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9EAAF" w14:textId="4A702C90" w:rsidR="00814F23" w:rsidRPr="00977AF5" w:rsidRDefault="00977AF5" w:rsidP="00814F23">
      <w:pPr>
        <w:spacing w:before="240" w:line="360" w:lineRule="auto"/>
        <w:jc w:val="right"/>
        <w:rPr>
          <w:rFonts w:ascii="Times New Roman" w:hAnsi="Times New Roman" w:cs="Times New Roman"/>
          <w:b/>
          <w:bCs/>
          <w:i/>
          <w:iCs/>
          <w:sz w:val="24"/>
          <w:szCs w:val="24"/>
        </w:rPr>
      </w:pPr>
      <w:r w:rsidRPr="00977AF5">
        <w:rPr>
          <w:rFonts w:ascii="Times New Roman" w:hAnsi="Times New Roman" w:cs="Times New Roman"/>
          <w:b/>
          <w:bCs/>
          <w:i/>
          <w:iCs/>
          <w:sz w:val="24"/>
          <w:szCs w:val="24"/>
        </w:rPr>
        <w:t>https://doi.org/10.23913/ride.v12i24.1166</w:t>
      </w:r>
    </w:p>
    <w:p w14:paraId="02D51D51" w14:textId="00965636" w:rsidR="00814F23" w:rsidRDefault="00814F23" w:rsidP="00814F23">
      <w:pPr>
        <w:spacing w:before="240" w:line="360" w:lineRule="auto"/>
        <w:jc w:val="right"/>
        <w:rPr>
          <w:rFonts w:ascii="Times New Roman" w:hAnsi="Times New Roman"/>
          <w:b/>
          <w:sz w:val="32"/>
          <w:szCs w:val="32"/>
        </w:rPr>
      </w:pPr>
      <w:r w:rsidRPr="00D15102">
        <w:rPr>
          <w:rFonts w:ascii="Times New Roman" w:hAnsi="Times New Roman" w:cs="Times New Roman"/>
          <w:b/>
          <w:bCs/>
          <w:i/>
          <w:iCs/>
          <w:sz w:val="24"/>
          <w:szCs w:val="24"/>
        </w:rPr>
        <w:t>Artículos científicos</w:t>
      </w:r>
    </w:p>
    <w:p w14:paraId="0F898D86" w14:textId="510D35C8" w:rsidR="00C17C5C" w:rsidRPr="00814F23" w:rsidRDefault="00C17C5C" w:rsidP="00814F23">
      <w:pPr>
        <w:spacing w:after="0" w:line="276" w:lineRule="auto"/>
        <w:jc w:val="right"/>
        <w:rPr>
          <w:rFonts w:ascii="Calibri" w:eastAsia="Times New Roman" w:hAnsi="Calibri" w:cs="Calibri"/>
          <w:b/>
          <w:color w:val="000000"/>
          <w:sz w:val="36"/>
          <w:szCs w:val="36"/>
          <w:lang w:eastAsia="es-MX"/>
        </w:rPr>
      </w:pPr>
      <w:r w:rsidRPr="00814F23">
        <w:rPr>
          <w:rFonts w:ascii="Calibri" w:eastAsia="Times New Roman" w:hAnsi="Calibri" w:cs="Calibri"/>
          <w:b/>
          <w:color w:val="000000"/>
          <w:sz w:val="36"/>
          <w:szCs w:val="36"/>
          <w:lang w:eastAsia="es-MX"/>
        </w:rPr>
        <w:t>El impacto de la pandemia en estudiantes</w:t>
      </w:r>
      <w:r w:rsidR="004E6269" w:rsidRPr="00814F23">
        <w:rPr>
          <w:rFonts w:ascii="Calibri" w:eastAsia="Times New Roman" w:hAnsi="Calibri" w:cs="Calibri"/>
          <w:b/>
          <w:color w:val="000000"/>
          <w:sz w:val="36"/>
          <w:szCs w:val="36"/>
          <w:lang w:eastAsia="es-MX"/>
        </w:rPr>
        <w:t xml:space="preserve"> </w:t>
      </w:r>
      <w:r w:rsidRPr="00814F23">
        <w:rPr>
          <w:rFonts w:ascii="Calibri" w:eastAsia="Times New Roman" w:hAnsi="Calibri" w:cs="Calibri"/>
          <w:b/>
          <w:color w:val="000000"/>
          <w:sz w:val="36"/>
          <w:szCs w:val="36"/>
          <w:lang w:eastAsia="es-MX"/>
        </w:rPr>
        <w:t xml:space="preserve">de </w:t>
      </w:r>
      <w:r w:rsidR="004E6269" w:rsidRPr="00814F23">
        <w:rPr>
          <w:rFonts w:ascii="Calibri" w:eastAsia="Times New Roman" w:hAnsi="Calibri" w:cs="Calibri"/>
          <w:b/>
          <w:color w:val="000000"/>
          <w:sz w:val="36"/>
          <w:szCs w:val="36"/>
          <w:lang w:eastAsia="es-MX"/>
        </w:rPr>
        <w:t>nivel secundaria</w:t>
      </w:r>
      <w:r w:rsidRPr="00814F23">
        <w:rPr>
          <w:rFonts w:ascii="Calibri" w:eastAsia="Times New Roman" w:hAnsi="Calibri" w:cs="Calibri"/>
          <w:b/>
          <w:color w:val="000000"/>
          <w:sz w:val="36"/>
          <w:szCs w:val="36"/>
          <w:lang w:eastAsia="es-MX"/>
        </w:rPr>
        <w:t xml:space="preserve"> en Sinaloa</w:t>
      </w:r>
      <w:r w:rsidR="004E6269" w:rsidRPr="00814F23">
        <w:rPr>
          <w:rFonts w:ascii="Calibri" w:eastAsia="Times New Roman" w:hAnsi="Calibri" w:cs="Calibri"/>
          <w:b/>
          <w:color w:val="000000"/>
          <w:sz w:val="36"/>
          <w:szCs w:val="36"/>
          <w:lang w:eastAsia="es-MX"/>
        </w:rPr>
        <w:t>, México</w:t>
      </w:r>
    </w:p>
    <w:p w14:paraId="2B070F52" w14:textId="48C2EAE5" w:rsidR="00C17C5C" w:rsidRPr="00552297" w:rsidRDefault="00814F23" w:rsidP="00814F23">
      <w:pPr>
        <w:spacing w:after="0" w:line="276" w:lineRule="auto"/>
        <w:jc w:val="right"/>
        <w:rPr>
          <w:rFonts w:ascii="Calibri" w:eastAsia="Times New Roman" w:hAnsi="Calibri" w:cs="Calibri"/>
          <w:b/>
          <w:i/>
          <w:iCs/>
          <w:color w:val="000000"/>
          <w:sz w:val="28"/>
          <w:szCs w:val="28"/>
          <w:lang w:val="en-US" w:eastAsia="es-MX"/>
        </w:rPr>
      </w:pPr>
      <w:r w:rsidRPr="00CC16A2">
        <w:rPr>
          <w:rFonts w:ascii="Calibri" w:eastAsia="Times New Roman" w:hAnsi="Calibri" w:cs="Calibri"/>
          <w:b/>
          <w:i/>
          <w:iCs/>
          <w:color w:val="000000"/>
          <w:sz w:val="28"/>
          <w:szCs w:val="28"/>
          <w:lang w:val="en-US" w:eastAsia="es-MX"/>
        </w:rPr>
        <w:br/>
      </w:r>
      <w:r w:rsidR="00AF403E" w:rsidRPr="00552297">
        <w:rPr>
          <w:rFonts w:ascii="Calibri" w:eastAsia="Times New Roman" w:hAnsi="Calibri" w:cs="Calibri"/>
          <w:b/>
          <w:i/>
          <w:iCs/>
          <w:color w:val="000000"/>
          <w:sz w:val="28"/>
          <w:szCs w:val="28"/>
          <w:lang w:val="en-US" w:eastAsia="es-MX"/>
        </w:rPr>
        <w:t xml:space="preserve">The </w:t>
      </w:r>
      <w:r w:rsidR="00E868D9" w:rsidRPr="00552297">
        <w:rPr>
          <w:rFonts w:ascii="Calibri" w:eastAsia="Times New Roman" w:hAnsi="Calibri" w:cs="Calibri"/>
          <w:b/>
          <w:i/>
          <w:iCs/>
          <w:color w:val="000000"/>
          <w:sz w:val="28"/>
          <w:szCs w:val="28"/>
          <w:lang w:val="en-US" w:eastAsia="es-MX"/>
        </w:rPr>
        <w:t xml:space="preserve">Impact </w:t>
      </w:r>
      <w:r w:rsidR="00AF403E" w:rsidRPr="00552297">
        <w:rPr>
          <w:rFonts w:ascii="Calibri" w:eastAsia="Times New Roman" w:hAnsi="Calibri" w:cs="Calibri"/>
          <w:b/>
          <w:i/>
          <w:iCs/>
          <w:color w:val="000000"/>
          <w:sz w:val="28"/>
          <w:szCs w:val="28"/>
          <w:lang w:val="en-US" w:eastAsia="es-MX"/>
        </w:rPr>
        <w:t xml:space="preserve">of the </w:t>
      </w:r>
      <w:r w:rsidR="00E868D9" w:rsidRPr="00552297">
        <w:rPr>
          <w:rFonts w:ascii="Calibri" w:eastAsia="Times New Roman" w:hAnsi="Calibri" w:cs="Calibri"/>
          <w:b/>
          <w:i/>
          <w:iCs/>
          <w:color w:val="000000"/>
          <w:sz w:val="28"/>
          <w:szCs w:val="28"/>
          <w:lang w:val="en-US" w:eastAsia="es-MX"/>
        </w:rPr>
        <w:t xml:space="preserve">Pandemic </w:t>
      </w:r>
      <w:r w:rsidR="00AF403E" w:rsidRPr="00552297">
        <w:rPr>
          <w:rFonts w:ascii="Calibri" w:eastAsia="Times New Roman" w:hAnsi="Calibri" w:cs="Calibri"/>
          <w:b/>
          <w:i/>
          <w:iCs/>
          <w:color w:val="000000"/>
          <w:sz w:val="28"/>
          <w:szCs w:val="28"/>
          <w:lang w:val="en-US" w:eastAsia="es-MX"/>
        </w:rPr>
        <w:t xml:space="preserve">on </w:t>
      </w:r>
      <w:r w:rsidR="00E868D9" w:rsidRPr="00552297">
        <w:rPr>
          <w:rFonts w:ascii="Calibri" w:eastAsia="Times New Roman" w:hAnsi="Calibri" w:cs="Calibri"/>
          <w:b/>
          <w:i/>
          <w:iCs/>
          <w:color w:val="000000"/>
          <w:sz w:val="28"/>
          <w:szCs w:val="28"/>
          <w:lang w:val="en-US" w:eastAsia="es-MX"/>
        </w:rPr>
        <w:t>B</w:t>
      </w:r>
      <w:r w:rsidR="00AF403E" w:rsidRPr="00552297">
        <w:rPr>
          <w:rFonts w:ascii="Calibri" w:eastAsia="Times New Roman" w:hAnsi="Calibri" w:cs="Calibri"/>
          <w:b/>
          <w:i/>
          <w:iCs/>
          <w:color w:val="000000"/>
          <w:sz w:val="28"/>
          <w:szCs w:val="28"/>
          <w:lang w:val="en-US" w:eastAsia="es-MX"/>
        </w:rPr>
        <w:t xml:space="preserve">asic </w:t>
      </w:r>
      <w:r w:rsidR="00E868D9" w:rsidRPr="00552297">
        <w:rPr>
          <w:rFonts w:ascii="Calibri" w:eastAsia="Times New Roman" w:hAnsi="Calibri" w:cs="Calibri"/>
          <w:b/>
          <w:i/>
          <w:iCs/>
          <w:color w:val="000000"/>
          <w:sz w:val="28"/>
          <w:szCs w:val="28"/>
          <w:lang w:val="en-US" w:eastAsia="es-MX"/>
        </w:rPr>
        <w:t xml:space="preserve">School Students </w:t>
      </w:r>
      <w:r w:rsidR="00AF403E" w:rsidRPr="00552297">
        <w:rPr>
          <w:rFonts w:ascii="Calibri" w:eastAsia="Times New Roman" w:hAnsi="Calibri" w:cs="Calibri"/>
          <w:b/>
          <w:i/>
          <w:iCs/>
          <w:color w:val="000000"/>
          <w:sz w:val="28"/>
          <w:szCs w:val="28"/>
          <w:lang w:val="en-US" w:eastAsia="es-MX"/>
        </w:rPr>
        <w:t>in Sinaloa, México</w:t>
      </w:r>
    </w:p>
    <w:p w14:paraId="1BB88A46" w14:textId="78BA2409" w:rsidR="00814F23" w:rsidRPr="00814F23" w:rsidRDefault="00814F23" w:rsidP="00814F23">
      <w:pPr>
        <w:spacing w:after="0" w:line="276" w:lineRule="auto"/>
        <w:jc w:val="right"/>
        <w:rPr>
          <w:rFonts w:ascii="Calibri" w:eastAsia="Times New Roman" w:hAnsi="Calibri" w:cs="Calibri"/>
          <w:b/>
          <w:i/>
          <w:iCs/>
          <w:color w:val="000000"/>
          <w:sz w:val="28"/>
          <w:szCs w:val="28"/>
          <w:lang w:eastAsia="es-MX"/>
        </w:rPr>
      </w:pPr>
      <w:r w:rsidRPr="00CC16A2">
        <w:rPr>
          <w:rFonts w:ascii="Calibri" w:eastAsia="Times New Roman" w:hAnsi="Calibri" w:cs="Calibri"/>
          <w:b/>
          <w:i/>
          <w:iCs/>
          <w:color w:val="000000"/>
          <w:sz w:val="28"/>
          <w:szCs w:val="28"/>
          <w:lang w:eastAsia="es-MX"/>
        </w:rPr>
        <w:br/>
      </w:r>
      <w:r w:rsidRPr="00814F23">
        <w:rPr>
          <w:rFonts w:ascii="Calibri" w:eastAsia="Times New Roman" w:hAnsi="Calibri" w:cs="Calibri"/>
          <w:b/>
          <w:i/>
          <w:iCs/>
          <w:color w:val="000000"/>
          <w:sz w:val="28"/>
          <w:szCs w:val="28"/>
          <w:lang w:eastAsia="es-MX"/>
        </w:rPr>
        <w:t xml:space="preserve">O impacto da pandemia em </w:t>
      </w:r>
      <w:proofErr w:type="spellStart"/>
      <w:r w:rsidRPr="00814F23">
        <w:rPr>
          <w:rFonts w:ascii="Calibri" w:eastAsia="Times New Roman" w:hAnsi="Calibri" w:cs="Calibri"/>
          <w:b/>
          <w:i/>
          <w:iCs/>
          <w:color w:val="000000"/>
          <w:sz w:val="28"/>
          <w:szCs w:val="28"/>
          <w:lang w:eastAsia="es-MX"/>
        </w:rPr>
        <w:t>estudantes</w:t>
      </w:r>
      <w:proofErr w:type="spellEnd"/>
      <w:r w:rsidRPr="00814F23">
        <w:rPr>
          <w:rFonts w:ascii="Calibri" w:eastAsia="Times New Roman" w:hAnsi="Calibri" w:cs="Calibri"/>
          <w:b/>
          <w:i/>
          <w:iCs/>
          <w:color w:val="000000"/>
          <w:sz w:val="28"/>
          <w:szCs w:val="28"/>
          <w:lang w:eastAsia="es-MX"/>
        </w:rPr>
        <w:t xml:space="preserve"> do </w:t>
      </w:r>
      <w:proofErr w:type="spellStart"/>
      <w:r w:rsidRPr="00814F23">
        <w:rPr>
          <w:rFonts w:ascii="Calibri" w:eastAsia="Times New Roman" w:hAnsi="Calibri" w:cs="Calibri"/>
          <w:b/>
          <w:i/>
          <w:iCs/>
          <w:color w:val="000000"/>
          <w:sz w:val="28"/>
          <w:szCs w:val="28"/>
          <w:lang w:eastAsia="es-MX"/>
        </w:rPr>
        <w:t>ensino</w:t>
      </w:r>
      <w:proofErr w:type="spellEnd"/>
      <w:r w:rsidRPr="00814F23">
        <w:rPr>
          <w:rFonts w:ascii="Calibri" w:eastAsia="Times New Roman" w:hAnsi="Calibri" w:cs="Calibri"/>
          <w:b/>
          <w:i/>
          <w:iCs/>
          <w:color w:val="000000"/>
          <w:sz w:val="28"/>
          <w:szCs w:val="28"/>
          <w:lang w:eastAsia="es-MX"/>
        </w:rPr>
        <w:t xml:space="preserve"> </w:t>
      </w:r>
      <w:proofErr w:type="spellStart"/>
      <w:r w:rsidRPr="00814F23">
        <w:rPr>
          <w:rFonts w:ascii="Calibri" w:eastAsia="Times New Roman" w:hAnsi="Calibri" w:cs="Calibri"/>
          <w:b/>
          <w:i/>
          <w:iCs/>
          <w:color w:val="000000"/>
          <w:sz w:val="28"/>
          <w:szCs w:val="28"/>
          <w:lang w:eastAsia="es-MX"/>
        </w:rPr>
        <w:t>médio</w:t>
      </w:r>
      <w:proofErr w:type="spellEnd"/>
      <w:r w:rsidRPr="00814F23">
        <w:rPr>
          <w:rFonts w:ascii="Calibri" w:eastAsia="Times New Roman" w:hAnsi="Calibri" w:cs="Calibri"/>
          <w:b/>
          <w:i/>
          <w:iCs/>
          <w:color w:val="000000"/>
          <w:sz w:val="28"/>
          <w:szCs w:val="28"/>
          <w:lang w:eastAsia="es-MX"/>
        </w:rPr>
        <w:t xml:space="preserve"> em Sinaloa, México</w:t>
      </w:r>
    </w:p>
    <w:p w14:paraId="48E374C3" w14:textId="77777777" w:rsidR="00C17C5C" w:rsidRPr="00814F23" w:rsidRDefault="00C17C5C" w:rsidP="00C000B2">
      <w:pPr>
        <w:tabs>
          <w:tab w:val="left" w:pos="7065"/>
        </w:tabs>
        <w:spacing w:after="0" w:line="360" w:lineRule="auto"/>
        <w:rPr>
          <w:rFonts w:ascii="Times New Roman" w:hAnsi="Times New Roman"/>
          <w:b/>
        </w:rPr>
      </w:pPr>
      <w:r w:rsidRPr="00814F23">
        <w:rPr>
          <w:rFonts w:ascii="Times New Roman" w:hAnsi="Times New Roman"/>
          <w:b/>
        </w:rPr>
        <w:tab/>
      </w:r>
    </w:p>
    <w:p w14:paraId="10305044" w14:textId="17594E02" w:rsidR="00C17C5C" w:rsidRPr="00814F23" w:rsidRDefault="00C17C5C" w:rsidP="00814F23">
      <w:pPr>
        <w:spacing w:after="0" w:line="276" w:lineRule="auto"/>
        <w:jc w:val="right"/>
        <w:rPr>
          <w:rFonts w:cstheme="minorHAnsi"/>
          <w:b/>
          <w:sz w:val="24"/>
          <w:szCs w:val="24"/>
        </w:rPr>
      </w:pPr>
      <w:r w:rsidRPr="00814F23">
        <w:rPr>
          <w:rFonts w:cstheme="minorHAnsi"/>
          <w:b/>
          <w:sz w:val="24"/>
          <w:szCs w:val="24"/>
        </w:rPr>
        <w:t>Alan Ramírez</w:t>
      </w:r>
      <w:r w:rsidR="00056568">
        <w:rPr>
          <w:rFonts w:cstheme="minorHAnsi"/>
          <w:b/>
          <w:sz w:val="24"/>
          <w:szCs w:val="24"/>
        </w:rPr>
        <w:t>-</w:t>
      </w:r>
      <w:r w:rsidRPr="00814F23">
        <w:rPr>
          <w:rFonts w:cstheme="minorHAnsi"/>
          <w:b/>
          <w:sz w:val="24"/>
          <w:szCs w:val="24"/>
        </w:rPr>
        <w:t>Noriega</w:t>
      </w:r>
    </w:p>
    <w:p w14:paraId="3712D31F" w14:textId="77401698" w:rsidR="00814F23" w:rsidRPr="00814F23" w:rsidRDefault="00814F23" w:rsidP="00814F23">
      <w:pPr>
        <w:spacing w:after="0" w:line="276" w:lineRule="auto"/>
        <w:jc w:val="right"/>
        <w:rPr>
          <w:rFonts w:ascii="Times New Roman" w:hAnsi="Times New Roman" w:cs="Times New Roman"/>
          <w:sz w:val="24"/>
          <w:szCs w:val="24"/>
        </w:rPr>
      </w:pPr>
      <w:r w:rsidRPr="00814F23">
        <w:rPr>
          <w:rFonts w:ascii="Times New Roman" w:hAnsi="Times New Roman" w:cs="Times New Roman"/>
          <w:sz w:val="24"/>
          <w:szCs w:val="24"/>
        </w:rPr>
        <w:t>Universidad Autónoma de Sinaloa, Facultad de Ingeniería</w:t>
      </w:r>
      <w:r w:rsidR="00BD35DD">
        <w:rPr>
          <w:rFonts w:ascii="Times New Roman" w:hAnsi="Times New Roman" w:cs="Times New Roman"/>
          <w:sz w:val="24"/>
          <w:szCs w:val="24"/>
        </w:rPr>
        <w:t xml:space="preserve"> Mochis</w:t>
      </w:r>
      <w:r w:rsidRPr="00814F23">
        <w:rPr>
          <w:rFonts w:ascii="Times New Roman" w:hAnsi="Times New Roman" w:cs="Times New Roman"/>
          <w:sz w:val="24"/>
          <w:szCs w:val="24"/>
        </w:rPr>
        <w:t>, México</w:t>
      </w:r>
    </w:p>
    <w:p w14:paraId="23372D6D" w14:textId="7B8D1594" w:rsidR="00814F23" w:rsidRDefault="00814F23" w:rsidP="00814F23">
      <w:pPr>
        <w:spacing w:after="0" w:line="276" w:lineRule="auto"/>
        <w:jc w:val="right"/>
        <w:rPr>
          <w:rFonts w:cstheme="minorHAnsi"/>
          <w:color w:val="FF0000"/>
          <w:sz w:val="24"/>
          <w:szCs w:val="24"/>
        </w:rPr>
      </w:pPr>
      <w:r w:rsidRPr="00814F23">
        <w:rPr>
          <w:rFonts w:cstheme="minorHAnsi"/>
          <w:color w:val="FF0000"/>
          <w:sz w:val="24"/>
          <w:szCs w:val="24"/>
        </w:rPr>
        <w:t>alandramireznoriega@uas.edu.mx</w:t>
      </w:r>
    </w:p>
    <w:p w14:paraId="6E81BD35" w14:textId="0C542D4F" w:rsidR="00552297" w:rsidRPr="00552297" w:rsidRDefault="00552297" w:rsidP="00814F23">
      <w:pPr>
        <w:spacing w:after="0" w:line="276" w:lineRule="auto"/>
        <w:jc w:val="right"/>
        <w:rPr>
          <w:rFonts w:ascii="Times New Roman" w:hAnsi="Times New Roman" w:cs="Times New Roman"/>
          <w:bCs/>
          <w:color w:val="000000" w:themeColor="text1"/>
          <w:sz w:val="24"/>
          <w:szCs w:val="24"/>
        </w:rPr>
      </w:pPr>
      <w:r w:rsidRPr="00552297">
        <w:rPr>
          <w:rFonts w:ascii="Times New Roman" w:hAnsi="Times New Roman" w:cs="Times New Roman"/>
          <w:bCs/>
          <w:color w:val="000000" w:themeColor="text1"/>
          <w:sz w:val="24"/>
          <w:szCs w:val="24"/>
        </w:rPr>
        <w:t>https://orcid.org/0000-0002-8634-9988</w:t>
      </w:r>
    </w:p>
    <w:p w14:paraId="3E9929BB" w14:textId="77777777" w:rsidR="00814F23" w:rsidRPr="00D278CC" w:rsidRDefault="00814F23" w:rsidP="00814F23">
      <w:pPr>
        <w:spacing w:after="0" w:line="276" w:lineRule="auto"/>
        <w:jc w:val="right"/>
        <w:rPr>
          <w:rFonts w:ascii="Times New Roman" w:hAnsi="Times New Roman"/>
          <w:sz w:val="24"/>
          <w:szCs w:val="24"/>
        </w:rPr>
      </w:pPr>
    </w:p>
    <w:p w14:paraId="2883EB57" w14:textId="3A68ABE8" w:rsidR="00C17C5C" w:rsidRPr="00814F23" w:rsidRDefault="00C17C5C" w:rsidP="00814F23">
      <w:pPr>
        <w:spacing w:after="0" w:line="276" w:lineRule="auto"/>
        <w:jc w:val="right"/>
        <w:rPr>
          <w:rFonts w:cstheme="minorHAnsi"/>
          <w:b/>
          <w:sz w:val="24"/>
          <w:szCs w:val="24"/>
        </w:rPr>
      </w:pPr>
      <w:r w:rsidRPr="00814F23">
        <w:rPr>
          <w:rFonts w:cstheme="minorHAnsi"/>
          <w:b/>
          <w:sz w:val="24"/>
          <w:szCs w:val="24"/>
        </w:rPr>
        <w:t>Samantha Jiménez</w:t>
      </w:r>
    </w:p>
    <w:p w14:paraId="5B478A3B" w14:textId="24592785" w:rsidR="00814F23" w:rsidRPr="00814F23" w:rsidRDefault="00814F23" w:rsidP="00814F23">
      <w:pPr>
        <w:spacing w:after="0" w:line="276" w:lineRule="auto"/>
        <w:jc w:val="right"/>
        <w:rPr>
          <w:rFonts w:cstheme="minorHAnsi"/>
          <w:color w:val="FF0000"/>
          <w:sz w:val="24"/>
          <w:szCs w:val="24"/>
        </w:rPr>
      </w:pPr>
      <w:r w:rsidRPr="00814F23">
        <w:rPr>
          <w:rFonts w:ascii="Times New Roman" w:hAnsi="Times New Roman" w:cs="Times New Roman"/>
          <w:sz w:val="24"/>
          <w:szCs w:val="24"/>
        </w:rPr>
        <w:t xml:space="preserve">Instituto Tecnológico de Tijuana, Departamento de Sistemas y Computación, México </w:t>
      </w:r>
      <w:r w:rsidRPr="00814F23">
        <w:rPr>
          <w:rFonts w:cstheme="minorHAnsi"/>
          <w:color w:val="FF0000"/>
          <w:sz w:val="24"/>
          <w:szCs w:val="24"/>
        </w:rPr>
        <w:t>samantha.jimenez@tectijuana.edu.mx</w:t>
      </w:r>
    </w:p>
    <w:p w14:paraId="1B859F07" w14:textId="7B52D6E2" w:rsidR="00814F23" w:rsidRDefault="00552297" w:rsidP="00814F23">
      <w:pPr>
        <w:spacing w:after="0" w:line="276" w:lineRule="auto"/>
        <w:jc w:val="right"/>
        <w:rPr>
          <w:rFonts w:ascii="Times New Roman" w:hAnsi="Times New Roman"/>
          <w:bCs/>
          <w:sz w:val="24"/>
          <w:szCs w:val="24"/>
        </w:rPr>
      </w:pPr>
      <w:r w:rsidRPr="00552297">
        <w:rPr>
          <w:rFonts w:ascii="Times New Roman" w:hAnsi="Times New Roman"/>
          <w:bCs/>
          <w:sz w:val="24"/>
          <w:szCs w:val="24"/>
        </w:rPr>
        <w:t>https://orcid.org/0000-0003-0938-7291</w:t>
      </w:r>
    </w:p>
    <w:p w14:paraId="35C1ACA0" w14:textId="77777777" w:rsidR="00552297" w:rsidRPr="00C000B2" w:rsidRDefault="00552297" w:rsidP="00814F23">
      <w:pPr>
        <w:spacing w:after="0" w:line="276" w:lineRule="auto"/>
        <w:jc w:val="right"/>
        <w:rPr>
          <w:rFonts w:ascii="Times New Roman" w:hAnsi="Times New Roman"/>
          <w:bCs/>
          <w:sz w:val="24"/>
          <w:szCs w:val="24"/>
        </w:rPr>
      </w:pPr>
    </w:p>
    <w:p w14:paraId="1F70AE84" w14:textId="3D6BF743" w:rsidR="00C17C5C" w:rsidRPr="00814F23" w:rsidRDefault="00C17C5C" w:rsidP="00814F23">
      <w:pPr>
        <w:spacing w:after="0" w:line="276" w:lineRule="auto"/>
        <w:jc w:val="right"/>
        <w:rPr>
          <w:rFonts w:cstheme="minorHAnsi"/>
          <w:b/>
          <w:sz w:val="24"/>
          <w:szCs w:val="24"/>
        </w:rPr>
      </w:pPr>
      <w:r w:rsidRPr="00814F23">
        <w:rPr>
          <w:rFonts w:cstheme="minorHAnsi"/>
          <w:b/>
          <w:sz w:val="24"/>
          <w:szCs w:val="24"/>
        </w:rPr>
        <w:t>Yobani Martínez</w:t>
      </w:r>
      <w:r w:rsidR="00056568">
        <w:rPr>
          <w:rFonts w:cstheme="minorHAnsi"/>
          <w:b/>
          <w:sz w:val="24"/>
          <w:szCs w:val="24"/>
        </w:rPr>
        <w:t>-</w:t>
      </w:r>
      <w:r w:rsidRPr="00814F23">
        <w:rPr>
          <w:rFonts w:cstheme="minorHAnsi"/>
          <w:b/>
          <w:sz w:val="24"/>
          <w:szCs w:val="24"/>
        </w:rPr>
        <w:t>Ramírez</w:t>
      </w:r>
    </w:p>
    <w:p w14:paraId="49A6F496" w14:textId="7BB052EF" w:rsidR="00814F23" w:rsidRPr="00814F23" w:rsidRDefault="00814F23" w:rsidP="00814F23">
      <w:pPr>
        <w:spacing w:after="0" w:line="276" w:lineRule="auto"/>
        <w:jc w:val="right"/>
        <w:rPr>
          <w:rFonts w:ascii="Times New Roman" w:hAnsi="Times New Roman" w:cs="Times New Roman"/>
          <w:sz w:val="24"/>
          <w:szCs w:val="24"/>
        </w:rPr>
      </w:pPr>
      <w:r w:rsidRPr="00814F23">
        <w:rPr>
          <w:rFonts w:ascii="Times New Roman" w:hAnsi="Times New Roman" w:cs="Times New Roman"/>
          <w:sz w:val="24"/>
          <w:szCs w:val="24"/>
        </w:rPr>
        <w:t>Universidad Autónoma de Sinaloa, Facultad de Ingeniería</w:t>
      </w:r>
      <w:r w:rsidR="00BD35DD">
        <w:rPr>
          <w:rFonts w:ascii="Times New Roman" w:hAnsi="Times New Roman" w:cs="Times New Roman"/>
          <w:sz w:val="24"/>
          <w:szCs w:val="24"/>
        </w:rPr>
        <w:t xml:space="preserve"> Mochis</w:t>
      </w:r>
      <w:r w:rsidRPr="00814F23">
        <w:rPr>
          <w:rFonts w:ascii="Times New Roman" w:hAnsi="Times New Roman" w:cs="Times New Roman"/>
          <w:sz w:val="24"/>
          <w:szCs w:val="24"/>
        </w:rPr>
        <w:t>, México</w:t>
      </w:r>
    </w:p>
    <w:p w14:paraId="5F266DFA" w14:textId="1551BB5A" w:rsidR="00814F23" w:rsidRPr="00552297" w:rsidRDefault="00552297" w:rsidP="00814F23">
      <w:pPr>
        <w:spacing w:after="0" w:line="276" w:lineRule="auto"/>
        <w:jc w:val="right"/>
        <w:rPr>
          <w:rFonts w:ascii="Times New Roman" w:hAnsi="Times New Roman"/>
          <w:bCs/>
          <w:color w:val="FF0000"/>
          <w:sz w:val="24"/>
          <w:szCs w:val="24"/>
        </w:rPr>
      </w:pPr>
      <w:r w:rsidRPr="00552297">
        <w:rPr>
          <w:rFonts w:ascii="Times New Roman" w:hAnsi="Times New Roman"/>
          <w:bCs/>
          <w:color w:val="FF0000"/>
          <w:sz w:val="24"/>
          <w:szCs w:val="24"/>
        </w:rPr>
        <w:t>yobani@uas.edu.mx</w:t>
      </w:r>
    </w:p>
    <w:p w14:paraId="5AC3CC22" w14:textId="0B737B70" w:rsidR="00814F23" w:rsidRDefault="00552297" w:rsidP="00814F23">
      <w:pPr>
        <w:spacing w:after="0" w:line="276" w:lineRule="auto"/>
        <w:jc w:val="right"/>
        <w:rPr>
          <w:rFonts w:ascii="Times New Roman" w:hAnsi="Times New Roman"/>
          <w:bCs/>
          <w:sz w:val="24"/>
          <w:szCs w:val="24"/>
        </w:rPr>
      </w:pPr>
      <w:r w:rsidRPr="00552297">
        <w:rPr>
          <w:rFonts w:ascii="Times New Roman" w:hAnsi="Times New Roman"/>
          <w:bCs/>
          <w:sz w:val="24"/>
          <w:szCs w:val="24"/>
        </w:rPr>
        <w:t>https://orcid.org/0000-0002-4967-9187</w:t>
      </w:r>
    </w:p>
    <w:p w14:paraId="1349AE79" w14:textId="77777777" w:rsidR="00552297" w:rsidRPr="00C000B2" w:rsidRDefault="00552297" w:rsidP="00814F23">
      <w:pPr>
        <w:spacing w:after="0" w:line="276" w:lineRule="auto"/>
        <w:jc w:val="right"/>
        <w:rPr>
          <w:rFonts w:ascii="Times New Roman" w:hAnsi="Times New Roman"/>
          <w:bCs/>
          <w:sz w:val="24"/>
          <w:szCs w:val="24"/>
        </w:rPr>
      </w:pPr>
    </w:p>
    <w:p w14:paraId="3CC60D73" w14:textId="56C069AD" w:rsidR="00C17C5C" w:rsidRPr="00814F23" w:rsidRDefault="00900D68" w:rsidP="00814F23">
      <w:pPr>
        <w:spacing w:after="0" w:line="276" w:lineRule="auto"/>
        <w:jc w:val="right"/>
        <w:rPr>
          <w:rFonts w:cstheme="minorHAnsi"/>
          <w:b/>
          <w:sz w:val="24"/>
          <w:szCs w:val="24"/>
        </w:rPr>
      </w:pPr>
      <w:r w:rsidRPr="00814F23">
        <w:rPr>
          <w:rFonts w:cstheme="minorHAnsi"/>
          <w:b/>
          <w:sz w:val="24"/>
          <w:szCs w:val="24"/>
        </w:rPr>
        <w:t>Reyes Juárez</w:t>
      </w:r>
      <w:r w:rsidR="00056568">
        <w:rPr>
          <w:rFonts w:cstheme="minorHAnsi"/>
          <w:b/>
          <w:sz w:val="24"/>
          <w:szCs w:val="24"/>
        </w:rPr>
        <w:t>-</w:t>
      </w:r>
      <w:r w:rsidRPr="00814F23">
        <w:rPr>
          <w:rFonts w:cstheme="minorHAnsi"/>
          <w:b/>
          <w:sz w:val="24"/>
          <w:szCs w:val="24"/>
        </w:rPr>
        <w:t>Ramírez</w:t>
      </w:r>
    </w:p>
    <w:p w14:paraId="004203F3" w14:textId="72FEA5EC" w:rsidR="00814F23" w:rsidRDefault="00814F23" w:rsidP="00814F23">
      <w:pPr>
        <w:spacing w:after="0" w:line="276" w:lineRule="auto"/>
        <w:jc w:val="right"/>
        <w:rPr>
          <w:rFonts w:ascii="Times New Roman" w:hAnsi="Times New Roman" w:cs="Times New Roman"/>
          <w:sz w:val="24"/>
          <w:szCs w:val="24"/>
        </w:rPr>
      </w:pPr>
      <w:r w:rsidRPr="00814F23">
        <w:rPr>
          <w:rFonts w:ascii="Times New Roman" w:hAnsi="Times New Roman" w:cs="Times New Roman"/>
          <w:sz w:val="24"/>
          <w:szCs w:val="24"/>
        </w:rPr>
        <w:t>Universidad Autónoma de Baja California, Facultad de Ciencias Químicas e Ingeniería,</w:t>
      </w:r>
      <w:r>
        <w:rPr>
          <w:rFonts w:ascii="Times New Roman" w:hAnsi="Times New Roman" w:cs="Times New Roman"/>
          <w:sz w:val="24"/>
          <w:szCs w:val="24"/>
        </w:rPr>
        <w:t xml:space="preserve"> </w:t>
      </w:r>
      <w:r w:rsidRPr="00814F23">
        <w:rPr>
          <w:rFonts w:ascii="Times New Roman" w:hAnsi="Times New Roman" w:cs="Times New Roman"/>
          <w:sz w:val="24"/>
          <w:szCs w:val="24"/>
        </w:rPr>
        <w:t xml:space="preserve">México </w:t>
      </w:r>
    </w:p>
    <w:p w14:paraId="23ECD0A9" w14:textId="746921C9" w:rsidR="00814F23" w:rsidRPr="00814F23" w:rsidRDefault="00814F23" w:rsidP="00814F23">
      <w:pPr>
        <w:spacing w:after="0" w:line="276" w:lineRule="auto"/>
        <w:jc w:val="right"/>
        <w:rPr>
          <w:rFonts w:cstheme="minorHAnsi"/>
          <w:color w:val="FF0000"/>
          <w:sz w:val="24"/>
          <w:szCs w:val="24"/>
        </w:rPr>
      </w:pPr>
      <w:r w:rsidRPr="00814F23">
        <w:rPr>
          <w:rFonts w:cstheme="minorHAnsi"/>
          <w:color w:val="FF0000"/>
          <w:sz w:val="24"/>
          <w:szCs w:val="24"/>
        </w:rPr>
        <w:t>reyesjua@uabc.edu.mx</w:t>
      </w:r>
    </w:p>
    <w:p w14:paraId="57F733F5" w14:textId="51E9C4E2" w:rsidR="00814F23" w:rsidRDefault="00056568" w:rsidP="00814F23">
      <w:pPr>
        <w:spacing w:after="0" w:line="276" w:lineRule="auto"/>
        <w:jc w:val="right"/>
        <w:rPr>
          <w:rFonts w:ascii="Times New Roman" w:hAnsi="Times New Roman"/>
          <w:bCs/>
          <w:sz w:val="24"/>
          <w:szCs w:val="24"/>
        </w:rPr>
      </w:pPr>
      <w:r w:rsidRPr="00056568">
        <w:rPr>
          <w:rFonts w:ascii="Times New Roman" w:hAnsi="Times New Roman"/>
          <w:bCs/>
          <w:sz w:val="24"/>
          <w:szCs w:val="24"/>
        </w:rPr>
        <w:t>https://orcid.org/0000-0002-5825-2433</w:t>
      </w:r>
    </w:p>
    <w:p w14:paraId="22322DD2" w14:textId="77777777" w:rsidR="00CB2565" w:rsidRPr="00C000B2" w:rsidRDefault="00CB2565" w:rsidP="00814F23">
      <w:pPr>
        <w:spacing w:after="0" w:line="276" w:lineRule="auto"/>
        <w:jc w:val="right"/>
        <w:rPr>
          <w:rFonts w:ascii="Times New Roman" w:hAnsi="Times New Roman"/>
          <w:bCs/>
          <w:sz w:val="24"/>
          <w:szCs w:val="24"/>
        </w:rPr>
      </w:pPr>
    </w:p>
    <w:p w14:paraId="478256CF" w14:textId="2CC749DB" w:rsidR="00C17C5C" w:rsidRPr="00814F23" w:rsidRDefault="007C0FF8" w:rsidP="00814F23">
      <w:pPr>
        <w:spacing w:after="0" w:line="276" w:lineRule="auto"/>
        <w:jc w:val="right"/>
        <w:rPr>
          <w:rFonts w:cstheme="minorHAnsi"/>
          <w:b/>
          <w:sz w:val="24"/>
          <w:szCs w:val="24"/>
        </w:rPr>
      </w:pPr>
      <w:r w:rsidRPr="00814F23">
        <w:rPr>
          <w:rFonts w:cstheme="minorHAnsi"/>
          <w:b/>
          <w:sz w:val="24"/>
          <w:szCs w:val="24"/>
        </w:rPr>
        <w:t xml:space="preserve">José Cristóbal Solís </w:t>
      </w:r>
      <w:proofErr w:type="spellStart"/>
      <w:r w:rsidRPr="00814F23">
        <w:rPr>
          <w:rFonts w:cstheme="minorHAnsi"/>
          <w:b/>
          <w:sz w:val="24"/>
          <w:szCs w:val="24"/>
        </w:rPr>
        <w:t>Pollorena</w:t>
      </w:r>
      <w:proofErr w:type="spellEnd"/>
    </w:p>
    <w:p w14:paraId="598DB78C" w14:textId="77777777" w:rsidR="00814F23" w:rsidRPr="00814F23" w:rsidRDefault="00814F23" w:rsidP="00814F23">
      <w:pPr>
        <w:spacing w:after="0" w:line="276" w:lineRule="auto"/>
        <w:jc w:val="right"/>
        <w:rPr>
          <w:rFonts w:ascii="Times New Roman" w:hAnsi="Times New Roman" w:cs="Times New Roman"/>
          <w:sz w:val="24"/>
          <w:szCs w:val="24"/>
        </w:rPr>
      </w:pPr>
      <w:r w:rsidRPr="00814F23">
        <w:rPr>
          <w:rFonts w:ascii="Times New Roman" w:hAnsi="Times New Roman" w:cs="Times New Roman"/>
          <w:sz w:val="24"/>
          <w:szCs w:val="24"/>
        </w:rPr>
        <w:t>Colegio de Bachilleres del Estado de Sinaloa, Plantel 54, México</w:t>
      </w:r>
    </w:p>
    <w:p w14:paraId="77CE2549" w14:textId="521D555A" w:rsidR="00814F23" w:rsidRDefault="00814F23" w:rsidP="00814F23">
      <w:pPr>
        <w:spacing w:after="0" w:line="276" w:lineRule="auto"/>
        <w:jc w:val="right"/>
        <w:rPr>
          <w:rFonts w:cstheme="minorHAnsi"/>
          <w:color w:val="FF0000"/>
          <w:sz w:val="24"/>
          <w:szCs w:val="24"/>
        </w:rPr>
      </w:pPr>
      <w:r w:rsidRPr="00814F23">
        <w:rPr>
          <w:rFonts w:cstheme="minorHAnsi"/>
          <w:color w:val="FF0000"/>
          <w:sz w:val="24"/>
          <w:szCs w:val="24"/>
        </w:rPr>
        <w:t>jcsolis5@cobaes.edu.mx</w:t>
      </w:r>
    </w:p>
    <w:p w14:paraId="4A604DDD" w14:textId="6D6DC42A" w:rsidR="00C45C36" w:rsidRPr="00CB2565" w:rsidRDefault="00C45C36" w:rsidP="00814F23">
      <w:pPr>
        <w:spacing w:after="0" w:line="276" w:lineRule="auto"/>
        <w:jc w:val="right"/>
        <w:rPr>
          <w:rFonts w:ascii="Times New Roman" w:hAnsi="Times New Roman" w:cs="Times New Roman"/>
          <w:color w:val="000000" w:themeColor="text1"/>
          <w:sz w:val="24"/>
          <w:szCs w:val="24"/>
        </w:rPr>
      </w:pPr>
      <w:r w:rsidRPr="00CB2565">
        <w:rPr>
          <w:rFonts w:ascii="Times New Roman" w:hAnsi="Times New Roman" w:cs="Times New Roman"/>
          <w:color w:val="000000" w:themeColor="text1"/>
          <w:sz w:val="24"/>
          <w:szCs w:val="24"/>
        </w:rPr>
        <w:t>https://orcid.org/0000-0003-0075-7858</w:t>
      </w:r>
    </w:p>
    <w:p w14:paraId="0A0A9A9B" w14:textId="77777777" w:rsidR="00977AF5" w:rsidRDefault="00977AF5" w:rsidP="00C000B2">
      <w:pPr>
        <w:spacing w:after="0" w:line="360" w:lineRule="auto"/>
        <w:rPr>
          <w:rFonts w:cstheme="minorHAnsi"/>
          <w:b/>
          <w:sz w:val="28"/>
          <w:szCs w:val="28"/>
          <w:lang w:val="es-ES"/>
        </w:rPr>
      </w:pPr>
    </w:p>
    <w:p w14:paraId="43D458E4" w14:textId="5FE5B2D6" w:rsidR="0060693A" w:rsidRPr="00814F23" w:rsidRDefault="00BE577A" w:rsidP="00C000B2">
      <w:pPr>
        <w:spacing w:after="0" w:line="360" w:lineRule="auto"/>
        <w:rPr>
          <w:rFonts w:cstheme="minorHAnsi"/>
          <w:b/>
          <w:sz w:val="28"/>
          <w:szCs w:val="28"/>
          <w:lang w:val="es-ES"/>
        </w:rPr>
      </w:pPr>
      <w:r w:rsidRPr="00814F23">
        <w:rPr>
          <w:rFonts w:cstheme="minorHAnsi"/>
          <w:b/>
          <w:sz w:val="28"/>
          <w:szCs w:val="28"/>
          <w:lang w:val="es-ES"/>
        </w:rPr>
        <w:lastRenderedPageBreak/>
        <w:t>Resumen</w:t>
      </w:r>
    </w:p>
    <w:p w14:paraId="301759C0" w14:textId="4C182B9F" w:rsidR="00411ADB" w:rsidRDefault="002402B2" w:rsidP="00C000B2">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La</w:t>
      </w:r>
      <w:r w:rsidRPr="002B318A">
        <w:rPr>
          <w:rFonts w:ascii="Times New Roman" w:hAnsi="Times New Roman" w:cs="Times New Roman"/>
          <w:sz w:val="24"/>
          <w:szCs w:val="24"/>
          <w:lang w:val="es-ES"/>
        </w:rPr>
        <w:t xml:space="preserve"> </w:t>
      </w:r>
      <w:r w:rsidR="00640C53">
        <w:rPr>
          <w:rFonts w:ascii="Times New Roman" w:hAnsi="Times New Roman" w:cs="Times New Roman"/>
          <w:sz w:val="24"/>
          <w:szCs w:val="24"/>
          <w:lang w:val="es-ES"/>
        </w:rPr>
        <w:t>covid-19</w:t>
      </w:r>
      <w:r w:rsidR="009A3E0F" w:rsidRPr="002B318A">
        <w:rPr>
          <w:rFonts w:ascii="Times New Roman" w:hAnsi="Times New Roman" w:cs="Times New Roman"/>
          <w:sz w:val="24"/>
          <w:szCs w:val="24"/>
          <w:lang w:val="es-ES"/>
        </w:rPr>
        <w:t xml:space="preserve"> apareció por sorpresa a finales del 2019 </w:t>
      </w:r>
      <w:r w:rsidR="00DC74DD" w:rsidRPr="002B318A">
        <w:rPr>
          <w:rFonts w:ascii="Times New Roman" w:hAnsi="Times New Roman" w:cs="Times New Roman"/>
          <w:sz w:val="24"/>
          <w:szCs w:val="24"/>
          <w:lang w:val="es-ES"/>
        </w:rPr>
        <w:t>y generó</w:t>
      </w:r>
      <w:r w:rsidR="00F078D1" w:rsidRPr="002B318A">
        <w:rPr>
          <w:rFonts w:ascii="Times New Roman" w:hAnsi="Times New Roman" w:cs="Times New Roman"/>
          <w:sz w:val="24"/>
          <w:szCs w:val="24"/>
          <w:lang w:val="es-ES"/>
        </w:rPr>
        <w:t xml:space="preserve"> dificultades</w:t>
      </w:r>
      <w:r w:rsidR="009A3E0F" w:rsidRPr="002B318A">
        <w:rPr>
          <w:rFonts w:ascii="Times New Roman" w:hAnsi="Times New Roman" w:cs="Times New Roman"/>
          <w:sz w:val="24"/>
          <w:szCs w:val="24"/>
          <w:lang w:val="es-ES"/>
        </w:rPr>
        <w:t xml:space="preserve"> en </w:t>
      </w:r>
      <w:r>
        <w:rPr>
          <w:rFonts w:ascii="Times New Roman" w:hAnsi="Times New Roman" w:cs="Times New Roman"/>
          <w:sz w:val="24"/>
          <w:szCs w:val="24"/>
          <w:lang w:val="es-ES"/>
        </w:rPr>
        <w:t xml:space="preserve">todas las </w:t>
      </w:r>
      <w:r w:rsidR="009A3E0F" w:rsidRPr="002B318A">
        <w:rPr>
          <w:rFonts w:ascii="Times New Roman" w:hAnsi="Times New Roman" w:cs="Times New Roman"/>
          <w:sz w:val="24"/>
          <w:szCs w:val="24"/>
          <w:lang w:val="es-ES"/>
        </w:rPr>
        <w:t xml:space="preserve">áreas de la sociedad. </w:t>
      </w:r>
      <w:r w:rsidR="00012F7A" w:rsidRPr="002B318A">
        <w:rPr>
          <w:rFonts w:ascii="Times New Roman" w:hAnsi="Times New Roman" w:cs="Times New Roman"/>
          <w:sz w:val="24"/>
          <w:szCs w:val="24"/>
          <w:lang w:val="es-ES"/>
        </w:rPr>
        <w:t>Esta investigación se enfoca en analizar el impacto de la pandemia en estudiantes de educación básica</w:t>
      </w:r>
      <w:r>
        <w:rPr>
          <w:rFonts w:ascii="Times New Roman" w:hAnsi="Times New Roman" w:cs="Times New Roman"/>
          <w:sz w:val="24"/>
          <w:szCs w:val="24"/>
          <w:lang w:val="es-ES"/>
        </w:rPr>
        <w:t>. Para ello, se consideraron</w:t>
      </w:r>
      <w:r w:rsidR="00012F7A" w:rsidRPr="002B318A">
        <w:rPr>
          <w:rFonts w:ascii="Times New Roman" w:hAnsi="Times New Roman" w:cs="Times New Roman"/>
          <w:sz w:val="24"/>
          <w:szCs w:val="24"/>
          <w:lang w:val="es-ES"/>
        </w:rPr>
        <w:t xml:space="preserve"> tres aspecto</w:t>
      </w:r>
      <w:r w:rsidR="003A327D" w:rsidRPr="002B318A">
        <w:rPr>
          <w:rFonts w:ascii="Times New Roman" w:hAnsi="Times New Roman" w:cs="Times New Roman"/>
          <w:sz w:val="24"/>
          <w:szCs w:val="24"/>
          <w:lang w:val="es-ES"/>
        </w:rPr>
        <w:t>s</w:t>
      </w:r>
      <w:r w:rsidR="00012F7A" w:rsidRPr="002B318A">
        <w:rPr>
          <w:rFonts w:ascii="Times New Roman" w:hAnsi="Times New Roman" w:cs="Times New Roman"/>
          <w:sz w:val="24"/>
          <w:szCs w:val="24"/>
          <w:lang w:val="es-ES"/>
        </w:rPr>
        <w:t xml:space="preserve"> principales: el apoyo de los padres, el uso de la tecnología y el impacto de la pandemia en la familia. </w:t>
      </w:r>
      <w:r>
        <w:rPr>
          <w:rFonts w:ascii="Times New Roman" w:hAnsi="Times New Roman" w:cs="Times New Roman"/>
          <w:sz w:val="24"/>
          <w:szCs w:val="24"/>
          <w:lang w:val="es-ES"/>
        </w:rPr>
        <w:t>Y s</w:t>
      </w:r>
      <w:r w:rsidRPr="002B318A">
        <w:rPr>
          <w:rFonts w:ascii="Times New Roman" w:hAnsi="Times New Roman" w:cs="Times New Roman"/>
          <w:sz w:val="24"/>
          <w:szCs w:val="24"/>
          <w:lang w:val="es-ES"/>
        </w:rPr>
        <w:t xml:space="preserve">e </w:t>
      </w:r>
      <w:r w:rsidR="00211375" w:rsidRPr="002B318A">
        <w:rPr>
          <w:rFonts w:ascii="Times New Roman" w:hAnsi="Times New Roman" w:cs="Times New Roman"/>
          <w:sz w:val="24"/>
          <w:szCs w:val="24"/>
          <w:lang w:val="es-ES"/>
        </w:rPr>
        <w:t xml:space="preserve">administró </w:t>
      </w:r>
      <w:r w:rsidR="00012F7A" w:rsidRPr="002B318A">
        <w:rPr>
          <w:rFonts w:ascii="Times New Roman" w:hAnsi="Times New Roman" w:cs="Times New Roman"/>
          <w:sz w:val="24"/>
          <w:szCs w:val="24"/>
          <w:lang w:val="es-ES"/>
        </w:rPr>
        <w:t>un instrumento</w:t>
      </w:r>
      <w:r w:rsidR="00211375" w:rsidRPr="002B318A">
        <w:rPr>
          <w:rFonts w:ascii="Times New Roman" w:hAnsi="Times New Roman" w:cs="Times New Roman"/>
          <w:sz w:val="24"/>
          <w:szCs w:val="24"/>
          <w:lang w:val="es-ES"/>
        </w:rPr>
        <w:t xml:space="preserve"> a</w:t>
      </w:r>
      <w:r w:rsidR="003A327D" w:rsidRPr="002B318A">
        <w:rPr>
          <w:rFonts w:ascii="Times New Roman" w:hAnsi="Times New Roman" w:cs="Times New Roman"/>
          <w:sz w:val="24"/>
          <w:szCs w:val="24"/>
          <w:lang w:val="es-ES"/>
        </w:rPr>
        <w:t xml:space="preserve"> una muestra de 271 estudiantes. </w:t>
      </w:r>
      <w:r w:rsidR="008B430C" w:rsidRPr="002B318A">
        <w:rPr>
          <w:rFonts w:ascii="Times New Roman" w:hAnsi="Times New Roman" w:cs="Times New Roman"/>
          <w:sz w:val="24"/>
          <w:szCs w:val="24"/>
          <w:lang w:val="es-ES"/>
        </w:rPr>
        <w:t>Los resultados muestran que los padres o tutores están brindando un importante apoyo a los estudiantes en sus actividades escolares</w:t>
      </w:r>
      <w:r w:rsidR="00211375" w:rsidRPr="002B318A">
        <w:rPr>
          <w:rFonts w:ascii="Times New Roman" w:hAnsi="Times New Roman" w:cs="Times New Roman"/>
          <w:sz w:val="24"/>
          <w:szCs w:val="24"/>
          <w:lang w:val="es-ES"/>
        </w:rPr>
        <w:t xml:space="preserve"> y que</w:t>
      </w:r>
      <w:r w:rsidR="008B430C" w:rsidRPr="002B318A">
        <w:rPr>
          <w:rFonts w:ascii="Times New Roman" w:hAnsi="Times New Roman" w:cs="Times New Roman"/>
          <w:sz w:val="24"/>
          <w:szCs w:val="24"/>
          <w:lang w:val="es-ES"/>
        </w:rPr>
        <w:t xml:space="preserve"> los estudiantes están ansiosos por regresar a clase</w:t>
      </w:r>
      <w:r w:rsidR="00DB65E9">
        <w:rPr>
          <w:rFonts w:ascii="Times New Roman" w:hAnsi="Times New Roman" w:cs="Times New Roman"/>
          <w:sz w:val="24"/>
          <w:szCs w:val="24"/>
          <w:lang w:val="es-ES"/>
        </w:rPr>
        <w:t>s</w:t>
      </w:r>
      <w:r w:rsidR="008B430C" w:rsidRPr="002B318A">
        <w:rPr>
          <w:rFonts w:ascii="Times New Roman" w:hAnsi="Times New Roman" w:cs="Times New Roman"/>
          <w:sz w:val="24"/>
          <w:szCs w:val="24"/>
          <w:lang w:val="es-ES"/>
        </w:rPr>
        <w:t xml:space="preserve"> de forma presencial.</w:t>
      </w:r>
      <w:r w:rsidR="0090025E" w:rsidRPr="002B318A">
        <w:rPr>
          <w:rFonts w:ascii="Times New Roman" w:hAnsi="Times New Roman" w:cs="Times New Roman"/>
          <w:sz w:val="24"/>
          <w:szCs w:val="24"/>
          <w:lang w:val="es-ES"/>
        </w:rPr>
        <w:t xml:space="preserve"> </w:t>
      </w:r>
      <w:r w:rsidR="00C30073">
        <w:rPr>
          <w:rFonts w:ascii="Times New Roman" w:hAnsi="Times New Roman" w:cs="Times New Roman"/>
          <w:sz w:val="24"/>
          <w:szCs w:val="24"/>
          <w:lang w:val="es-ES"/>
        </w:rPr>
        <w:t>Así</w:t>
      </w:r>
      <w:r w:rsidR="0090025E" w:rsidRPr="002B318A">
        <w:rPr>
          <w:rFonts w:ascii="Times New Roman" w:hAnsi="Times New Roman" w:cs="Times New Roman"/>
          <w:sz w:val="24"/>
          <w:szCs w:val="24"/>
          <w:lang w:val="es-ES"/>
        </w:rPr>
        <w:t>,</w:t>
      </w:r>
      <w:r w:rsidR="0025411D">
        <w:rPr>
          <w:rFonts w:ascii="Times New Roman" w:hAnsi="Times New Roman" w:cs="Times New Roman"/>
          <w:sz w:val="24"/>
          <w:szCs w:val="24"/>
          <w:lang w:val="es-ES"/>
        </w:rPr>
        <w:t xml:space="preserve"> </w:t>
      </w:r>
      <w:r w:rsidR="0090025E" w:rsidRPr="002B318A">
        <w:rPr>
          <w:rFonts w:ascii="Times New Roman" w:hAnsi="Times New Roman" w:cs="Times New Roman"/>
          <w:sz w:val="24"/>
          <w:szCs w:val="24"/>
          <w:lang w:val="es-ES"/>
        </w:rPr>
        <w:t>de</w:t>
      </w:r>
      <w:r w:rsidR="00C30073">
        <w:rPr>
          <w:rFonts w:ascii="Times New Roman" w:hAnsi="Times New Roman" w:cs="Times New Roman"/>
          <w:sz w:val="24"/>
          <w:szCs w:val="24"/>
          <w:lang w:val="es-ES"/>
        </w:rPr>
        <w:t xml:space="preserve"> entre</w:t>
      </w:r>
      <w:r w:rsidR="0090025E" w:rsidRPr="002B318A">
        <w:rPr>
          <w:rFonts w:ascii="Times New Roman" w:hAnsi="Times New Roman" w:cs="Times New Roman"/>
          <w:sz w:val="24"/>
          <w:szCs w:val="24"/>
          <w:lang w:val="es-ES"/>
        </w:rPr>
        <w:t xml:space="preserve"> </w:t>
      </w:r>
      <w:r w:rsidR="00C30073">
        <w:rPr>
          <w:rFonts w:ascii="Times New Roman" w:hAnsi="Times New Roman" w:cs="Times New Roman"/>
          <w:sz w:val="24"/>
          <w:szCs w:val="24"/>
          <w:lang w:val="es-ES"/>
        </w:rPr>
        <w:t>todo lo acontecido,</w:t>
      </w:r>
      <w:r w:rsidR="0090025E" w:rsidRPr="002B318A">
        <w:rPr>
          <w:rFonts w:ascii="Times New Roman" w:hAnsi="Times New Roman" w:cs="Times New Roman"/>
          <w:sz w:val="24"/>
          <w:szCs w:val="24"/>
          <w:lang w:val="es-ES"/>
        </w:rPr>
        <w:t xml:space="preserve"> ha aparecido la posibilidad de mejorar la educación basada en un esquema educativo </w:t>
      </w:r>
      <w:r w:rsidR="002969B7" w:rsidRPr="002B318A">
        <w:rPr>
          <w:rFonts w:ascii="Times New Roman" w:hAnsi="Times New Roman" w:cs="Times New Roman"/>
          <w:sz w:val="24"/>
          <w:szCs w:val="24"/>
          <w:lang w:val="es-ES"/>
        </w:rPr>
        <w:t>más</w:t>
      </w:r>
      <w:r w:rsidR="00F078D1" w:rsidRPr="002B318A">
        <w:rPr>
          <w:rFonts w:ascii="Times New Roman" w:hAnsi="Times New Roman" w:cs="Times New Roman"/>
          <w:sz w:val="24"/>
          <w:szCs w:val="24"/>
          <w:lang w:val="es-ES"/>
        </w:rPr>
        <w:t xml:space="preserve"> flexible</w:t>
      </w:r>
      <w:r w:rsidR="0090025E" w:rsidRPr="002B318A">
        <w:rPr>
          <w:rFonts w:ascii="Times New Roman" w:hAnsi="Times New Roman" w:cs="Times New Roman"/>
          <w:sz w:val="24"/>
          <w:szCs w:val="24"/>
          <w:lang w:val="es-ES"/>
        </w:rPr>
        <w:t>.</w:t>
      </w:r>
    </w:p>
    <w:p w14:paraId="5A571509" w14:textId="5A36E6FE" w:rsidR="000300FB" w:rsidRDefault="000300FB" w:rsidP="00C000B2">
      <w:pPr>
        <w:spacing w:after="0" w:line="360" w:lineRule="auto"/>
        <w:rPr>
          <w:rFonts w:ascii="Times New Roman" w:hAnsi="Times New Roman" w:cs="Times New Roman"/>
          <w:sz w:val="24"/>
          <w:szCs w:val="24"/>
          <w:lang w:val="es-ES"/>
        </w:rPr>
      </w:pPr>
      <w:r w:rsidRPr="00814F23">
        <w:rPr>
          <w:rFonts w:cstheme="minorHAnsi"/>
          <w:b/>
          <w:sz w:val="28"/>
          <w:szCs w:val="28"/>
          <w:lang w:val="es-ES"/>
        </w:rPr>
        <w:t>Palabras clave:</w:t>
      </w:r>
      <w:r w:rsidRPr="002B318A">
        <w:rPr>
          <w:rFonts w:ascii="Times New Roman" w:hAnsi="Times New Roman" w:cs="Times New Roman"/>
          <w:sz w:val="24"/>
          <w:szCs w:val="24"/>
          <w:lang w:val="es-ES"/>
        </w:rPr>
        <w:t xml:space="preserve"> </w:t>
      </w:r>
      <w:r w:rsidR="007C4148">
        <w:rPr>
          <w:rFonts w:ascii="Times New Roman" w:hAnsi="Times New Roman" w:cs="Times New Roman"/>
          <w:sz w:val="24"/>
          <w:szCs w:val="24"/>
          <w:lang w:val="es-ES"/>
        </w:rPr>
        <w:t>a</w:t>
      </w:r>
      <w:r w:rsidR="007C4148" w:rsidRPr="002B318A">
        <w:rPr>
          <w:rFonts w:ascii="Times New Roman" w:hAnsi="Times New Roman" w:cs="Times New Roman"/>
          <w:sz w:val="24"/>
          <w:szCs w:val="24"/>
          <w:lang w:val="es-ES"/>
        </w:rPr>
        <w:t xml:space="preserve">poyo </w:t>
      </w:r>
      <w:r w:rsidR="00034BC1" w:rsidRPr="002B318A">
        <w:rPr>
          <w:rFonts w:ascii="Times New Roman" w:hAnsi="Times New Roman" w:cs="Times New Roman"/>
          <w:sz w:val="24"/>
          <w:szCs w:val="24"/>
          <w:lang w:val="es-ES"/>
        </w:rPr>
        <w:t>de los padres</w:t>
      </w:r>
      <w:r w:rsidR="000F06F2">
        <w:rPr>
          <w:rFonts w:ascii="Times New Roman" w:hAnsi="Times New Roman" w:cs="Times New Roman"/>
          <w:sz w:val="24"/>
          <w:szCs w:val="24"/>
          <w:lang w:val="es-ES"/>
        </w:rPr>
        <w:t>,</w:t>
      </w:r>
      <w:r w:rsidR="00034BC1" w:rsidRPr="002B318A">
        <w:rPr>
          <w:rFonts w:ascii="Times New Roman" w:hAnsi="Times New Roman" w:cs="Times New Roman"/>
          <w:sz w:val="24"/>
          <w:szCs w:val="24"/>
          <w:lang w:val="es-ES"/>
        </w:rPr>
        <w:t xml:space="preserve"> </w:t>
      </w:r>
      <w:r w:rsidR="007C4148">
        <w:rPr>
          <w:rFonts w:ascii="Times New Roman" w:hAnsi="Times New Roman" w:cs="Times New Roman"/>
          <w:sz w:val="24"/>
          <w:szCs w:val="24"/>
          <w:lang w:val="es-ES"/>
        </w:rPr>
        <w:t xml:space="preserve">covid-19, </w:t>
      </w:r>
      <w:r w:rsidR="000F06F2">
        <w:rPr>
          <w:rFonts w:ascii="Times New Roman" w:hAnsi="Times New Roman" w:cs="Times New Roman"/>
          <w:sz w:val="24"/>
          <w:szCs w:val="24"/>
          <w:lang w:val="es-ES"/>
        </w:rPr>
        <w:t>educación básica,</w:t>
      </w:r>
      <w:r w:rsidR="00034BC1" w:rsidRPr="002B318A">
        <w:rPr>
          <w:rFonts w:ascii="Times New Roman" w:hAnsi="Times New Roman" w:cs="Times New Roman"/>
          <w:sz w:val="24"/>
          <w:szCs w:val="24"/>
          <w:lang w:val="es-ES"/>
        </w:rPr>
        <w:t xml:space="preserve"> </w:t>
      </w:r>
      <w:r w:rsidR="007C4148" w:rsidRPr="002B318A">
        <w:rPr>
          <w:rFonts w:ascii="Times New Roman" w:hAnsi="Times New Roman" w:cs="Times New Roman"/>
          <w:sz w:val="24"/>
          <w:szCs w:val="24"/>
          <w:lang w:val="es-ES"/>
        </w:rPr>
        <w:t>pandemia</w:t>
      </w:r>
      <w:r w:rsidR="00C000B2">
        <w:rPr>
          <w:rFonts w:ascii="Times New Roman" w:hAnsi="Times New Roman" w:cs="Times New Roman"/>
          <w:sz w:val="24"/>
          <w:szCs w:val="24"/>
          <w:lang w:val="es-ES"/>
        </w:rPr>
        <w:t>.</w:t>
      </w:r>
    </w:p>
    <w:p w14:paraId="4092E757" w14:textId="77777777" w:rsidR="00C000B2" w:rsidRPr="002B318A" w:rsidRDefault="00C000B2" w:rsidP="00C000B2">
      <w:pPr>
        <w:spacing w:after="0" w:line="360" w:lineRule="auto"/>
        <w:rPr>
          <w:rFonts w:ascii="Times New Roman" w:hAnsi="Times New Roman" w:cs="Times New Roman"/>
          <w:sz w:val="24"/>
          <w:szCs w:val="24"/>
          <w:lang w:val="es-ES"/>
        </w:rPr>
      </w:pPr>
    </w:p>
    <w:p w14:paraId="48163C96" w14:textId="77777777" w:rsidR="00BE577A" w:rsidRPr="00552297" w:rsidRDefault="00BE577A" w:rsidP="00C000B2">
      <w:pPr>
        <w:spacing w:after="0" w:line="360" w:lineRule="auto"/>
        <w:rPr>
          <w:rFonts w:cstheme="minorHAnsi"/>
          <w:b/>
          <w:sz w:val="28"/>
          <w:szCs w:val="28"/>
          <w:lang w:val="en-US"/>
        </w:rPr>
      </w:pPr>
      <w:r w:rsidRPr="00552297">
        <w:rPr>
          <w:rFonts w:cstheme="minorHAnsi"/>
          <w:b/>
          <w:sz w:val="28"/>
          <w:szCs w:val="28"/>
          <w:lang w:val="en-US"/>
        </w:rPr>
        <w:t>Abstract</w:t>
      </w:r>
    </w:p>
    <w:p w14:paraId="04A6A782" w14:textId="7426FE6D" w:rsidR="00AC1C61" w:rsidRDefault="00AC1C61" w:rsidP="00C000B2">
      <w:pPr>
        <w:spacing w:after="0" w:line="360" w:lineRule="auto"/>
        <w:jc w:val="both"/>
        <w:rPr>
          <w:rFonts w:ascii="Times New Roman" w:hAnsi="Times New Roman" w:cs="Times New Roman"/>
          <w:sz w:val="24"/>
          <w:szCs w:val="24"/>
          <w:lang w:val="en-US"/>
        </w:rPr>
      </w:pPr>
      <w:r w:rsidRPr="00AC1C61">
        <w:rPr>
          <w:rFonts w:ascii="Times New Roman" w:hAnsi="Times New Roman" w:cs="Times New Roman"/>
          <w:sz w:val="24"/>
          <w:szCs w:val="24"/>
          <w:lang w:val="en-US"/>
        </w:rPr>
        <w:t>The COVID-19 appeared by surprise at the end of 2019 and generated difficulties in all areas of society. This research focuses on analyzing the impact of the pandemic on basic education students. To do this, three main aspects were considered: parental support, the use of technology and the impact of the pandemic on the family. And an instrument was administered to a sample of 271 students. The results show that parents or guardians are providing important support to students in their school activities and that students are eager to return to classes in person. Thus, among all that has happened, the possibility of improving education based on a more flexible educational scheme has appeared.</w:t>
      </w:r>
    </w:p>
    <w:p w14:paraId="381966BB" w14:textId="7320FC87" w:rsidR="0082495C" w:rsidRDefault="000300FB" w:rsidP="00C000B2">
      <w:pPr>
        <w:spacing w:after="0" w:line="360" w:lineRule="auto"/>
        <w:rPr>
          <w:rFonts w:ascii="Times New Roman" w:hAnsi="Times New Roman" w:cs="Times New Roman"/>
          <w:sz w:val="24"/>
          <w:szCs w:val="24"/>
          <w:lang w:val="en-US"/>
        </w:rPr>
      </w:pPr>
      <w:r w:rsidRPr="00814F23">
        <w:rPr>
          <w:rFonts w:cstheme="minorHAnsi"/>
          <w:b/>
          <w:sz w:val="28"/>
          <w:szCs w:val="28"/>
          <w:lang w:val="en-US"/>
        </w:rPr>
        <w:t>Keywords:</w:t>
      </w:r>
      <w:r w:rsidRPr="002B318A">
        <w:rPr>
          <w:rFonts w:ascii="Times New Roman" w:hAnsi="Times New Roman" w:cs="Times New Roman"/>
          <w:sz w:val="24"/>
          <w:szCs w:val="24"/>
          <w:lang w:val="en-US"/>
        </w:rPr>
        <w:t xml:space="preserve"> </w:t>
      </w:r>
      <w:r w:rsidR="007C4148">
        <w:rPr>
          <w:rFonts w:ascii="Times New Roman" w:hAnsi="Times New Roman" w:cs="Times New Roman"/>
          <w:sz w:val="24"/>
          <w:szCs w:val="24"/>
          <w:lang w:val="en-US"/>
        </w:rPr>
        <w:t xml:space="preserve">parental </w:t>
      </w:r>
      <w:r w:rsidR="000F06F2">
        <w:rPr>
          <w:rFonts w:ascii="Times New Roman" w:hAnsi="Times New Roman" w:cs="Times New Roman"/>
          <w:sz w:val="24"/>
          <w:szCs w:val="24"/>
          <w:lang w:val="en-US"/>
        </w:rPr>
        <w:t xml:space="preserve">support, </w:t>
      </w:r>
      <w:r w:rsidR="00C30073" w:rsidRPr="002B318A">
        <w:rPr>
          <w:rFonts w:ascii="Times New Roman" w:hAnsi="Times New Roman" w:cs="Times New Roman"/>
          <w:sz w:val="24"/>
          <w:szCs w:val="24"/>
          <w:lang w:val="en-US"/>
        </w:rPr>
        <w:t>COVID-19</w:t>
      </w:r>
      <w:r w:rsidR="00C30073">
        <w:rPr>
          <w:rFonts w:ascii="Times New Roman" w:hAnsi="Times New Roman" w:cs="Times New Roman"/>
          <w:sz w:val="24"/>
          <w:szCs w:val="24"/>
          <w:lang w:val="en-US"/>
        </w:rPr>
        <w:t xml:space="preserve">, </w:t>
      </w:r>
      <w:r w:rsidR="00C30073" w:rsidRPr="002B318A">
        <w:rPr>
          <w:rFonts w:ascii="Times New Roman" w:hAnsi="Times New Roman" w:cs="Times New Roman"/>
          <w:sz w:val="24"/>
          <w:szCs w:val="24"/>
          <w:lang w:val="en-US"/>
        </w:rPr>
        <w:t>b</w:t>
      </w:r>
      <w:r w:rsidR="00C30073">
        <w:rPr>
          <w:rFonts w:ascii="Times New Roman" w:hAnsi="Times New Roman" w:cs="Times New Roman"/>
          <w:sz w:val="24"/>
          <w:szCs w:val="24"/>
          <w:lang w:val="en-US"/>
        </w:rPr>
        <w:t xml:space="preserve">asic education, </w:t>
      </w:r>
      <w:r w:rsidR="000F06F2">
        <w:rPr>
          <w:rFonts w:ascii="Times New Roman" w:hAnsi="Times New Roman" w:cs="Times New Roman"/>
          <w:sz w:val="24"/>
          <w:szCs w:val="24"/>
          <w:lang w:val="en-US"/>
        </w:rPr>
        <w:t>pandemic</w:t>
      </w:r>
      <w:r w:rsidR="007C4148">
        <w:rPr>
          <w:rFonts w:ascii="Times New Roman" w:hAnsi="Times New Roman" w:cs="Times New Roman"/>
          <w:sz w:val="24"/>
          <w:szCs w:val="24"/>
          <w:lang w:val="en-US"/>
        </w:rPr>
        <w:t>.</w:t>
      </w:r>
    </w:p>
    <w:p w14:paraId="43845F81" w14:textId="77777777" w:rsidR="00CB2565" w:rsidRDefault="00CB2565" w:rsidP="00C000B2">
      <w:pPr>
        <w:spacing w:after="0" w:line="360" w:lineRule="auto"/>
        <w:rPr>
          <w:rFonts w:ascii="Times New Roman" w:hAnsi="Times New Roman" w:cs="Times New Roman"/>
          <w:sz w:val="24"/>
          <w:szCs w:val="24"/>
          <w:lang w:val="en-US"/>
        </w:rPr>
      </w:pPr>
    </w:p>
    <w:p w14:paraId="32228C7C" w14:textId="76908577" w:rsidR="00814F23" w:rsidRPr="002757D7" w:rsidRDefault="00814F23" w:rsidP="00C000B2">
      <w:pPr>
        <w:spacing w:after="0" w:line="360" w:lineRule="auto"/>
        <w:rPr>
          <w:rFonts w:cstheme="minorHAnsi"/>
          <w:b/>
          <w:sz w:val="28"/>
          <w:szCs w:val="28"/>
        </w:rPr>
      </w:pPr>
      <w:r w:rsidRPr="002757D7">
        <w:rPr>
          <w:rFonts w:cstheme="minorHAnsi"/>
          <w:b/>
          <w:sz w:val="28"/>
          <w:szCs w:val="28"/>
        </w:rPr>
        <w:t>Resumo</w:t>
      </w:r>
    </w:p>
    <w:p w14:paraId="795C5123" w14:textId="77777777" w:rsidR="00AD3ADD" w:rsidRPr="00AD3ADD" w:rsidRDefault="00AD3ADD" w:rsidP="00CB2565">
      <w:pPr>
        <w:spacing w:after="0" w:line="360" w:lineRule="auto"/>
        <w:jc w:val="both"/>
        <w:rPr>
          <w:rFonts w:ascii="Times New Roman" w:hAnsi="Times New Roman" w:cs="Times New Roman"/>
          <w:sz w:val="24"/>
          <w:szCs w:val="24"/>
        </w:rPr>
      </w:pPr>
      <w:r w:rsidRPr="00AD3ADD">
        <w:rPr>
          <w:rFonts w:ascii="Times New Roman" w:hAnsi="Times New Roman" w:cs="Times New Roman"/>
          <w:sz w:val="24"/>
          <w:szCs w:val="24"/>
        </w:rPr>
        <w:t xml:space="preserve">A covid-19 </w:t>
      </w:r>
      <w:proofErr w:type="spellStart"/>
      <w:r w:rsidRPr="00AD3ADD">
        <w:rPr>
          <w:rFonts w:ascii="Times New Roman" w:hAnsi="Times New Roman" w:cs="Times New Roman"/>
          <w:sz w:val="24"/>
          <w:szCs w:val="24"/>
        </w:rPr>
        <w:t>apareceu</w:t>
      </w:r>
      <w:proofErr w:type="spellEnd"/>
      <w:r w:rsidRPr="00AD3ADD">
        <w:rPr>
          <w:rFonts w:ascii="Times New Roman" w:hAnsi="Times New Roman" w:cs="Times New Roman"/>
          <w:sz w:val="24"/>
          <w:szCs w:val="24"/>
        </w:rPr>
        <w:t xml:space="preserve"> de </w:t>
      </w:r>
      <w:proofErr w:type="spellStart"/>
      <w:r w:rsidRPr="00AD3ADD">
        <w:rPr>
          <w:rFonts w:ascii="Times New Roman" w:hAnsi="Times New Roman" w:cs="Times New Roman"/>
          <w:sz w:val="24"/>
          <w:szCs w:val="24"/>
        </w:rPr>
        <w:t>surpresa</w:t>
      </w:r>
      <w:proofErr w:type="spellEnd"/>
      <w:r w:rsidRPr="00AD3ADD">
        <w:rPr>
          <w:rFonts w:ascii="Times New Roman" w:hAnsi="Times New Roman" w:cs="Times New Roman"/>
          <w:sz w:val="24"/>
          <w:szCs w:val="24"/>
        </w:rPr>
        <w:t xml:space="preserve"> no final de 2019 e </w:t>
      </w:r>
      <w:proofErr w:type="spellStart"/>
      <w:r w:rsidRPr="00AD3ADD">
        <w:rPr>
          <w:rFonts w:ascii="Times New Roman" w:hAnsi="Times New Roman" w:cs="Times New Roman"/>
          <w:sz w:val="24"/>
          <w:szCs w:val="24"/>
        </w:rPr>
        <w:t>gerou</w:t>
      </w:r>
      <w:proofErr w:type="spellEnd"/>
      <w:r w:rsidRPr="00AD3ADD">
        <w:rPr>
          <w:rFonts w:ascii="Times New Roman" w:hAnsi="Times New Roman" w:cs="Times New Roman"/>
          <w:sz w:val="24"/>
          <w:szCs w:val="24"/>
        </w:rPr>
        <w:t xml:space="preserve"> </w:t>
      </w:r>
      <w:proofErr w:type="spellStart"/>
      <w:r w:rsidRPr="00AD3ADD">
        <w:rPr>
          <w:rFonts w:ascii="Times New Roman" w:hAnsi="Times New Roman" w:cs="Times New Roman"/>
          <w:sz w:val="24"/>
          <w:szCs w:val="24"/>
        </w:rPr>
        <w:t>dificuldades</w:t>
      </w:r>
      <w:proofErr w:type="spellEnd"/>
      <w:r w:rsidRPr="00AD3ADD">
        <w:rPr>
          <w:rFonts w:ascii="Times New Roman" w:hAnsi="Times New Roman" w:cs="Times New Roman"/>
          <w:sz w:val="24"/>
          <w:szCs w:val="24"/>
        </w:rPr>
        <w:t xml:space="preserve"> em </w:t>
      </w:r>
      <w:proofErr w:type="gramStart"/>
      <w:r w:rsidRPr="00AD3ADD">
        <w:rPr>
          <w:rFonts w:ascii="Times New Roman" w:hAnsi="Times New Roman" w:cs="Times New Roman"/>
          <w:sz w:val="24"/>
          <w:szCs w:val="24"/>
        </w:rPr>
        <w:t>todas as</w:t>
      </w:r>
      <w:proofErr w:type="gramEnd"/>
      <w:r w:rsidRPr="00AD3ADD">
        <w:rPr>
          <w:rFonts w:ascii="Times New Roman" w:hAnsi="Times New Roman" w:cs="Times New Roman"/>
          <w:sz w:val="24"/>
          <w:szCs w:val="24"/>
        </w:rPr>
        <w:t xml:space="preserve"> áreas da </w:t>
      </w:r>
      <w:proofErr w:type="spellStart"/>
      <w:r w:rsidRPr="00AD3ADD">
        <w:rPr>
          <w:rFonts w:ascii="Times New Roman" w:hAnsi="Times New Roman" w:cs="Times New Roman"/>
          <w:sz w:val="24"/>
          <w:szCs w:val="24"/>
        </w:rPr>
        <w:t>sociedade</w:t>
      </w:r>
      <w:proofErr w:type="spellEnd"/>
      <w:r w:rsidRPr="00AD3ADD">
        <w:rPr>
          <w:rFonts w:ascii="Times New Roman" w:hAnsi="Times New Roman" w:cs="Times New Roman"/>
          <w:sz w:val="24"/>
          <w:szCs w:val="24"/>
        </w:rPr>
        <w:t xml:space="preserve">. Esta pesquisa </w:t>
      </w:r>
      <w:proofErr w:type="spellStart"/>
      <w:r w:rsidRPr="00AD3ADD">
        <w:rPr>
          <w:rFonts w:ascii="Times New Roman" w:hAnsi="Times New Roman" w:cs="Times New Roman"/>
          <w:sz w:val="24"/>
          <w:szCs w:val="24"/>
        </w:rPr>
        <w:t>tem</w:t>
      </w:r>
      <w:proofErr w:type="spellEnd"/>
      <w:r w:rsidRPr="00AD3ADD">
        <w:rPr>
          <w:rFonts w:ascii="Times New Roman" w:hAnsi="Times New Roman" w:cs="Times New Roman"/>
          <w:sz w:val="24"/>
          <w:szCs w:val="24"/>
        </w:rPr>
        <w:t xml:space="preserve"> como foco </w:t>
      </w:r>
      <w:proofErr w:type="spellStart"/>
      <w:r w:rsidRPr="00AD3ADD">
        <w:rPr>
          <w:rFonts w:ascii="Times New Roman" w:hAnsi="Times New Roman" w:cs="Times New Roman"/>
          <w:sz w:val="24"/>
          <w:szCs w:val="24"/>
        </w:rPr>
        <w:t>analisar</w:t>
      </w:r>
      <w:proofErr w:type="spellEnd"/>
      <w:r w:rsidRPr="00AD3ADD">
        <w:rPr>
          <w:rFonts w:ascii="Times New Roman" w:hAnsi="Times New Roman" w:cs="Times New Roman"/>
          <w:sz w:val="24"/>
          <w:szCs w:val="24"/>
        </w:rPr>
        <w:t xml:space="preserve"> o impacto da pandemia nos </w:t>
      </w:r>
      <w:proofErr w:type="spellStart"/>
      <w:r w:rsidRPr="00AD3ADD">
        <w:rPr>
          <w:rFonts w:ascii="Times New Roman" w:hAnsi="Times New Roman" w:cs="Times New Roman"/>
          <w:sz w:val="24"/>
          <w:szCs w:val="24"/>
        </w:rPr>
        <w:t>alunos</w:t>
      </w:r>
      <w:proofErr w:type="spellEnd"/>
      <w:r w:rsidRPr="00AD3ADD">
        <w:rPr>
          <w:rFonts w:ascii="Times New Roman" w:hAnsi="Times New Roman" w:cs="Times New Roman"/>
          <w:sz w:val="24"/>
          <w:szCs w:val="24"/>
        </w:rPr>
        <w:t xml:space="preserve"> da </w:t>
      </w:r>
      <w:proofErr w:type="spellStart"/>
      <w:r w:rsidRPr="00AD3ADD">
        <w:rPr>
          <w:rFonts w:ascii="Times New Roman" w:hAnsi="Times New Roman" w:cs="Times New Roman"/>
          <w:sz w:val="24"/>
          <w:szCs w:val="24"/>
        </w:rPr>
        <w:t>educação</w:t>
      </w:r>
      <w:proofErr w:type="spellEnd"/>
      <w:r w:rsidRPr="00AD3ADD">
        <w:rPr>
          <w:rFonts w:ascii="Times New Roman" w:hAnsi="Times New Roman" w:cs="Times New Roman"/>
          <w:sz w:val="24"/>
          <w:szCs w:val="24"/>
        </w:rPr>
        <w:t xml:space="preserve"> básica. Para </w:t>
      </w:r>
      <w:proofErr w:type="spellStart"/>
      <w:r w:rsidRPr="00AD3ADD">
        <w:rPr>
          <w:rFonts w:ascii="Times New Roman" w:hAnsi="Times New Roman" w:cs="Times New Roman"/>
          <w:sz w:val="24"/>
          <w:szCs w:val="24"/>
        </w:rPr>
        <w:t>isso</w:t>
      </w:r>
      <w:proofErr w:type="spellEnd"/>
      <w:r w:rsidRPr="00AD3ADD">
        <w:rPr>
          <w:rFonts w:ascii="Times New Roman" w:hAnsi="Times New Roman" w:cs="Times New Roman"/>
          <w:sz w:val="24"/>
          <w:szCs w:val="24"/>
        </w:rPr>
        <w:t xml:space="preserve">, </w:t>
      </w:r>
      <w:proofErr w:type="spellStart"/>
      <w:r w:rsidRPr="00AD3ADD">
        <w:rPr>
          <w:rFonts w:ascii="Times New Roman" w:hAnsi="Times New Roman" w:cs="Times New Roman"/>
          <w:sz w:val="24"/>
          <w:szCs w:val="24"/>
        </w:rPr>
        <w:t>foram</w:t>
      </w:r>
      <w:proofErr w:type="spellEnd"/>
      <w:r w:rsidRPr="00AD3ADD">
        <w:rPr>
          <w:rFonts w:ascii="Times New Roman" w:hAnsi="Times New Roman" w:cs="Times New Roman"/>
          <w:sz w:val="24"/>
          <w:szCs w:val="24"/>
        </w:rPr>
        <w:t xml:space="preserve"> considerados </w:t>
      </w:r>
      <w:proofErr w:type="spellStart"/>
      <w:r w:rsidRPr="00AD3ADD">
        <w:rPr>
          <w:rFonts w:ascii="Times New Roman" w:hAnsi="Times New Roman" w:cs="Times New Roman"/>
          <w:sz w:val="24"/>
          <w:szCs w:val="24"/>
        </w:rPr>
        <w:t>três</w:t>
      </w:r>
      <w:proofErr w:type="spellEnd"/>
      <w:r w:rsidRPr="00AD3ADD">
        <w:rPr>
          <w:rFonts w:ascii="Times New Roman" w:hAnsi="Times New Roman" w:cs="Times New Roman"/>
          <w:sz w:val="24"/>
          <w:szCs w:val="24"/>
        </w:rPr>
        <w:t xml:space="preserve"> aspectos </w:t>
      </w:r>
      <w:proofErr w:type="spellStart"/>
      <w:r w:rsidRPr="00AD3ADD">
        <w:rPr>
          <w:rFonts w:ascii="Times New Roman" w:hAnsi="Times New Roman" w:cs="Times New Roman"/>
          <w:sz w:val="24"/>
          <w:szCs w:val="24"/>
        </w:rPr>
        <w:t>principais</w:t>
      </w:r>
      <w:proofErr w:type="spellEnd"/>
      <w:r w:rsidRPr="00AD3ADD">
        <w:rPr>
          <w:rFonts w:ascii="Times New Roman" w:hAnsi="Times New Roman" w:cs="Times New Roman"/>
          <w:sz w:val="24"/>
          <w:szCs w:val="24"/>
        </w:rPr>
        <w:t xml:space="preserve">: o </w:t>
      </w:r>
      <w:proofErr w:type="spellStart"/>
      <w:r w:rsidRPr="00AD3ADD">
        <w:rPr>
          <w:rFonts w:ascii="Times New Roman" w:hAnsi="Times New Roman" w:cs="Times New Roman"/>
          <w:sz w:val="24"/>
          <w:szCs w:val="24"/>
        </w:rPr>
        <w:t>apoio</w:t>
      </w:r>
      <w:proofErr w:type="spellEnd"/>
      <w:r w:rsidRPr="00AD3ADD">
        <w:rPr>
          <w:rFonts w:ascii="Times New Roman" w:hAnsi="Times New Roman" w:cs="Times New Roman"/>
          <w:sz w:val="24"/>
          <w:szCs w:val="24"/>
        </w:rPr>
        <w:t xml:space="preserve"> dos </w:t>
      </w:r>
      <w:proofErr w:type="spellStart"/>
      <w:r w:rsidRPr="00AD3ADD">
        <w:rPr>
          <w:rFonts w:ascii="Times New Roman" w:hAnsi="Times New Roman" w:cs="Times New Roman"/>
          <w:sz w:val="24"/>
          <w:szCs w:val="24"/>
        </w:rPr>
        <w:t>pais</w:t>
      </w:r>
      <w:proofErr w:type="spellEnd"/>
      <w:r w:rsidRPr="00AD3ADD">
        <w:rPr>
          <w:rFonts w:ascii="Times New Roman" w:hAnsi="Times New Roman" w:cs="Times New Roman"/>
          <w:sz w:val="24"/>
          <w:szCs w:val="24"/>
        </w:rPr>
        <w:t xml:space="preserve">, o uso da </w:t>
      </w:r>
      <w:proofErr w:type="spellStart"/>
      <w:r w:rsidRPr="00AD3ADD">
        <w:rPr>
          <w:rFonts w:ascii="Times New Roman" w:hAnsi="Times New Roman" w:cs="Times New Roman"/>
          <w:sz w:val="24"/>
          <w:szCs w:val="24"/>
        </w:rPr>
        <w:t>tecnologia</w:t>
      </w:r>
      <w:proofErr w:type="spellEnd"/>
      <w:r w:rsidRPr="00AD3ADD">
        <w:rPr>
          <w:rFonts w:ascii="Times New Roman" w:hAnsi="Times New Roman" w:cs="Times New Roman"/>
          <w:sz w:val="24"/>
          <w:szCs w:val="24"/>
        </w:rPr>
        <w:t xml:space="preserve"> e o impacto da pandemia </w:t>
      </w:r>
      <w:proofErr w:type="spellStart"/>
      <w:r w:rsidRPr="00AD3ADD">
        <w:rPr>
          <w:rFonts w:ascii="Times New Roman" w:hAnsi="Times New Roman" w:cs="Times New Roman"/>
          <w:sz w:val="24"/>
          <w:szCs w:val="24"/>
        </w:rPr>
        <w:t>na</w:t>
      </w:r>
      <w:proofErr w:type="spellEnd"/>
      <w:r w:rsidRPr="00AD3ADD">
        <w:rPr>
          <w:rFonts w:ascii="Times New Roman" w:hAnsi="Times New Roman" w:cs="Times New Roman"/>
          <w:sz w:val="24"/>
          <w:szCs w:val="24"/>
        </w:rPr>
        <w:t xml:space="preserve"> </w:t>
      </w:r>
      <w:proofErr w:type="spellStart"/>
      <w:r w:rsidRPr="00AD3ADD">
        <w:rPr>
          <w:rFonts w:ascii="Times New Roman" w:hAnsi="Times New Roman" w:cs="Times New Roman"/>
          <w:sz w:val="24"/>
          <w:szCs w:val="24"/>
        </w:rPr>
        <w:t>família</w:t>
      </w:r>
      <w:proofErr w:type="spellEnd"/>
      <w:r w:rsidRPr="00AD3ADD">
        <w:rPr>
          <w:rFonts w:ascii="Times New Roman" w:hAnsi="Times New Roman" w:cs="Times New Roman"/>
          <w:sz w:val="24"/>
          <w:szCs w:val="24"/>
        </w:rPr>
        <w:t xml:space="preserve">. E </w:t>
      </w:r>
      <w:proofErr w:type="spellStart"/>
      <w:r w:rsidRPr="00AD3ADD">
        <w:rPr>
          <w:rFonts w:ascii="Times New Roman" w:hAnsi="Times New Roman" w:cs="Times New Roman"/>
          <w:sz w:val="24"/>
          <w:szCs w:val="24"/>
        </w:rPr>
        <w:t>um</w:t>
      </w:r>
      <w:proofErr w:type="spellEnd"/>
      <w:r w:rsidRPr="00AD3ADD">
        <w:rPr>
          <w:rFonts w:ascii="Times New Roman" w:hAnsi="Times New Roman" w:cs="Times New Roman"/>
          <w:sz w:val="24"/>
          <w:szCs w:val="24"/>
        </w:rPr>
        <w:t xml:space="preserve"> instrumento </w:t>
      </w:r>
      <w:proofErr w:type="spellStart"/>
      <w:r w:rsidRPr="00AD3ADD">
        <w:rPr>
          <w:rFonts w:ascii="Times New Roman" w:hAnsi="Times New Roman" w:cs="Times New Roman"/>
          <w:sz w:val="24"/>
          <w:szCs w:val="24"/>
        </w:rPr>
        <w:t>foi</w:t>
      </w:r>
      <w:proofErr w:type="spellEnd"/>
      <w:r w:rsidRPr="00AD3ADD">
        <w:rPr>
          <w:rFonts w:ascii="Times New Roman" w:hAnsi="Times New Roman" w:cs="Times New Roman"/>
          <w:sz w:val="24"/>
          <w:szCs w:val="24"/>
        </w:rPr>
        <w:t xml:space="preserve"> aplicado a </w:t>
      </w:r>
      <w:proofErr w:type="spellStart"/>
      <w:r w:rsidRPr="00AD3ADD">
        <w:rPr>
          <w:rFonts w:ascii="Times New Roman" w:hAnsi="Times New Roman" w:cs="Times New Roman"/>
          <w:sz w:val="24"/>
          <w:szCs w:val="24"/>
        </w:rPr>
        <w:t>uma</w:t>
      </w:r>
      <w:proofErr w:type="spellEnd"/>
      <w:r w:rsidRPr="00AD3ADD">
        <w:rPr>
          <w:rFonts w:ascii="Times New Roman" w:hAnsi="Times New Roman" w:cs="Times New Roman"/>
          <w:sz w:val="24"/>
          <w:szCs w:val="24"/>
        </w:rPr>
        <w:t xml:space="preserve"> </w:t>
      </w:r>
      <w:proofErr w:type="spellStart"/>
      <w:r w:rsidRPr="00AD3ADD">
        <w:rPr>
          <w:rFonts w:ascii="Times New Roman" w:hAnsi="Times New Roman" w:cs="Times New Roman"/>
          <w:sz w:val="24"/>
          <w:szCs w:val="24"/>
        </w:rPr>
        <w:t>amostra</w:t>
      </w:r>
      <w:proofErr w:type="spellEnd"/>
      <w:r w:rsidRPr="00AD3ADD">
        <w:rPr>
          <w:rFonts w:ascii="Times New Roman" w:hAnsi="Times New Roman" w:cs="Times New Roman"/>
          <w:sz w:val="24"/>
          <w:szCs w:val="24"/>
        </w:rPr>
        <w:t xml:space="preserve"> de 271 </w:t>
      </w:r>
      <w:proofErr w:type="spellStart"/>
      <w:r w:rsidRPr="00AD3ADD">
        <w:rPr>
          <w:rFonts w:ascii="Times New Roman" w:hAnsi="Times New Roman" w:cs="Times New Roman"/>
          <w:sz w:val="24"/>
          <w:szCs w:val="24"/>
        </w:rPr>
        <w:t>alunos</w:t>
      </w:r>
      <w:proofErr w:type="spellEnd"/>
      <w:r w:rsidRPr="00AD3ADD">
        <w:rPr>
          <w:rFonts w:ascii="Times New Roman" w:hAnsi="Times New Roman" w:cs="Times New Roman"/>
          <w:sz w:val="24"/>
          <w:szCs w:val="24"/>
        </w:rPr>
        <w:t xml:space="preserve">. Os resultados </w:t>
      </w:r>
      <w:proofErr w:type="spellStart"/>
      <w:r w:rsidRPr="00AD3ADD">
        <w:rPr>
          <w:rFonts w:ascii="Times New Roman" w:hAnsi="Times New Roman" w:cs="Times New Roman"/>
          <w:sz w:val="24"/>
          <w:szCs w:val="24"/>
        </w:rPr>
        <w:t>mostram</w:t>
      </w:r>
      <w:proofErr w:type="spellEnd"/>
      <w:r w:rsidRPr="00AD3ADD">
        <w:rPr>
          <w:rFonts w:ascii="Times New Roman" w:hAnsi="Times New Roman" w:cs="Times New Roman"/>
          <w:sz w:val="24"/>
          <w:szCs w:val="24"/>
        </w:rPr>
        <w:t xml:space="preserve"> que os </w:t>
      </w:r>
      <w:proofErr w:type="spellStart"/>
      <w:r w:rsidRPr="00AD3ADD">
        <w:rPr>
          <w:rFonts w:ascii="Times New Roman" w:hAnsi="Times New Roman" w:cs="Times New Roman"/>
          <w:sz w:val="24"/>
          <w:szCs w:val="24"/>
        </w:rPr>
        <w:t>pais</w:t>
      </w:r>
      <w:proofErr w:type="spellEnd"/>
      <w:r w:rsidRPr="00AD3ADD">
        <w:rPr>
          <w:rFonts w:ascii="Times New Roman" w:hAnsi="Times New Roman" w:cs="Times New Roman"/>
          <w:sz w:val="24"/>
          <w:szCs w:val="24"/>
        </w:rPr>
        <w:t xml:space="preserve"> </w:t>
      </w:r>
      <w:proofErr w:type="spellStart"/>
      <w:r w:rsidRPr="00AD3ADD">
        <w:rPr>
          <w:rFonts w:ascii="Times New Roman" w:hAnsi="Times New Roman" w:cs="Times New Roman"/>
          <w:sz w:val="24"/>
          <w:szCs w:val="24"/>
        </w:rPr>
        <w:t>ou</w:t>
      </w:r>
      <w:proofErr w:type="spellEnd"/>
      <w:r w:rsidRPr="00AD3ADD">
        <w:rPr>
          <w:rFonts w:ascii="Times New Roman" w:hAnsi="Times New Roman" w:cs="Times New Roman"/>
          <w:sz w:val="24"/>
          <w:szCs w:val="24"/>
        </w:rPr>
        <w:t xml:space="preserve"> </w:t>
      </w:r>
      <w:proofErr w:type="spellStart"/>
      <w:r w:rsidRPr="00AD3ADD">
        <w:rPr>
          <w:rFonts w:ascii="Times New Roman" w:hAnsi="Times New Roman" w:cs="Times New Roman"/>
          <w:sz w:val="24"/>
          <w:szCs w:val="24"/>
        </w:rPr>
        <w:t>responsáveis</w:t>
      </w:r>
      <w:proofErr w:type="spellEnd"/>
      <w:r w:rsidRPr="00AD3ADD">
        <w:rPr>
          <w:rFonts w:ascii="Times New Roman" w:hAnsi="Times New Roman" w:cs="Times New Roman"/>
          <w:sz w:val="24"/>
          <w:szCs w:val="24"/>
        </w:rPr>
        <w:t xml:space="preserve"> ​​</w:t>
      </w:r>
      <w:proofErr w:type="spellStart"/>
      <w:r w:rsidRPr="00AD3ADD">
        <w:rPr>
          <w:rFonts w:ascii="Times New Roman" w:hAnsi="Times New Roman" w:cs="Times New Roman"/>
          <w:sz w:val="24"/>
          <w:szCs w:val="24"/>
        </w:rPr>
        <w:t>estão</w:t>
      </w:r>
      <w:proofErr w:type="spellEnd"/>
      <w:r w:rsidRPr="00AD3ADD">
        <w:rPr>
          <w:rFonts w:ascii="Times New Roman" w:hAnsi="Times New Roman" w:cs="Times New Roman"/>
          <w:sz w:val="24"/>
          <w:szCs w:val="24"/>
        </w:rPr>
        <w:t xml:space="preserve"> prestando importante </w:t>
      </w:r>
      <w:proofErr w:type="spellStart"/>
      <w:r w:rsidRPr="00AD3ADD">
        <w:rPr>
          <w:rFonts w:ascii="Times New Roman" w:hAnsi="Times New Roman" w:cs="Times New Roman"/>
          <w:sz w:val="24"/>
          <w:szCs w:val="24"/>
        </w:rPr>
        <w:t>apoio</w:t>
      </w:r>
      <w:proofErr w:type="spellEnd"/>
      <w:r w:rsidRPr="00AD3ADD">
        <w:rPr>
          <w:rFonts w:ascii="Times New Roman" w:hAnsi="Times New Roman" w:cs="Times New Roman"/>
          <w:sz w:val="24"/>
          <w:szCs w:val="24"/>
        </w:rPr>
        <w:t xml:space="preserve"> </w:t>
      </w:r>
      <w:proofErr w:type="spellStart"/>
      <w:r w:rsidRPr="00AD3ADD">
        <w:rPr>
          <w:rFonts w:ascii="Times New Roman" w:hAnsi="Times New Roman" w:cs="Times New Roman"/>
          <w:sz w:val="24"/>
          <w:szCs w:val="24"/>
        </w:rPr>
        <w:t>aos</w:t>
      </w:r>
      <w:proofErr w:type="spellEnd"/>
      <w:r w:rsidRPr="00AD3ADD">
        <w:rPr>
          <w:rFonts w:ascii="Times New Roman" w:hAnsi="Times New Roman" w:cs="Times New Roman"/>
          <w:sz w:val="24"/>
          <w:szCs w:val="24"/>
        </w:rPr>
        <w:t xml:space="preserve"> </w:t>
      </w:r>
      <w:proofErr w:type="spellStart"/>
      <w:r w:rsidRPr="00AD3ADD">
        <w:rPr>
          <w:rFonts w:ascii="Times New Roman" w:hAnsi="Times New Roman" w:cs="Times New Roman"/>
          <w:sz w:val="24"/>
          <w:szCs w:val="24"/>
        </w:rPr>
        <w:t>alunos</w:t>
      </w:r>
      <w:proofErr w:type="spellEnd"/>
      <w:r w:rsidRPr="00AD3ADD">
        <w:rPr>
          <w:rFonts w:ascii="Times New Roman" w:hAnsi="Times New Roman" w:cs="Times New Roman"/>
          <w:sz w:val="24"/>
          <w:szCs w:val="24"/>
        </w:rPr>
        <w:t xml:space="preserve"> em </w:t>
      </w:r>
      <w:proofErr w:type="spellStart"/>
      <w:r w:rsidRPr="00AD3ADD">
        <w:rPr>
          <w:rFonts w:ascii="Times New Roman" w:hAnsi="Times New Roman" w:cs="Times New Roman"/>
          <w:sz w:val="24"/>
          <w:szCs w:val="24"/>
        </w:rPr>
        <w:t>suas</w:t>
      </w:r>
      <w:proofErr w:type="spellEnd"/>
      <w:r w:rsidRPr="00AD3ADD">
        <w:rPr>
          <w:rFonts w:ascii="Times New Roman" w:hAnsi="Times New Roman" w:cs="Times New Roman"/>
          <w:sz w:val="24"/>
          <w:szCs w:val="24"/>
        </w:rPr>
        <w:t xml:space="preserve"> </w:t>
      </w:r>
      <w:proofErr w:type="spellStart"/>
      <w:r w:rsidRPr="00AD3ADD">
        <w:rPr>
          <w:rFonts w:ascii="Times New Roman" w:hAnsi="Times New Roman" w:cs="Times New Roman"/>
          <w:sz w:val="24"/>
          <w:szCs w:val="24"/>
        </w:rPr>
        <w:t>atividades</w:t>
      </w:r>
      <w:proofErr w:type="spellEnd"/>
      <w:r w:rsidRPr="00AD3ADD">
        <w:rPr>
          <w:rFonts w:ascii="Times New Roman" w:hAnsi="Times New Roman" w:cs="Times New Roman"/>
          <w:sz w:val="24"/>
          <w:szCs w:val="24"/>
        </w:rPr>
        <w:t xml:space="preserve"> escolares </w:t>
      </w:r>
      <w:proofErr w:type="gramStart"/>
      <w:r w:rsidRPr="00AD3ADD">
        <w:rPr>
          <w:rFonts w:ascii="Times New Roman" w:hAnsi="Times New Roman" w:cs="Times New Roman"/>
          <w:sz w:val="24"/>
          <w:szCs w:val="24"/>
        </w:rPr>
        <w:t>e</w:t>
      </w:r>
      <w:proofErr w:type="gramEnd"/>
      <w:r w:rsidRPr="00AD3ADD">
        <w:rPr>
          <w:rFonts w:ascii="Times New Roman" w:hAnsi="Times New Roman" w:cs="Times New Roman"/>
          <w:sz w:val="24"/>
          <w:szCs w:val="24"/>
        </w:rPr>
        <w:t xml:space="preserve"> que os </w:t>
      </w:r>
      <w:proofErr w:type="spellStart"/>
      <w:r w:rsidRPr="00AD3ADD">
        <w:rPr>
          <w:rFonts w:ascii="Times New Roman" w:hAnsi="Times New Roman" w:cs="Times New Roman"/>
          <w:sz w:val="24"/>
          <w:szCs w:val="24"/>
        </w:rPr>
        <w:t>alunos</w:t>
      </w:r>
      <w:proofErr w:type="spellEnd"/>
      <w:r w:rsidRPr="00AD3ADD">
        <w:rPr>
          <w:rFonts w:ascii="Times New Roman" w:hAnsi="Times New Roman" w:cs="Times New Roman"/>
          <w:sz w:val="24"/>
          <w:szCs w:val="24"/>
        </w:rPr>
        <w:t xml:space="preserve"> </w:t>
      </w:r>
      <w:proofErr w:type="spellStart"/>
      <w:r w:rsidRPr="00AD3ADD">
        <w:rPr>
          <w:rFonts w:ascii="Times New Roman" w:hAnsi="Times New Roman" w:cs="Times New Roman"/>
          <w:sz w:val="24"/>
          <w:szCs w:val="24"/>
        </w:rPr>
        <w:t>estão</w:t>
      </w:r>
      <w:proofErr w:type="spellEnd"/>
      <w:r w:rsidRPr="00AD3ADD">
        <w:rPr>
          <w:rFonts w:ascii="Times New Roman" w:hAnsi="Times New Roman" w:cs="Times New Roman"/>
          <w:sz w:val="24"/>
          <w:szCs w:val="24"/>
        </w:rPr>
        <w:t xml:space="preserve"> ansiosos para </w:t>
      </w:r>
      <w:r w:rsidRPr="00AD3ADD">
        <w:rPr>
          <w:rFonts w:ascii="Times New Roman" w:hAnsi="Times New Roman" w:cs="Times New Roman"/>
          <w:sz w:val="24"/>
          <w:szCs w:val="24"/>
        </w:rPr>
        <w:lastRenderedPageBreak/>
        <w:t xml:space="preserve">retornar </w:t>
      </w:r>
      <w:proofErr w:type="spellStart"/>
      <w:r w:rsidRPr="00AD3ADD">
        <w:rPr>
          <w:rFonts w:ascii="Times New Roman" w:hAnsi="Times New Roman" w:cs="Times New Roman"/>
          <w:sz w:val="24"/>
          <w:szCs w:val="24"/>
        </w:rPr>
        <w:t>às</w:t>
      </w:r>
      <w:proofErr w:type="spellEnd"/>
      <w:r w:rsidRPr="00AD3ADD">
        <w:rPr>
          <w:rFonts w:ascii="Times New Roman" w:hAnsi="Times New Roman" w:cs="Times New Roman"/>
          <w:sz w:val="24"/>
          <w:szCs w:val="24"/>
        </w:rPr>
        <w:t xml:space="preserve"> aulas </w:t>
      </w:r>
      <w:proofErr w:type="spellStart"/>
      <w:r w:rsidRPr="00AD3ADD">
        <w:rPr>
          <w:rFonts w:ascii="Times New Roman" w:hAnsi="Times New Roman" w:cs="Times New Roman"/>
          <w:sz w:val="24"/>
          <w:szCs w:val="24"/>
        </w:rPr>
        <w:t>presenciais</w:t>
      </w:r>
      <w:proofErr w:type="spellEnd"/>
      <w:r w:rsidRPr="00AD3ADD">
        <w:rPr>
          <w:rFonts w:ascii="Times New Roman" w:hAnsi="Times New Roman" w:cs="Times New Roman"/>
          <w:sz w:val="24"/>
          <w:szCs w:val="24"/>
        </w:rPr>
        <w:t xml:space="preserve">. </w:t>
      </w:r>
      <w:proofErr w:type="spellStart"/>
      <w:r w:rsidRPr="00AD3ADD">
        <w:rPr>
          <w:rFonts w:ascii="Times New Roman" w:hAnsi="Times New Roman" w:cs="Times New Roman"/>
          <w:sz w:val="24"/>
          <w:szCs w:val="24"/>
        </w:rPr>
        <w:t>Assim</w:t>
      </w:r>
      <w:proofErr w:type="spellEnd"/>
      <w:r w:rsidRPr="00AD3ADD">
        <w:rPr>
          <w:rFonts w:ascii="Times New Roman" w:hAnsi="Times New Roman" w:cs="Times New Roman"/>
          <w:sz w:val="24"/>
          <w:szCs w:val="24"/>
        </w:rPr>
        <w:t xml:space="preserve">, entre </w:t>
      </w:r>
      <w:proofErr w:type="spellStart"/>
      <w:r w:rsidRPr="00AD3ADD">
        <w:rPr>
          <w:rFonts w:ascii="Times New Roman" w:hAnsi="Times New Roman" w:cs="Times New Roman"/>
          <w:sz w:val="24"/>
          <w:szCs w:val="24"/>
        </w:rPr>
        <w:t>tudo</w:t>
      </w:r>
      <w:proofErr w:type="spellEnd"/>
      <w:r w:rsidRPr="00AD3ADD">
        <w:rPr>
          <w:rFonts w:ascii="Times New Roman" w:hAnsi="Times New Roman" w:cs="Times New Roman"/>
          <w:sz w:val="24"/>
          <w:szCs w:val="24"/>
        </w:rPr>
        <w:t xml:space="preserve"> o que </w:t>
      </w:r>
      <w:proofErr w:type="spellStart"/>
      <w:r w:rsidRPr="00AD3ADD">
        <w:rPr>
          <w:rFonts w:ascii="Times New Roman" w:hAnsi="Times New Roman" w:cs="Times New Roman"/>
          <w:sz w:val="24"/>
          <w:szCs w:val="24"/>
        </w:rPr>
        <w:t>aconteceu</w:t>
      </w:r>
      <w:proofErr w:type="spellEnd"/>
      <w:r w:rsidRPr="00AD3ADD">
        <w:rPr>
          <w:rFonts w:ascii="Times New Roman" w:hAnsi="Times New Roman" w:cs="Times New Roman"/>
          <w:sz w:val="24"/>
          <w:szCs w:val="24"/>
        </w:rPr>
        <w:t xml:space="preserve">, </w:t>
      </w:r>
      <w:proofErr w:type="spellStart"/>
      <w:r w:rsidRPr="00AD3ADD">
        <w:rPr>
          <w:rFonts w:ascii="Times New Roman" w:hAnsi="Times New Roman" w:cs="Times New Roman"/>
          <w:sz w:val="24"/>
          <w:szCs w:val="24"/>
        </w:rPr>
        <w:t>surgiu</w:t>
      </w:r>
      <w:proofErr w:type="spellEnd"/>
      <w:r w:rsidRPr="00AD3ADD">
        <w:rPr>
          <w:rFonts w:ascii="Times New Roman" w:hAnsi="Times New Roman" w:cs="Times New Roman"/>
          <w:sz w:val="24"/>
          <w:szCs w:val="24"/>
        </w:rPr>
        <w:t xml:space="preserve"> a </w:t>
      </w:r>
      <w:proofErr w:type="spellStart"/>
      <w:r w:rsidRPr="00AD3ADD">
        <w:rPr>
          <w:rFonts w:ascii="Times New Roman" w:hAnsi="Times New Roman" w:cs="Times New Roman"/>
          <w:sz w:val="24"/>
          <w:szCs w:val="24"/>
        </w:rPr>
        <w:t>possibilidade</w:t>
      </w:r>
      <w:proofErr w:type="spellEnd"/>
      <w:r w:rsidRPr="00AD3ADD">
        <w:rPr>
          <w:rFonts w:ascii="Times New Roman" w:hAnsi="Times New Roman" w:cs="Times New Roman"/>
          <w:sz w:val="24"/>
          <w:szCs w:val="24"/>
        </w:rPr>
        <w:t xml:space="preserve"> de </w:t>
      </w:r>
      <w:proofErr w:type="spellStart"/>
      <w:r w:rsidRPr="00AD3ADD">
        <w:rPr>
          <w:rFonts w:ascii="Times New Roman" w:hAnsi="Times New Roman" w:cs="Times New Roman"/>
          <w:sz w:val="24"/>
          <w:szCs w:val="24"/>
        </w:rPr>
        <w:t>melhorar</w:t>
      </w:r>
      <w:proofErr w:type="spellEnd"/>
      <w:r w:rsidRPr="00AD3ADD">
        <w:rPr>
          <w:rFonts w:ascii="Times New Roman" w:hAnsi="Times New Roman" w:cs="Times New Roman"/>
          <w:sz w:val="24"/>
          <w:szCs w:val="24"/>
        </w:rPr>
        <w:t xml:space="preserve"> a </w:t>
      </w:r>
      <w:proofErr w:type="spellStart"/>
      <w:r w:rsidRPr="00AD3ADD">
        <w:rPr>
          <w:rFonts w:ascii="Times New Roman" w:hAnsi="Times New Roman" w:cs="Times New Roman"/>
          <w:sz w:val="24"/>
          <w:szCs w:val="24"/>
        </w:rPr>
        <w:t>educação</w:t>
      </w:r>
      <w:proofErr w:type="spellEnd"/>
      <w:r w:rsidRPr="00AD3ADD">
        <w:rPr>
          <w:rFonts w:ascii="Times New Roman" w:hAnsi="Times New Roman" w:cs="Times New Roman"/>
          <w:sz w:val="24"/>
          <w:szCs w:val="24"/>
        </w:rPr>
        <w:t xml:space="preserve"> a partir de </w:t>
      </w:r>
      <w:proofErr w:type="spellStart"/>
      <w:r w:rsidRPr="00AD3ADD">
        <w:rPr>
          <w:rFonts w:ascii="Times New Roman" w:hAnsi="Times New Roman" w:cs="Times New Roman"/>
          <w:sz w:val="24"/>
          <w:szCs w:val="24"/>
        </w:rPr>
        <w:t>um</w:t>
      </w:r>
      <w:proofErr w:type="spellEnd"/>
      <w:r w:rsidRPr="00AD3ADD">
        <w:rPr>
          <w:rFonts w:ascii="Times New Roman" w:hAnsi="Times New Roman" w:cs="Times New Roman"/>
          <w:sz w:val="24"/>
          <w:szCs w:val="24"/>
        </w:rPr>
        <w:t xml:space="preserve"> esquema educacional </w:t>
      </w:r>
      <w:proofErr w:type="spellStart"/>
      <w:r w:rsidRPr="00AD3ADD">
        <w:rPr>
          <w:rFonts w:ascii="Times New Roman" w:hAnsi="Times New Roman" w:cs="Times New Roman"/>
          <w:sz w:val="24"/>
          <w:szCs w:val="24"/>
        </w:rPr>
        <w:t>mais</w:t>
      </w:r>
      <w:proofErr w:type="spellEnd"/>
      <w:r w:rsidRPr="00AD3ADD">
        <w:rPr>
          <w:rFonts w:ascii="Times New Roman" w:hAnsi="Times New Roman" w:cs="Times New Roman"/>
          <w:sz w:val="24"/>
          <w:szCs w:val="24"/>
        </w:rPr>
        <w:t xml:space="preserve"> </w:t>
      </w:r>
      <w:proofErr w:type="spellStart"/>
      <w:r w:rsidRPr="00AD3ADD">
        <w:rPr>
          <w:rFonts w:ascii="Times New Roman" w:hAnsi="Times New Roman" w:cs="Times New Roman"/>
          <w:sz w:val="24"/>
          <w:szCs w:val="24"/>
        </w:rPr>
        <w:t>flexível</w:t>
      </w:r>
      <w:proofErr w:type="spellEnd"/>
      <w:r w:rsidRPr="00AD3ADD">
        <w:rPr>
          <w:rFonts w:ascii="Times New Roman" w:hAnsi="Times New Roman" w:cs="Times New Roman"/>
          <w:sz w:val="24"/>
          <w:szCs w:val="24"/>
        </w:rPr>
        <w:t>.</w:t>
      </w:r>
    </w:p>
    <w:p w14:paraId="215D1953" w14:textId="6E5E069B" w:rsidR="00AD3ADD" w:rsidRDefault="00AD3ADD" w:rsidP="00AD3ADD">
      <w:pPr>
        <w:spacing w:after="0" w:line="360" w:lineRule="auto"/>
        <w:rPr>
          <w:rFonts w:ascii="Times New Roman" w:hAnsi="Times New Roman" w:cs="Times New Roman"/>
          <w:sz w:val="24"/>
          <w:szCs w:val="24"/>
        </w:rPr>
      </w:pPr>
      <w:proofErr w:type="spellStart"/>
      <w:r w:rsidRPr="00552297">
        <w:rPr>
          <w:rFonts w:cstheme="minorHAnsi"/>
          <w:b/>
          <w:sz w:val="28"/>
          <w:szCs w:val="28"/>
        </w:rPr>
        <w:t>Palavras</w:t>
      </w:r>
      <w:proofErr w:type="spellEnd"/>
      <w:r w:rsidRPr="00552297">
        <w:rPr>
          <w:rFonts w:cstheme="minorHAnsi"/>
          <w:b/>
          <w:sz w:val="28"/>
          <w:szCs w:val="28"/>
        </w:rPr>
        <w:t>-chave:</w:t>
      </w:r>
      <w:r w:rsidRPr="00AD3ADD">
        <w:rPr>
          <w:rFonts w:ascii="Times New Roman" w:hAnsi="Times New Roman" w:cs="Times New Roman"/>
          <w:sz w:val="24"/>
          <w:szCs w:val="24"/>
        </w:rPr>
        <w:t xml:space="preserve"> </w:t>
      </w:r>
      <w:proofErr w:type="spellStart"/>
      <w:r w:rsidRPr="00AD3ADD">
        <w:rPr>
          <w:rFonts w:ascii="Times New Roman" w:hAnsi="Times New Roman" w:cs="Times New Roman"/>
          <w:sz w:val="24"/>
          <w:szCs w:val="24"/>
        </w:rPr>
        <w:t>apoio</w:t>
      </w:r>
      <w:proofErr w:type="spellEnd"/>
      <w:r w:rsidRPr="00AD3ADD">
        <w:rPr>
          <w:rFonts w:ascii="Times New Roman" w:hAnsi="Times New Roman" w:cs="Times New Roman"/>
          <w:sz w:val="24"/>
          <w:szCs w:val="24"/>
        </w:rPr>
        <w:t xml:space="preserve"> parental, covid-19, </w:t>
      </w:r>
      <w:proofErr w:type="spellStart"/>
      <w:r w:rsidRPr="00AD3ADD">
        <w:rPr>
          <w:rFonts w:ascii="Times New Roman" w:hAnsi="Times New Roman" w:cs="Times New Roman"/>
          <w:sz w:val="24"/>
          <w:szCs w:val="24"/>
        </w:rPr>
        <w:t>educação</w:t>
      </w:r>
      <w:proofErr w:type="spellEnd"/>
      <w:r w:rsidRPr="00AD3ADD">
        <w:rPr>
          <w:rFonts w:ascii="Times New Roman" w:hAnsi="Times New Roman" w:cs="Times New Roman"/>
          <w:sz w:val="24"/>
          <w:szCs w:val="24"/>
        </w:rPr>
        <w:t xml:space="preserve"> básica, pandemia.</w:t>
      </w:r>
    </w:p>
    <w:p w14:paraId="5CC2E2C4" w14:textId="680ABC51" w:rsidR="00AD3ADD" w:rsidRPr="004334EF" w:rsidRDefault="00AD3ADD" w:rsidP="00AD3ADD">
      <w:pPr>
        <w:pStyle w:val="HTMLconformatoprevio"/>
        <w:shd w:val="clear" w:color="auto" w:fill="FFFFFF"/>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Octubre</w:t>
      </w:r>
      <w:proofErr w:type="gramEnd"/>
      <w:r>
        <w:rPr>
          <w:rFonts w:ascii="Times New Roman" w:hAnsi="Times New Roman"/>
          <w:color w:val="000000"/>
          <w:sz w:val="24"/>
        </w:rPr>
        <w:t xml:space="preserve"> </w:t>
      </w:r>
      <w:r w:rsidRPr="00906375">
        <w:rPr>
          <w:rFonts w:ascii="Times New Roman" w:hAnsi="Times New Roman"/>
          <w:color w:val="000000"/>
          <w:sz w:val="24"/>
        </w:rPr>
        <w:t>202</w:t>
      </w:r>
      <w:r>
        <w:rPr>
          <w:rFonts w:ascii="Times New Roman" w:hAnsi="Times New Roman"/>
          <w:color w:val="000000"/>
          <w:sz w:val="24"/>
        </w:rPr>
        <w:t>1</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Abril 2022</w:t>
      </w:r>
    </w:p>
    <w:p w14:paraId="3B8255BD" w14:textId="77777777" w:rsidR="00AD3ADD" w:rsidRPr="00DD57D4" w:rsidRDefault="000A6940" w:rsidP="00AD3ADD">
      <w:pPr>
        <w:spacing w:before="100" w:after="100" w:line="360" w:lineRule="auto"/>
        <w:rPr>
          <w:rFonts w:ascii="Times New Roman" w:eastAsia="Times New Roman" w:hAnsi="Times New Roman" w:cs="Times New Roman"/>
          <w:b/>
          <w:sz w:val="28"/>
          <w:szCs w:val="28"/>
        </w:rPr>
      </w:pPr>
      <w:r>
        <w:rPr>
          <w:noProof/>
        </w:rPr>
        <w:pict w14:anchorId="7FCFAA3D">
          <v:rect id="_x0000_i1025" style="width:441.9pt;height:.05pt" o:hralign="center" o:hrstd="t" o:hr="t" fillcolor="#a0a0a0" stroked="f"/>
        </w:pict>
      </w:r>
    </w:p>
    <w:p w14:paraId="102D60F6" w14:textId="69393B3C" w:rsidR="0060693A" w:rsidRPr="00577F33" w:rsidRDefault="0060693A" w:rsidP="00AD3ADD">
      <w:pPr>
        <w:spacing w:after="0" w:line="360" w:lineRule="auto"/>
        <w:jc w:val="center"/>
        <w:rPr>
          <w:rFonts w:ascii="Times New Roman" w:hAnsi="Times New Roman" w:cs="Times New Roman"/>
          <w:b/>
          <w:sz w:val="32"/>
          <w:szCs w:val="32"/>
        </w:rPr>
      </w:pPr>
      <w:r w:rsidRPr="00577F33">
        <w:rPr>
          <w:rFonts w:ascii="Times New Roman" w:hAnsi="Times New Roman" w:cs="Times New Roman"/>
          <w:b/>
          <w:sz w:val="32"/>
          <w:szCs w:val="32"/>
        </w:rPr>
        <w:t>Introducción</w:t>
      </w:r>
    </w:p>
    <w:p w14:paraId="6AF72BE4" w14:textId="3076BA55" w:rsidR="00340360" w:rsidRPr="002B318A" w:rsidRDefault="00944EA4" w:rsidP="00C000B2">
      <w:pPr>
        <w:spacing w:after="0" w:line="360" w:lineRule="auto"/>
        <w:ind w:firstLine="720"/>
        <w:jc w:val="both"/>
        <w:rPr>
          <w:rFonts w:ascii="Times New Roman" w:hAnsi="Times New Roman" w:cs="Times New Roman"/>
          <w:sz w:val="24"/>
          <w:szCs w:val="24"/>
        </w:rPr>
      </w:pPr>
      <w:r w:rsidRPr="002B318A">
        <w:rPr>
          <w:rFonts w:ascii="Times New Roman" w:hAnsi="Times New Roman" w:cs="Times New Roman"/>
          <w:sz w:val="24"/>
          <w:szCs w:val="24"/>
        </w:rPr>
        <w:t>A</w:t>
      </w:r>
      <w:r w:rsidR="00C35EFC" w:rsidRPr="002B318A">
        <w:rPr>
          <w:rFonts w:ascii="Times New Roman" w:hAnsi="Times New Roman" w:cs="Times New Roman"/>
          <w:sz w:val="24"/>
          <w:szCs w:val="24"/>
        </w:rPr>
        <w:t xml:space="preserve"> finales del 2019</w:t>
      </w:r>
      <w:r w:rsidR="00CF2FE5" w:rsidRPr="002B318A">
        <w:rPr>
          <w:rFonts w:ascii="Times New Roman" w:hAnsi="Times New Roman" w:cs="Times New Roman"/>
          <w:sz w:val="24"/>
          <w:szCs w:val="24"/>
        </w:rPr>
        <w:t xml:space="preserve"> </w:t>
      </w:r>
      <w:r w:rsidR="002969B7" w:rsidRPr="002B318A">
        <w:rPr>
          <w:rFonts w:ascii="Times New Roman" w:hAnsi="Times New Roman" w:cs="Times New Roman"/>
          <w:sz w:val="24"/>
          <w:szCs w:val="24"/>
        </w:rPr>
        <w:t>surgió</w:t>
      </w:r>
      <w:r w:rsidR="00C35EFC" w:rsidRPr="002B318A">
        <w:rPr>
          <w:rFonts w:ascii="Times New Roman" w:hAnsi="Times New Roman" w:cs="Times New Roman"/>
          <w:sz w:val="24"/>
          <w:szCs w:val="24"/>
        </w:rPr>
        <w:t xml:space="preserve"> </w:t>
      </w:r>
      <w:r w:rsidR="001F77AC" w:rsidRPr="002B318A">
        <w:rPr>
          <w:rFonts w:ascii="Times New Roman" w:hAnsi="Times New Roman" w:cs="Times New Roman"/>
          <w:sz w:val="24"/>
          <w:szCs w:val="24"/>
        </w:rPr>
        <w:t>en China</w:t>
      </w:r>
      <w:r w:rsidR="00A51AE0">
        <w:rPr>
          <w:rFonts w:ascii="Times New Roman" w:hAnsi="Times New Roman" w:cs="Times New Roman"/>
          <w:sz w:val="24"/>
          <w:szCs w:val="24"/>
        </w:rPr>
        <w:t xml:space="preserve"> un fenómeno</w:t>
      </w:r>
      <w:r w:rsidRPr="002B318A">
        <w:rPr>
          <w:rFonts w:ascii="Times New Roman" w:hAnsi="Times New Roman" w:cs="Times New Roman"/>
          <w:sz w:val="24"/>
          <w:szCs w:val="24"/>
        </w:rPr>
        <w:t xml:space="preserve"> </w:t>
      </w:r>
      <w:r w:rsidR="00DC74DD" w:rsidRPr="002B318A">
        <w:rPr>
          <w:rFonts w:ascii="Times New Roman" w:hAnsi="Times New Roman" w:cs="Times New Roman"/>
          <w:sz w:val="24"/>
          <w:szCs w:val="24"/>
        </w:rPr>
        <w:t>que cambi</w:t>
      </w:r>
      <w:r w:rsidR="00FC3DFA">
        <w:rPr>
          <w:rFonts w:ascii="Times New Roman" w:hAnsi="Times New Roman" w:cs="Times New Roman"/>
          <w:sz w:val="24"/>
          <w:szCs w:val="24"/>
        </w:rPr>
        <w:t>ó</w:t>
      </w:r>
      <w:r w:rsidR="00DC74DD" w:rsidRPr="002B318A">
        <w:rPr>
          <w:rFonts w:ascii="Times New Roman" w:hAnsi="Times New Roman" w:cs="Times New Roman"/>
          <w:sz w:val="24"/>
          <w:szCs w:val="24"/>
        </w:rPr>
        <w:t xml:space="preserve"> el comportamiento de las personas en el mundo</w:t>
      </w:r>
      <w:r w:rsidR="00203FFB" w:rsidRPr="002B318A">
        <w:rPr>
          <w:rFonts w:ascii="Times New Roman" w:hAnsi="Times New Roman" w:cs="Times New Roman"/>
          <w:sz w:val="24"/>
          <w:szCs w:val="24"/>
        </w:rPr>
        <w:t>.</w:t>
      </w:r>
      <w:r w:rsidRPr="002B318A">
        <w:rPr>
          <w:rFonts w:ascii="Times New Roman" w:hAnsi="Times New Roman" w:cs="Times New Roman"/>
          <w:sz w:val="24"/>
          <w:szCs w:val="24"/>
        </w:rPr>
        <w:t xml:space="preserve"> </w:t>
      </w:r>
      <w:r w:rsidR="008A693B" w:rsidRPr="002B318A">
        <w:rPr>
          <w:rFonts w:ascii="Times New Roman" w:hAnsi="Times New Roman" w:cs="Times New Roman"/>
          <w:sz w:val="24"/>
          <w:szCs w:val="24"/>
        </w:rPr>
        <w:t>P</w:t>
      </w:r>
      <w:r w:rsidRPr="002B318A">
        <w:rPr>
          <w:rFonts w:ascii="Times New Roman" w:hAnsi="Times New Roman" w:cs="Times New Roman"/>
          <w:sz w:val="24"/>
          <w:szCs w:val="24"/>
        </w:rPr>
        <w:t>ara marzo del 2020</w:t>
      </w:r>
      <w:r w:rsidR="00A51AE0">
        <w:rPr>
          <w:rFonts w:ascii="Times New Roman" w:hAnsi="Times New Roman" w:cs="Times New Roman"/>
          <w:sz w:val="24"/>
          <w:szCs w:val="24"/>
        </w:rPr>
        <w:t>,</w:t>
      </w:r>
      <w:r w:rsidR="002F0609" w:rsidRPr="002B318A">
        <w:rPr>
          <w:rFonts w:ascii="Times New Roman" w:hAnsi="Times New Roman" w:cs="Times New Roman"/>
          <w:sz w:val="24"/>
          <w:szCs w:val="24"/>
        </w:rPr>
        <w:t xml:space="preserve"> la Organización Mundial de la Salud</w:t>
      </w:r>
      <w:r w:rsidR="00F661EC" w:rsidRPr="002B318A">
        <w:rPr>
          <w:rFonts w:ascii="Times New Roman" w:hAnsi="Times New Roman" w:cs="Times New Roman"/>
          <w:sz w:val="24"/>
          <w:szCs w:val="24"/>
        </w:rPr>
        <w:t xml:space="preserve"> (OMS)</w:t>
      </w:r>
      <w:r w:rsidR="002F0609" w:rsidRPr="002B318A">
        <w:rPr>
          <w:rFonts w:ascii="Times New Roman" w:hAnsi="Times New Roman" w:cs="Times New Roman"/>
          <w:sz w:val="24"/>
          <w:szCs w:val="24"/>
        </w:rPr>
        <w:t xml:space="preserve"> </w:t>
      </w:r>
      <w:r w:rsidR="00A51AE0">
        <w:rPr>
          <w:rFonts w:ascii="Times New Roman" w:hAnsi="Times New Roman" w:cs="Times New Roman"/>
          <w:sz w:val="24"/>
          <w:szCs w:val="24"/>
        </w:rPr>
        <w:t>caracterizó a la enfermedad por coronavirus de 2019</w:t>
      </w:r>
      <w:r w:rsidR="00630D37">
        <w:rPr>
          <w:rFonts w:ascii="Times New Roman" w:hAnsi="Times New Roman" w:cs="Times New Roman"/>
          <w:sz w:val="24"/>
          <w:szCs w:val="24"/>
        </w:rPr>
        <w:t xml:space="preserve"> (covid-2019)</w:t>
      </w:r>
      <w:r w:rsidR="00A51AE0">
        <w:rPr>
          <w:rFonts w:ascii="Times New Roman" w:hAnsi="Times New Roman" w:cs="Times New Roman"/>
          <w:sz w:val="24"/>
          <w:szCs w:val="24"/>
        </w:rPr>
        <w:t xml:space="preserve"> como</w:t>
      </w:r>
      <w:r w:rsidR="002F0609" w:rsidRPr="002B318A">
        <w:rPr>
          <w:rFonts w:ascii="Times New Roman" w:hAnsi="Times New Roman" w:cs="Times New Roman"/>
          <w:sz w:val="24"/>
          <w:szCs w:val="24"/>
        </w:rPr>
        <w:t xml:space="preserve"> una pandemia</w:t>
      </w:r>
      <w:r w:rsidR="00A51AE0">
        <w:rPr>
          <w:rFonts w:ascii="Times New Roman" w:hAnsi="Times New Roman" w:cs="Times New Roman"/>
          <w:sz w:val="24"/>
          <w:szCs w:val="24"/>
        </w:rPr>
        <w:t>.</w:t>
      </w:r>
      <w:r w:rsidR="002F0609" w:rsidRPr="002B318A">
        <w:rPr>
          <w:rFonts w:ascii="Times New Roman" w:hAnsi="Times New Roman" w:cs="Times New Roman"/>
          <w:sz w:val="24"/>
          <w:szCs w:val="24"/>
        </w:rPr>
        <w:t xml:space="preserve"> </w:t>
      </w:r>
      <w:r w:rsidR="00AC5799">
        <w:rPr>
          <w:rFonts w:ascii="Times New Roman" w:hAnsi="Times New Roman" w:cs="Times New Roman"/>
          <w:sz w:val="24"/>
          <w:szCs w:val="24"/>
        </w:rPr>
        <w:t xml:space="preserve">Para ese entonces el </w:t>
      </w:r>
      <w:r w:rsidR="00AC5799" w:rsidRPr="00AC5799">
        <w:rPr>
          <w:rFonts w:ascii="Times New Roman" w:hAnsi="Times New Roman" w:cs="Times New Roman"/>
          <w:sz w:val="24"/>
          <w:szCs w:val="24"/>
        </w:rPr>
        <w:t>coronavirus de tipo 2 causante del síndrome respiratorio agudo severo</w:t>
      </w:r>
      <w:r w:rsidR="00AD26F6">
        <w:rPr>
          <w:rFonts w:ascii="Times New Roman" w:hAnsi="Times New Roman" w:cs="Times New Roman"/>
          <w:sz w:val="24"/>
          <w:szCs w:val="24"/>
        </w:rPr>
        <w:t xml:space="preserve"> </w:t>
      </w:r>
      <w:r w:rsidR="00AC5799">
        <w:rPr>
          <w:rFonts w:ascii="Times New Roman" w:hAnsi="Times New Roman" w:cs="Times New Roman"/>
          <w:sz w:val="24"/>
          <w:szCs w:val="24"/>
        </w:rPr>
        <w:t>(SARS-CoV-2)</w:t>
      </w:r>
      <w:r w:rsidR="00AC5799" w:rsidRPr="002B318A">
        <w:rPr>
          <w:rFonts w:ascii="Times New Roman" w:hAnsi="Times New Roman" w:cs="Times New Roman"/>
          <w:sz w:val="24"/>
          <w:szCs w:val="24"/>
        </w:rPr>
        <w:t xml:space="preserve"> </w:t>
      </w:r>
      <w:r w:rsidR="00AC5799">
        <w:rPr>
          <w:rFonts w:ascii="Times New Roman" w:hAnsi="Times New Roman" w:cs="Times New Roman"/>
          <w:sz w:val="24"/>
          <w:szCs w:val="24"/>
        </w:rPr>
        <w:t>ya se había extendido por todos los</w:t>
      </w:r>
      <w:r w:rsidR="002F0609" w:rsidRPr="002B318A">
        <w:rPr>
          <w:rFonts w:ascii="Times New Roman" w:hAnsi="Times New Roman" w:cs="Times New Roman"/>
          <w:sz w:val="24"/>
          <w:szCs w:val="24"/>
        </w:rPr>
        <w:t xml:space="preserve"> continentes</w:t>
      </w:r>
      <w:r w:rsidR="00AC5799">
        <w:rPr>
          <w:rFonts w:ascii="Times New Roman" w:hAnsi="Times New Roman" w:cs="Times New Roman"/>
          <w:sz w:val="24"/>
          <w:szCs w:val="24"/>
        </w:rPr>
        <w:t>,</w:t>
      </w:r>
      <w:r w:rsidRPr="002B318A">
        <w:rPr>
          <w:rFonts w:ascii="Times New Roman" w:hAnsi="Times New Roman" w:cs="Times New Roman"/>
          <w:sz w:val="24"/>
          <w:szCs w:val="24"/>
        </w:rPr>
        <w:t xml:space="preserve"> </w:t>
      </w:r>
      <w:r w:rsidR="00AC5799">
        <w:rPr>
          <w:rFonts w:ascii="Times New Roman" w:hAnsi="Times New Roman" w:cs="Times New Roman"/>
          <w:sz w:val="24"/>
          <w:szCs w:val="24"/>
        </w:rPr>
        <w:t>se había compr</w:t>
      </w:r>
      <w:r w:rsidR="0085393D">
        <w:rPr>
          <w:rFonts w:ascii="Times New Roman" w:hAnsi="Times New Roman" w:cs="Times New Roman"/>
          <w:sz w:val="24"/>
          <w:szCs w:val="24"/>
        </w:rPr>
        <w:t>o</w:t>
      </w:r>
      <w:r w:rsidR="00AC5799">
        <w:rPr>
          <w:rFonts w:ascii="Times New Roman" w:hAnsi="Times New Roman" w:cs="Times New Roman"/>
          <w:sz w:val="24"/>
          <w:szCs w:val="24"/>
        </w:rPr>
        <w:t>bado su</w:t>
      </w:r>
      <w:r w:rsidRPr="002B318A">
        <w:rPr>
          <w:rFonts w:ascii="Times New Roman" w:hAnsi="Times New Roman" w:cs="Times New Roman"/>
          <w:sz w:val="24"/>
          <w:szCs w:val="24"/>
        </w:rPr>
        <w:t xml:space="preserve"> alto grado de </w:t>
      </w:r>
      <w:r w:rsidR="002C6D15">
        <w:rPr>
          <w:rFonts w:ascii="Times New Roman" w:hAnsi="Times New Roman" w:cs="Times New Roman"/>
          <w:sz w:val="24"/>
          <w:szCs w:val="24"/>
        </w:rPr>
        <w:t>transmi</w:t>
      </w:r>
      <w:r w:rsidR="00CC35A8">
        <w:rPr>
          <w:rFonts w:ascii="Times New Roman" w:hAnsi="Times New Roman" w:cs="Times New Roman"/>
          <w:sz w:val="24"/>
          <w:szCs w:val="24"/>
        </w:rPr>
        <w:t>s</w:t>
      </w:r>
      <w:r w:rsidR="0085393D">
        <w:rPr>
          <w:rFonts w:ascii="Times New Roman" w:hAnsi="Times New Roman" w:cs="Times New Roman"/>
          <w:sz w:val="24"/>
          <w:szCs w:val="24"/>
        </w:rPr>
        <w:t>i</w:t>
      </w:r>
      <w:r w:rsidR="002C6D15">
        <w:rPr>
          <w:rFonts w:ascii="Times New Roman" w:hAnsi="Times New Roman" w:cs="Times New Roman"/>
          <w:sz w:val="24"/>
          <w:szCs w:val="24"/>
        </w:rPr>
        <w:t>bilidad</w:t>
      </w:r>
      <w:r w:rsidR="002C6D15" w:rsidRPr="002B318A">
        <w:rPr>
          <w:rFonts w:ascii="Times New Roman" w:hAnsi="Times New Roman" w:cs="Times New Roman"/>
          <w:sz w:val="24"/>
          <w:szCs w:val="24"/>
        </w:rPr>
        <w:t xml:space="preserve"> </w:t>
      </w:r>
      <w:r w:rsidRPr="002B318A">
        <w:rPr>
          <w:rFonts w:ascii="Times New Roman" w:hAnsi="Times New Roman" w:cs="Times New Roman"/>
          <w:sz w:val="24"/>
          <w:szCs w:val="24"/>
        </w:rPr>
        <w:t xml:space="preserve">y </w:t>
      </w:r>
      <w:r w:rsidR="00BF1DD6">
        <w:rPr>
          <w:rFonts w:ascii="Times New Roman" w:hAnsi="Times New Roman" w:cs="Times New Roman"/>
          <w:sz w:val="24"/>
          <w:szCs w:val="24"/>
        </w:rPr>
        <w:t>de mortalidad</w:t>
      </w:r>
      <w:r w:rsidR="001F77AC" w:rsidRPr="002B318A">
        <w:rPr>
          <w:rFonts w:ascii="Times New Roman" w:hAnsi="Times New Roman" w:cs="Times New Roman"/>
          <w:sz w:val="24"/>
          <w:szCs w:val="24"/>
        </w:rPr>
        <w:t xml:space="preserve"> </w:t>
      </w:r>
      <w:r w:rsidR="001F77AC" w:rsidRPr="002B318A">
        <w:rPr>
          <w:rFonts w:ascii="Times New Roman" w:hAnsi="Times New Roman" w:cs="Times New Roman"/>
          <w:sz w:val="24"/>
          <w:szCs w:val="24"/>
        </w:rPr>
        <w:fldChar w:fldCharType="begin" w:fldLock="1"/>
      </w:r>
      <w:r w:rsidR="009C031A" w:rsidRPr="002B318A">
        <w:rPr>
          <w:rFonts w:ascii="Times New Roman" w:hAnsi="Times New Roman" w:cs="Times New Roman"/>
          <w:sz w:val="24"/>
          <w:szCs w:val="24"/>
        </w:rPr>
        <w:instrText>ADDIN CSL_CITATION {"citationItems":[{"id":"ITEM-1","itemData":{"DOI":"10.29333/aquademia/8315","ISSN":"2542-4874","abstract":"All sectors worldwide, including education, have been devastated by the impacts of COVID-19 pandemic. As we approach the new normal in the post-COVID-19 era, there is a need to consider education anew in the light of emerging opportunities and challenges. Thus, this short article attempts to rethink education in the new normal post-COVID-19 era through the perspectives of curriculum studies. The implications of the continuing crisis to the four elements of curriculum-goal, content, approach, and evaluation-are discussed. Some emerging options may be cogently viewed within the perspectives of these elements. Aside from the lens curriculum studies, this paper suggests that other aspects of education should be explored further to better reconsider education in this new era in human history.","author":[{"dropping-particle":"","family":"Cahapay","given":"Michael B.","non-dropping-particle":"","parse-names":false,"suffix":""}],"container-title":"Aquademia","id":"ITEM-1","issue":"2","issued":{"date-parts":[["2020"]]},"page":"1-5","title":"Rethinking Education in the New Normal Post-COVID-19 Era: A Curriculum Studies Perspective","type":"article-journal","volume":"4"},"uris":["http://www.mendeley.com/documents/?uuid=7c290c6d-27f7-4587-967e-42317ff600a5"]},{"id":"ITEM-2","itemData":{"abstract":"EDITORIAL Educación en tiempos de crisis sanitaria: Pandemia y educación a pandemia de COVID-19 ha derivado en una crisis internacional que reformó las agendas y puso en primer orden la salud y la atención a los efectos concomitantes en la vida social, la economía y la política; en efecto, es considerado como el mayor desafío desde la segunda Guerra Mundial (PNUD, 2020). La pandemia fue declarada el pasado 11 de marzo (OMS, 2020), a diferencia de la ocurrida en 1918, que se transmitió en meses, la actual se propagó en días y pocas semanas. Los cambios demográficos y la gran movilidad hacen más vulnerables a la humanidad a las pandemias como las producidas por el coronavirus (Kaneda y Greenbaum, 2020). Los efectos son inmensos, no sólo por la morbilidad y mortalidad vinculadas, que ya la convierte en calamidad pública internacional, si no por los efectos colaterales en la productividad, el empleo e ingresos de las familias, haciendo de la economía de las naciones una víctima con consecuencias desbastadoras en el frágil estado de cosas, tanto en países desarrollados como también, y más fuertemente, en países en desarrollo. Al disminuir el consumo y a media máquina la producción de bienes y servicios a nivel mundial, el ingreso se afecta gravemente. Los empleos, tal como se conoció en el siglo XX, que ya estaban amenazados por los escenarios que se visionan con el advenimiento de la IV Revolución Industrial (Schwab, 2015) o la Segunda Era de las Máquinas (Brynjolfsson y McAfee, 2014), se enfrenta a una paro descomunal que profundizará las desigualdades. Así, acabar con la pobreza (780 millones de personas viven por debajo del umbral de pobreza según la ONU, 2019), supondrá redoblar los esfuerzos actuales. Los retos para la humanidad ya eran hartos complejos y están consignados en los Objetivos de Desarrollo Sostenible (ONU, 2015). Todo ello derivado por razones tales como el crecimiento poblacional, que presiona el consumo de comida y agua en el planeta, el uso intensivo de los combustibles fósiles, concentración de la riqueza que conlleva al crecimiento de las desigualdades, las cuales están asociadas a decisiones y políticas gubernamentales. La crueldad de la desigualdad, cuyo origen Piketty (2019; 2018) ubica en la política y las ideologías que las sustentan, más que en la economía, puede experimentar un incremento sofocante para los países que no gestionen de manera adecuada la crisis. Quizá por eso el PNUD (2020) haya adoptado la consigna \"La humanida…","author":[{"dropping-particle":"","family":"Gutierrez-Moreno","given":"Alex","non-dropping-particle":"","parse-names":false,"suffix":""}],"container-title":"Praxis","id":"ITEM-2","issue":"1","issued":{"date-parts":[["2020"]]},"page":"1-4","title":"Educacion en tiempos de Crisis Sanitaria Pandemia y Educación","type":"article-journal","volume":"16"},"uris":["http://www.mendeley.com/documents/?uuid=7eb21b4e-2899-419a-a4e1-d0813b585159"]}],"mendeley":{"formattedCitation":"(Cahapay, 2020; Gutierrez-Moreno, 2020)","plainTextFormattedCitation":"(Cahapay, 2020; Gutierrez-Moreno, 2020)","previouslyFormattedCitation":"(Cahapay, 2020; Gutierrez-Moreno, 2020)"},"properties":{"noteIndex":0},"schema":"https://github.com/citation-style-language/schema/raw/master/csl-citation.json"}</w:instrText>
      </w:r>
      <w:r w:rsidR="001F77AC" w:rsidRPr="002B318A">
        <w:rPr>
          <w:rFonts w:ascii="Times New Roman" w:hAnsi="Times New Roman" w:cs="Times New Roman"/>
          <w:sz w:val="24"/>
          <w:szCs w:val="24"/>
        </w:rPr>
        <w:fldChar w:fldCharType="separate"/>
      </w:r>
      <w:r w:rsidRPr="002B318A">
        <w:rPr>
          <w:rFonts w:ascii="Times New Roman" w:hAnsi="Times New Roman" w:cs="Times New Roman"/>
          <w:noProof/>
          <w:sz w:val="24"/>
          <w:szCs w:val="24"/>
        </w:rPr>
        <w:t>(Cahapay, 2020; Gutierrez, 2020)</w:t>
      </w:r>
      <w:r w:rsidR="001F77AC" w:rsidRPr="002B318A">
        <w:rPr>
          <w:rFonts w:ascii="Times New Roman" w:hAnsi="Times New Roman" w:cs="Times New Roman"/>
          <w:sz w:val="24"/>
          <w:szCs w:val="24"/>
        </w:rPr>
        <w:fldChar w:fldCharType="end"/>
      </w:r>
      <w:r w:rsidR="002F0609" w:rsidRPr="002B318A">
        <w:rPr>
          <w:rFonts w:ascii="Times New Roman" w:hAnsi="Times New Roman" w:cs="Times New Roman"/>
          <w:sz w:val="24"/>
          <w:szCs w:val="24"/>
        </w:rPr>
        <w:t xml:space="preserve">. </w:t>
      </w:r>
      <w:r w:rsidR="00203FFB" w:rsidRPr="002B318A">
        <w:rPr>
          <w:rFonts w:ascii="Times New Roman" w:hAnsi="Times New Roman" w:cs="Times New Roman"/>
          <w:sz w:val="24"/>
          <w:szCs w:val="24"/>
        </w:rPr>
        <w:t>Hasta 2019, las pandemias eran un supuesto bien fundamentado; se preveían, pero no había suficiente atención. La cuestión no era si sucedería una pandemia</w:t>
      </w:r>
      <w:r w:rsidR="00F74059">
        <w:rPr>
          <w:rFonts w:ascii="Times New Roman" w:hAnsi="Times New Roman" w:cs="Times New Roman"/>
          <w:sz w:val="24"/>
          <w:szCs w:val="24"/>
        </w:rPr>
        <w:t>,</w:t>
      </w:r>
      <w:r w:rsidR="00203FFB" w:rsidRPr="002B318A">
        <w:rPr>
          <w:rFonts w:ascii="Times New Roman" w:hAnsi="Times New Roman" w:cs="Times New Roman"/>
          <w:sz w:val="24"/>
          <w:szCs w:val="24"/>
        </w:rPr>
        <w:t xml:space="preserve"> sino </w:t>
      </w:r>
      <w:r w:rsidR="002969B7" w:rsidRPr="002B318A">
        <w:rPr>
          <w:rFonts w:ascii="Times New Roman" w:hAnsi="Times New Roman" w:cs="Times New Roman"/>
          <w:sz w:val="24"/>
          <w:szCs w:val="24"/>
        </w:rPr>
        <w:t>cuándo</w:t>
      </w:r>
      <w:r w:rsidR="00203FFB" w:rsidRPr="002B318A">
        <w:rPr>
          <w:rFonts w:ascii="Times New Roman" w:hAnsi="Times New Roman" w:cs="Times New Roman"/>
          <w:sz w:val="24"/>
          <w:szCs w:val="24"/>
        </w:rPr>
        <w:t xml:space="preserve"> y dónde empezaría </w:t>
      </w:r>
      <w:r w:rsidR="00203FFB" w:rsidRPr="002B318A">
        <w:rPr>
          <w:rFonts w:ascii="Times New Roman" w:hAnsi="Times New Roman" w:cs="Times New Roman"/>
          <w:sz w:val="24"/>
          <w:szCs w:val="24"/>
        </w:rPr>
        <w:fldChar w:fldCharType="begin" w:fldLock="1"/>
      </w:r>
      <w:r w:rsidR="00E86786" w:rsidRPr="002B318A">
        <w:rPr>
          <w:rFonts w:ascii="Times New Roman" w:hAnsi="Times New Roman" w:cs="Times New Roman"/>
          <w:sz w:val="24"/>
          <w:szCs w:val="24"/>
        </w:rPr>
        <w:instrText>ADDIN CSL_CITATION {"citationItems":[{"id":"ITEM-1","itemData":{"abstract":"EDITORIAL Educación en tiempos de crisis sanitaria: Pandemia y educación a pandemia de COVID-19 ha derivado en una crisis internacional que reformó las agendas y puso en primer orden la salud y la atención a los efectos concomitantes en la vida social, la economía y la política; en efecto, es considerado como el mayor desafío desde la segunda Guerra Mundial (PNUD, 2020). La pandemia fue declarada el pasado 11 de marzo (OMS, 2020), a diferencia de la ocurrida en 1918, que se transmitió en meses, la actual se propagó en días y pocas semanas. Los cambios demográficos y la gran movilidad hacen más vulnerables a la humanidad a las pandemias como las producidas por el coronavirus (Kaneda y Greenbaum, 2020). Los efectos son inmensos, no sólo por la morbilidad y mortalidad vinculadas, que ya la convierte en calamidad pública internacional, si no por los efectos colaterales en la productividad, el empleo e ingresos de las familias, haciendo de la economía de las naciones una víctima con consecuencias desbastadoras en el frágil estado de cosas, tanto en países desarrollados como también, y más fuertemente, en países en desarrollo. Al disminuir el consumo y a media máquina la producción de bienes y servicios a nivel mundial, el ingreso se afecta gravemente. Los empleos, tal como se conoció en el siglo XX, que ya estaban amenazados por los escenarios que se visionan con el advenimiento de la IV Revolución Industrial (Schwab, 2015) o la Segunda Era de las Máquinas (Brynjolfsson y McAfee, 2014), se enfrenta a una paro descomunal que profundizará las desigualdades. Así, acabar con la pobreza (780 millones de personas viven por debajo del umbral de pobreza según la ONU, 2019), supondrá redoblar los esfuerzos actuales. Los retos para la humanidad ya eran hartos complejos y están consignados en los Objetivos de Desarrollo Sostenible (ONU, 2015). Todo ello derivado por razones tales como el crecimiento poblacional, que presiona el consumo de comida y agua en el planeta, el uso intensivo de los combustibles fósiles, concentración de la riqueza que conlleva al crecimiento de las desigualdades, las cuales están asociadas a decisiones y políticas gubernamentales. La crueldad de la desigualdad, cuyo origen Piketty (2019; 2018) ubica en la política y las ideologías que las sustentan, más que en la economía, puede experimentar un incremento sofocante para los países que no gestionen de manera adecuada la crisis. Quizá por eso el PNUD (2020) haya adoptado la consigna \"La humanida…","author":[{"dropping-particle":"","family":"Gutierrez-Moreno","given":"Alex","non-dropping-particle":"","parse-names":false,"suffix":""}],"container-title":"Praxis","id":"ITEM-1","issue":"1","issued":{"date-parts":[["2020"]]},"page":"1-4","title":"Educacion en tiempos de Crisis Sanitaria Pandemia y Educación","type":"article-journal","volume":"16"},"uris":["http://www.mendeley.com/documents/?uuid=7eb21b4e-2899-419a-a4e1-d0813b585159"]}],"mendeley":{"formattedCitation":"(Gutierrez-Moreno, 2020)","plainTextFormattedCitation":"(Gutierrez-Moreno, 2020)","previouslyFormattedCitation":"(Gutierrez-Moreno, 2020)"},"properties":{"noteIndex":0},"schema":"https://github.com/citation-style-language/schema/raw/master/csl-citation.json"}</w:instrText>
      </w:r>
      <w:r w:rsidR="00203FFB" w:rsidRPr="002B318A">
        <w:rPr>
          <w:rFonts w:ascii="Times New Roman" w:hAnsi="Times New Roman" w:cs="Times New Roman"/>
          <w:sz w:val="24"/>
          <w:szCs w:val="24"/>
        </w:rPr>
        <w:fldChar w:fldCharType="separate"/>
      </w:r>
      <w:r w:rsidR="00203FFB" w:rsidRPr="002B318A">
        <w:rPr>
          <w:rFonts w:ascii="Times New Roman" w:hAnsi="Times New Roman" w:cs="Times New Roman"/>
          <w:noProof/>
          <w:sz w:val="24"/>
          <w:szCs w:val="24"/>
        </w:rPr>
        <w:t>(Gutierrez, 2020)</w:t>
      </w:r>
      <w:r w:rsidR="00203FFB" w:rsidRPr="002B318A">
        <w:rPr>
          <w:rFonts w:ascii="Times New Roman" w:hAnsi="Times New Roman" w:cs="Times New Roman"/>
          <w:sz w:val="24"/>
          <w:szCs w:val="24"/>
        </w:rPr>
        <w:fldChar w:fldCharType="end"/>
      </w:r>
      <w:r w:rsidR="00203FFB" w:rsidRPr="002B318A">
        <w:rPr>
          <w:rFonts w:ascii="Times New Roman" w:hAnsi="Times New Roman" w:cs="Times New Roman"/>
          <w:sz w:val="24"/>
          <w:szCs w:val="24"/>
        </w:rPr>
        <w:t xml:space="preserve">. </w:t>
      </w:r>
    </w:p>
    <w:p w14:paraId="72D60882" w14:textId="318DAFD1" w:rsidR="009C031A" w:rsidRPr="002B318A" w:rsidRDefault="002F48BC" w:rsidP="00C000B2">
      <w:pPr>
        <w:spacing w:after="0" w:line="360" w:lineRule="auto"/>
        <w:ind w:firstLine="720"/>
        <w:jc w:val="both"/>
        <w:rPr>
          <w:rFonts w:ascii="Times New Roman" w:hAnsi="Times New Roman" w:cs="Times New Roman"/>
          <w:sz w:val="24"/>
          <w:szCs w:val="24"/>
        </w:rPr>
      </w:pPr>
      <w:r w:rsidRPr="002B318A">
        <w:rPr>
          <w:rFonts w:ascii="Times New Roman" w:hAnsi="Times New Roman" w:cs="Times New Roman"/>
          <w:sz w:val="24"/>
          <w:szCs w:val="24"/>
        </w:rPr>
        <w:t>El brote de</w:t>
      </w:r>
      <w:r w:rsidR="00640C53">
        <w:rPr>
          <w:rFonts w:ascii="Times New Roman" w:hAnsi="Times New Roman" w:cs="Times New Roman"/>
          <w:sz w:val="24"/>
          <w:szCs w:val="24"/>
        </w:rPr>
        <w:t xml:space="preserve"> la</w:t>
      </w:r>
      <w:r w:rsidRPr="002B318A">
        <w:rPr>
          <w:rFonts w:ascii="Times New Roman" w:hAnsi="Times New Roman" w:cs="Times New Roman"/>
          <w:sz w:val="24"/>
          <w:szCs w:val="24"/>
        </w:rPr>
        <w:t xml:space="preserve"> </w:t>
      </w:r>
      <w:r w:rsidR="00640C53">
        <w:rPr>
          <w:rFonts w:ascii="Times New Roman" w:hAnsi="Times New Roman" w:cs="Times New Roman"/>
          <w:sz w:val="24"/>
          <w:szCs w:val="24"/>
        </w:rPr>
        <w:t>covid</w:t>
      </w:r>
      <w:r w:rsidRPr="002B318A">
        <w:rPr>
          <w:rFonts w:ascii="Times New Roman" w:hAnsi="Times New Roman" w:cs="Times New Roman"/>
          <w:sz w:val="24"/>
          <w:szCs w:val="24"/>
        </w:rPr>
        <w:t>-19 afectó todos los aspectos de las actividades humanas a nivel mundial</w:t>
      </w:r>
      <w:r w:rsidR="00640C53">
        <w:rPr>
          <w:rFonts w:ascii="Times New Roman" w:hAnsi="Times New Roman" w:cs="Times New Roman"/>
          <w:sz w:val="24"/>
          <w:szCs w:val="24"/>
        </w:rPr>
        <w:t>:</w:t>
      </w:r>
      <w:r w:rsidR="00640C53" w:rsidRPr="002B318A">
        <w:rPr>
          <w:rFonts w:ascii="Times New Roman" w:hAnsi="Times New Roman" w:cs="Times New Roman"/>
          <w:sz w:val="24"/>
          <w:szCs w:val="24"/>
        </w:rPr>
        <w:t xml:space="preserve"> </w:t>
      </w:r>
      <w:r w:rsidRPr="002B318A">
        <w:rPr>
          <w:rFonts w:ascii="Times New Roman" w:hAnsi="Times New Roman" w:cs="Times New Roman"/>
          <w:sz w:val="24"/>
          <w:szCs w:val="24"/>
        </w:rPr>
        <w:t>la educación, la investigación, los deportes</w:t>
      </w:r>
      <w:r w:rsidR="00991201">
        <w:rPr>
          <w:rFonts w:ascii="Times New Roman" w:hAnsi="Times New Roman" w:cs="Times New Roman"/>
          <w:sz w:val="24"/>
          <w:szCs w:val="24"/>
        </w:rPr>
        <w:t>,</w:t>
      </w:r>
      <w:r w:rsidR="00640C53" w:rsidRPr="002B318A">
        <w:rPr>
          <w:rFonts w:ascii="Times New Roman" w:hAnsi="Times New Roman" w:cs="Times New Roman"/>
          <w:sz w:val="24"/>
          <w:szCs w:val="24"/>
        </w:rPr>
        <w:t xml:space="preserve"> </w:t>
      </w:r>
      <w:r w:rsidRPr="002B318A">
        <w:rPr>
          <w:rFonts w:ascii="Times New Roman" w:hAnsi="Times New Roman" w:cs="Times New Roman"/>
          <w:sz w:val="24"/>
          <w:szCs w:val="24"/>
        </w:rPr>
        <w:t>el entretenimiento, el transporte, el culto, las reuniones/interacciones sociales</w:t>
      </w:r>
      <w:r w:rsidR="00645728">
        <w:rPr>
          <w:rFonts w:ascii="Times New Roman" w:hAnsi="Times New Roman" w:cs="Times New Roman"/>
          <w:sz w:val="24"/>
          <w:szCs w:val="24"/>
        </w:rPr>
        <w:t>,</w:t>
      </w:r>
      <w:r w:rsidR="00991201">
        <w:rPr>
          <w:rFonts w:ascii="Times New Roman" w:hAnsi="Times New Roman" w:cs="Times New Roman"/>
          <w:sz w:val="24"/>
          <w:szCs w:val="24"/>
        </w:rPr>
        <w:t xml:space="preserve"> </w:t>
      </w:r>
      <w:r w:rsidRPr="002B318A">
        <w:rPr>
          <w:rFonts w:ascii="Times New Roman" w:hAnsi="Times New Roman" w:cs="Times New Roman"/>
          <w:sz w:val="24"/>
          <w:szCs w:val="24"/>
        </w:rPr>
        <w:t>la economía, los negocios y la política</w:t>
      </w:r>
      <w:r w:rsidR="009C031A" w:rsidRPr="002B318A">
        <w:rPr>
          <w:rFonts w:ascii="Times New Roman" w:hAnsi="Times New Roman" w:cs="Times New Roman"/>
          <w:sz w:val="24"/>
          <w:szCs w:val="24"/>
        </w:rPr>
        <w:t xml:space="preserve"> </w:t>
      </w:r>
      <w:r w:rsidR="009C031A" w:rsidRPr="002B318A">
        <w:rPr>
          <w:rFonts w:ascii="Times New Roman" w:hAnsi="Times New Roman" w:cs="Times New Roman"/>
          <w:sz w:val="24"/>
          <w:szCs w:val="24"/>
        </w:rPr>
        <w:fldChar w:fldCharType="begin" w:fldLock="1"/>
      </w:r>
      <w:r w:rsidR="004751A2">
        <w:rPr>
          <w:rFonts w:ascii="Times New Roman" w:hAnsi="Times New Roman" w:cs="Times New Roman"/>
          <w:sz w:val="24"/>
          <w:szCs w:val="24"/>
        </w:rPr>
        <w:instrText>ADDIN CSL_CITATION {"citationItems":[{"id":"ITEM-1","itemData":{"DOI":"10.7176/jep/11-13-12","abstract":"Coronavirus Disease (COVID-19) outbreak poses serious concerns to global education systems. Efforts to contain COVID-19 prompted unscheduled closure of schools in more than 100 countries worldwide. COVID-19 school closures left over one billion learners out of school. The study investigates the impact of COVID-19 on education. Data were collected through structured questionnaires administered to 200 respondents that consist of teachers, students, parents, and policy makers selected from different countries. The collected data were analyzed using STATA/Regression. The results show that COVID-19 has adverse effects on education including, learning disruptions, and decreased access to education and research facilities, Job losses and increased student debts. The findings also show that many educators and students relied on technology to ensure continued learning online during the Coronavirus pandemic. However, online education was hindered by poor infrastructures including, network, power, inaccessibility and unavailability issues and poor digital skills. The study underscores the damaging effects of COVID-19 on education sector and the need for all educational institutions, educators, and learners to adopt technology, and improve their digital skills in line with the emerging global trends and realities in education.","author":[{"dropping-particle":"","family":"Onyema","given":"Edeh Michael","non-dropping-particle":"","parse-names":false,"suffix":""},{"dropping-particle":"","family":"Obafemi","given":"Faith","non-dropping-particle":"","parse-names":false,"suffix":""},{"dropping-particle":"","family":"Sen","given":"Shuvro","non-dropping-particle":"","parse-names":false,"suffix":""},{"dropping-particle":"","family":"Sharma","given":"Aabha","non-dropping-particle":"","parse-names":false,"suffix":""}],"container-title":"Journal of Education and Practice","id":"ITEM-1","issue":"13","issued":{"date-parts":[["2020"]]},"page":"108-121","title":"Impact of Coronavirus Pandemic on Education","type":"article-journal","volume":"11"},"uris":["http://www.mendeley.com/documents/?uuid=7da71e33-cbdd-4f0a-93e0-f99cc60c8ac7"]}],"mendeley":{"formattedCitation":"(Onyema et al., 2020)","plainTextFormattedCitation":"(Onyema et al., 2020)","previouslyFormattedCitation":"(Onyema et al., 2020)"},"properties":{"noteIndex":0},"schema":"https://github.com/citation-style-language/schema/raw/master/csl-citation.json"}</w:instrText>
      </w:r>
      <w:r w:rsidR="009C031A" w:rsidRPr="002B318A">
        <w:rPr>
          <w:rFonts w:ascii="Times New Roman" w:hAnsi="Times New Roman" w:cs="Times New Roman"/>
          <w:sz w:val="24"/>
          <w:szCs w:val="24"/>
        </w:rPr>
        <w:fldChar w:fldCharType="separate"/>
      </w:r>
      <w:r w:rsidR="00CF475B" w:rsidRPr="00CF475B">
        <w:rPr>
          <w:rFonts w:ascii="Times New Roman" w:hAnsi="Times New Roman" w:cs="Times New Roman"/>
          <w:noProof/>
          <w:sz w:val="24"/>
          <w:szCs w:val="24"/>
        </w:rPr>
        <w:t xml:space="preserve">(Onyema </w:t>
      </w:r>
      <w:r w:rsidR="00CF475B" w:rsidRPr="00814F23">
        <w:rPr>
          <w:rFonts w:ascii="Times New Roman" w:hAnsi="Times New Roman" w:cs="Times New Roman"/>
          <w:i/>
          <w:iCs/>
          <w:noProof/>
          <w:sz w:val="24"/>
          <w:szCs w:val="24"/>
        </w:rPr>
        <w:t>et al</w:t>
      </w:r>
      <w:r w:rsidR="00CF475B" w:rsidRPr="00CF475B">
        <w:rPr>
          <w:rFonts w:ascii="Times New Roman" w:hAnsi="Times New Roman" w:cs="Times New Roman"/>
          <w:noProof/>
          <w:sz w:val="24"/>
          <w:szCs w:val="24"/>
        </w:rPr>
        <w:t>., 2020)</w:t>
      </w:r>
      <w:r w:rsidR="009C031A" w:rsidRPr="002B318A">
        <w:rPr>
          <w:rFonts w:ascii="Times New Roman" w:hAnsi="Times New Roman" w:cs="Times New Roman"/>
          <w:sz w:val="24"/>
          <w:szCs w:val="24"/>
        </w:rPr>
        <w:fldChar w:fldCharType="end"/>
      </w:r>
      <w:r w:rsidRPr="002B318A">
        <w:rPr>
          <w:rFonts w:ascii="Times New Roman" w:hAnsi="Times New Roman" w:cs="Times New Roman"/>
          <w:sz w:val="24"/>
          <w:szCs w:val="24"/>
        </w:rPr>
        <w:t>.</w:t>
      </w:r>
      <w:r w:rsidR="009C031A" w:rsidRPr="002B318A">
        <w:rPr>
          <w:rFonts w:ascii="Times New Roman" w:hAnsi="Times New Roman" w:cs="Times New Roman"/>
          <w:sz w:val="24"/>
          <w:szCs w:val="24"/>
        </w:rPr>
        <w:t xml:space="preserve"> </w:t>
      </w:r>
      <w:r w:rsidR="009C031A" w:rsidRPr="002B318A">
        <w:rPr>
          <w:rFonts w:ascii="Tahoma" w:hAnsi="Tahoma" w:cs="Tahoma"/>
          <w:sz w:val="24"/>
          <w:szCs w:val="24"/>
        </w:rPr>
        <w:t>﻿</w:t>
      </w:r>
      <w:r w:rsidR="009C031A" w:rsidRPr="002B318A">
        <w:rPr>
          <w:rFonts w:ascii="Times New Roman" w:hAnsi="Times New Roman" w:cs="Times New Roman"/>
          <w:sz w:val="24"/>
          <w:szCs w:val="24"/>
        </w:rPr>
        <w:t xml:space="preserve">Los efectos son inmensos, no </w:t>
      </w:r>
      <w:r w:rsidR="000D4ACE" w:rsidRPr="002B318A">
        <w:rPr>
          <w:rFonts w:ascii="Times New Roman" w:hAnsi="Times New Roman" w:cs="Times New Roman"/>
          <w:sz w:val="24"/>
          <w:szCs w:val="24"/>
        </w:rPr>
        <w:t>s</w:t>
      </w:r>
      <w:r w:rsidR="000D4ACE">
        <w:rPr>
          <w:rFonts w:ascii="Times New Roman" w:hAnsi="Times New Roman" w:cs="Times New Roman"/>
          <w:sz w:val="24"/>
          <w:szCs w:val="24"/>
        </w:rPr>
        <w:t>o</w:t>
      </w:r>
      <w:r w:rsidR="000D4ACE" w:rsidRPr="002B318A">
        <w:rPr>
          <w:rFonts w:ascii="Times New Roman" w:hAnsi="Times New Roman" w:cs="Times New Roman"/>
          <w:sz w:val="24"/>
          <w:szCs w:val="24"/>
        </w:rPr>
        <w:t xml:space="preserve">lo </w:t>
      </w:r>
      <w:r w:rsidR="009C031A" w:rsidRPr="002B318A">
        <w:rPr>
          <w:rFonts w:ascii="Times New Roman" w:hAnsi="Times New Roman" w:cs="Times New Roman"/>
          <w:sz w:val="24"/>
          <w:szCs w:val="24"/>
        </w:rPr>
        <w:t>por la</w:t>
      </w:r>
      <w:r w:rsidR="007F51ED" w:rsidRPr="002B318A">
        <w:rPr>
          <w:rFonts w:ascii="Times New Roman" w:hAnsi="Times New Roman" w:cs="Times New Roman"/>
          <w:sz w:val="24"/>
          <w:szCs w:val="24"/>
        </w:rPr>
        <w:t>s</w:t>
      </w:r>
      <w:r w:rsidR="00B56C03" w:rsidRPr="002B318A">
        <w:rPr>
          <w:rFonts w:ascii="Times New Roman" w:hAnsi="Times New Roman" w:cs="Times New Roman"/>
          <w:sz w:val="24"/>
          <w:szCs w:val="24"/>
        </w:rPr>
        <w:t xml:space="preserve"> morbilida</w:t>
      </w:r>
      <w:r w:rsidR="007F51ED" w:rsidRPr="002B318A">
        <w:rPr>
          <w:rFonts w:ascii="Times New Roman" w:hAnsi="Times New Roman" w:cs="Times New Roman"/>
          <w:sz w:val="24"/>
          <w:szCs w:val="24"/>
        </w:rPr>
        <w:t>des</w:t>
      </w:r>
      <w:r w:rsidR="009C031A" w:rsidRPr="002B318A">
        <w:rPr>
          <w:rFonts w:ascii="Times New Roman" w:hAnsi="Times New Roman" w:cs="Times New Roman"/>
          <w:sz w:val="24"/>
          <w:szCs w:val="24"/>
        </w:rPr>
        <w:t xml:space="preserve"> y mortalidad vinculadas, que ya la convierte en cala</w:t>
      </w:r>
      <w:r w:rsidR="00211375" w:rsidRPr="002B318A">
        <w:rPr>
          <w:rFonts w:ascii="Times New Roman" w:hAnsi="Times New Roman" w:cs="Times New Roman"/>
          <w:sz w:val="24"/>
          <w:szCs w:val="24"/>
        </w:rPr>
        <w:t>midad pública internacional, si</w:t>
      </w:r>
      <w:r w:rsidR="009C031A" w:rsidRPr="002B318A">
        <w:rPr>
          <w:rFonts w:ascii="Times New Roman" w:hAnsi="Times New Roman" w:cs="Times New Roman"/>
          <w:sz w:val="24"/>
          <w:szCs w:val="24"/>
        </w:rPr>
        <w:t xml:space="preserve">no </w:t>
      </w:r>
      <w:r w:rsidR="00211375" w:rsidRPr="002B318A">
        <w:rPr>
          <w:rFonts w:ascii="Times New Roman" w:hAnsi="Times New Roman" w:cs="Times New Roman"/>
          <w:sz w:val="24"/>
          <w:szCs w:val="24"/>
        </w:rPr>
        <w:t>también por sus</w:t>
      </w:r>
      <w:r w:rsidR="009C031A" w:rsidRPr="002B318A">
        <w:rPr>
          <w:rFonts w:ascii="Times New Roman" w:hAnsi="Times New Roman" w:cs="Times New Roman"/>
          <w:sz w:val="24"/>
          <w:szCs w:val="24"/>
        </w:rPr>
        <w:t xml:space="preserve"> efectos colaterales en la productividad, el empleo e ingresos de las familias</w:t>
      </w:r>
      <w:r w:rsidR="000D4ACE">
        <w:rPr>
          <w:rFonts w:ascii="Times New Roman" w:hAnsi="Times New Roman" w:cs="Times New Roman"/>
          <w:sz w:val="24"/>
          <w:szCs w:val="24"/>
        </w:rPr>
        <w:t>. En efecto,</w:t>
      </w:r>
      <w:r w:rsidR="009C031A" w:rsidRPr="002B318A">
        <w:rPr>
          <w:rFonts w:ascii="Times New Roman" w:hAnsi="Times New Roman" w:cs="Times New Roman"/>
          <w:sz w:val="24"/>
          <w:szCs w:val="24"/>
        </w:rPr>
        <w:t xml:space="preserve"> la economía de las naciones </w:t>
      </w:r>
      <w:r w:rsidR="00A66F36">
        <w:rPr>
          <w:rFonts w:ascii="Times New Roman" w:hAnsi="Times New Roman" w:cs="Times New Roman"/>
          <w:sz w:val="24"/>
          <w:szCs w:val="24"/>
        </w:rPr>
        <w:t>es</w:t>
      </w:r>
      <w:r w:rsidR="000D4ACE">
        <w:rPr>
          <w:rFonts w:ascii="Times New Roman" w:hAnsi="Times New Roman" w:cs="Times New Roman"/>
          <w:sz w:val="24"/>
          <w:szCs w:val="24"/>
        </w:rPr>
        <w:t xml:space="preserve"> también una</w:t>
      </w:r>
      <w:r w:rsidR="00A66F36">
        <w:rPr>
          <w:rFonts w:ascii="Times New Roman" w:hAnsi="Times New Roman" w:cs="Times New Roman"/>
          <w:sz w:val="24"/>
          <w:szCs w:val="24"/>
        </w:rPr>
        <w:t xml:space="preserve"> de las víctimas,</w:t>
      </w:r>
      <w:r w:rsidR="000D4ACE">
        <w:rPr>
          <w:rFonts w:ascii="Times New Roman" w:hAnsi="Times New Roman" w:cs="Times New Roman"/>
          <w:sz w:val="24"/>
          <w:szCs w:val="24"/>
        </w:rPr>
        <w:t xml:space="preserve"> de las </w:t>
      </w:r>
      <w:r w:rsidR="0026363B" w:rsidRPr="002B318A">
        <w:rPr>
          <w:rFonts w:ascii="Times New Roman" w:hAnsi="Times New Roman" w:cs="Times New Roman"/>
          <w:sz w:val="24"/>
          <w:szCs w:val="24"/>
        </w:rPr>
        <w:t>consecuencias negativas</w:t>
      </w:r>
      <w:r w:rsidR="009C031A" w:rsidRPr="002B318A">
        <w:rPr>
          <w:rFonts w:ascii="Times New Roman" w:hAnsi="Times New Roman" w:cs="Times New Roman"/>
          <w:sz w:val="24"/>
          <w:szCs w:val="24"/>
        </w:rPr>
        <w:t>. Al disminuir el consumo</w:t>
      </w:r>
      <w:r w:rsidR="007F51ED" w:rsidRPr="002B318A">
        <w:rPr>
          <w:rFonts w:ascii="Times New Roman" w:hAnsi="Times New Roman" w:cs="Times New Roman"/>
          <w:sz w:val="24"/>
          <w:szCs w:val="24"/>
        </w:rPr>
        <w:t xml:space="preserve"> de productos perecederos y no perecederos, </w:t>
      </w:r>
      <w:r w:rsidR="009C031A" w:rsidRPr="002B318A">
        <w:rPr>
          <w:rFonts w:ascii="Times New Roman" w:hAnsi="Times New Roman" w:cs="Times New Roman"/>
          <w:sz w:val="24"/>
          <w:szCs w:val="24"/>
        </w:rPr>
        <w:t xml:space="preserve">y a media máquina la producción de bienes y servicios a nivel mundial, el ingreso se afecta gravemente </w:t>
      </w:r>
      <w:r w:rsidR="009C031A" w:rsidRPr="002B318A">
        <w:rPr>
          <w:rFonts w:ascii="Times New Roman" w:hAnsi="Times New Roman" w:cs="Times New Roman"/>
          <w:sz w:val="24"/>
          <w:szCs w:val="24"/>
        </w:rPr>
        <w:fldChar w:fldCharType="begin" w:fldLock="1"/>
      </w:r>
      <w:r w:rsidR="00203FFB" w:rsidRPr="002B318A">
        <w:rPr>
          <w:rFonts w:ascii="Times New Roman" w:hAnsi="Times New Roman" w:cs="Times New Roman"/>
          <w:sz w:val="24"/>
          <w:szCs w:val="24"/>
        </w:rPr>
        <w:instrText>ADDIN CSL_CITATION {"citationItems":[{"id":"ITEM-1","itemData":{"abstract":"EDITORIAL Educación en tiempos de crisis sanitaria: Pandemia y educación a pandemia de COVID-19 ha derivado en una crisis internacional que reformó las agendas y puso en primer orden la salud y la atención a los efectos concomitantes en la vida social, la economía y la política; en efecto, es considerado como el mayor desafío desde la segunda Guerra Mundial (PNUD, 2020). La pandemia fue declarada el pasado 11 de marzo (OMS, 2020), a diferencia de la ocurrida en 1918, que se transmitió en meses, la actual se propagó en días y pocas semanas. Los cambios demográficos y la gran movilidad hacen más vulnerables a la humanidad a las pandemias como las producidas por el coronavirus (Kaneda y Greenbaum, 2020). Los efectos son inmensos, no sólo por la morbilidad y mortalidad vinculadas, que ya la convierte en calamidad pública internacional, si no por los efectos colaterales en la productividad, el empleo e ingresos de las familias, haciendo de la economía de las naciones una víctima con consecuencias desbastadoras en el frágil estado de cosas, tanto en países desarrollados como también, y más fuertemente, en países en desarrollo. Al disminuir el consumo y a media máquina la producción de bienes y servicios a nivel mundial, el ingreso se afecta gravemente. Los empleos, tal como se conoció en el siglo XX, que ya estaban amenazados por los escenarios que se visionan con el advenimiento de la IV Revolución Industrial (Schwab, 2015) o la Segunda Era de las Máquinas (Brynjolfsson y McAfee, 2014), se enfrenta a una paro descomunal que profundizará las desigualdades. Así, acabar con la pobreza (780 millones de personas viven por debajo del umbral de pobreza según la ONU, 2019), supondrá redoblar los esfuerzos actuales. Los retos para la humanidad ya eran hartos complejos y están consignados en los Objetivos de Desarrollo Sostenible (ONU, 2015). Todo ello derivado por razones tales como el crecimiento poblacional, que presiona el consumo de comida y agua en el planeta, el uso intensivo de los combustibles fósiles, concentración de la riqueza que conlleva al crecimiento de las desigualdades, las cuales están asociadas a decisiones y políticas gubernamentales. La crueldad de la desigualdad, cuyo origen Piketty (2019; 2018) ubica en la política y las ideologías que las sustentan, más que en la economía, puede experimentar un incremento sofocante para los países que no gestionen de manera adecuada la crisis. Quizá por eso el PNUD (2020) haya adoptado la consigna \"La humanida…","author":[{"dropping-particle":"","family":"Gutierrez-Moreno","given":"Alex","non-dropping-particle":"","parse-names":false,"suffix":""}],"container-title":"Praxis","id":"ITEM-1","issue":"1","issued":{"date-parts":[["2020"]]},"page":"1-4","title":"Educacion en tiempos de Crisis Sanitaria Pandemia y Educación","type":"article-journal","volume":"16"},"uris":["http://www.mendeley.com/documents/?uuid=7eb21b4e-2899-419a-a4e1-d0813b585159"]}],"mendeley":{"formattedCitation":"(Gutierrez-Moreno, 2020)","plainTextFormattedCitation":"(Gutierrez-Moreno, 2020)","previouslyFormattedCitation":"(Gutierrez-Moreno, 2020)"},"properties":{"noteIndex":0},"schema":"https://github.com/citation-style-language/schema/raw/master/csl-citation.json"}</w:instrText>
      </w:r>
      <w:r w:rsidR="009C031A" w:rsidRPr="002B318A">
        <w:rPr>
          <w:rFonts w:ascii="Times New Roman" w:hAnsi="Times New Roman" w:cs="Times New Roman"/>
          <w:sz w:val="24"/>
          <w:szCs w:val="24"/>
        </w:rPr>
        <w:fldChar w:fldCharType="separate"/>
      </w:r>
      <w:r w:rsidR="009C031A" w:rsidRPr="002B318A">
        <w:rPr>
          <w:rFonts w:ascii="Times New Roman" w:hAnsi="Times New Roman" w:cs="Times New Roman"/>
          <w:noProof/>
          <w:sz w:val="24"/>
          <w:szCs w:val="24"/>
        </w:rPr>
        <w:t>(Gutierrez, 2020)</w:t>
      </w:r>
      <w:r w:rsidR="009C031A" w:rsidRPr="002B318A">
        <w:rPr>
          <w:rFonts w:ascii="Times New Roman" w:hAnsi="Times New Roman" w:cs="Times New Roman"/>
          <w:sz w:val="24"/>
          <w:szCs w:val="24"/>
        </w:rPr>
        <w:fldChar w:fldCharType="end"/>
      </w:r>
      <w:r w:rsidR="009C031A" w:rsidRPr="002B318A">
        <w:rPr>
          <w:rFonts w:ascii="Times New Roman" w:hAnsi="Times New Roman" w:cs="Times New Roman"/>
          <w:sz w:val="24"/>
          <w:szCs w:val="24"/>
        </w:rPr>
        <w:t>.</w:t>
      </w:r>
    </w:p>
    <w:p w14:paraId="0B8EF18E" w14:textId="1736D2DF" w:rsidR="00CF2FE5" w:rsidRPr="002B318A" w:rsidRDefault="009C031A" w:rsidP="00C000B2">
      <w:pPr>
        <w:spacing w:after="0" w:line="360" w:lineRule="auto"/>
        <w:ind w:firstLine="720"/>
        <w:jc w:val="both"/>
        <w:rPr>
          <w:rFonts w:ascii="Times New Roman" w:hAnsi="Times New Roman" w:cs="Times New Roman"/>
          <w:sz w:val="24"/>
          <w:szCs w:val="24"/>
        </w:rPr>
      </w:pPr>
      <w:r w:rsidRPr="002B318A">
        <w:rPr>
          <w:rFonts w:ascii="Times New Roman" w:hAnsi="Times New Roman" w:cs="Times New Roman"/>
          <w:sz w:val="24"/>
          <w:szCs w:val="24"/>
        </w:rPr>
        <w:t>E</w:t>
      </w:r>
      <w:r w:rsidR="002F48BC" w:rsidRPr="002B318A">
        <w:rPr>
          <w:rFonts w:ascii="Times New Roman" w:hAnsi="Times New Roman" w:cs="Times New Roman"/>
          <w:sz w:val="24"/>
          <w:szCs w:val="24"/>
        </w:rPr>
        <w:t xml:space="preserve">l sector de la educación </w:t>
      </w:r>
      <w:r w:rsidRPr="002B318A">
        <w:rPr>
          <w:rFonts w:ascii="Times New Roman" w:hAnsi="Times New Roman" w:cs="Times New Roman"/>
          <w:sz w:val="24"/>
          <w:szCs w:val="24"/>
        </w:rPr>
        <w:t>es uno de los</w:t>
      </w:r>
      <w:r w:rsidR="002F48BC" w:rsidRPr="002B318A">
        <w:rPr>
          <w:rFonts w:ascii="Times New Roman" w:hAnsi="Times New Roman" w:cs="Times New Roman"/>
          <w:sz w:val="24"/>
          <w:szCs w:val="24"/>
        </w:rPr>
        <w:t xml:space="preserve"> más afectados por </w:t>
      </w:r>
      <w:r w:rsidR="00DC74DD" w:rsidRPr="002B318A">
        <w:rPr>
          <w:rFonts w:ascii="Times New Roman" w:hAnsi="Times New Roman" w:cs="Times New Roman"/>
          <w:sz w:val="24"/>
          <w:szCs w:val="24"/>
        </w:rPr>
        <w:t xml:space="preserve">la </w:t>
      </w:r>
      <w:r w:rsidR="00B14EBC" w:rsidRPr="002B318A">
        <w:rPr>
          <w:rFonts w:ascii="Times New Roman" w:hAnsi="Times New Roman" w:cs="Times New Roman"/>
          <w:sz w:val="24"/>
          <w:szCs w:val="24"/>
        </w:rPr>
        <w:t>pandemia.</w:t>
      </w:r>
      <w:r w:rsidRPr="002B318A">
        <w:rPr>
          <w:rFonts w:ascii="Times New Roman" w:hAnsi="Times New Roman" w:cs="Times New Roman"/>
          <w:sz w:val="24"/>
          <w:szCs w:val="24"/>
        </w:rPr>
        <w:t xml:space="preserve"> </w:t>
      </w:r>
      <w:r w:rsidR="00C621B5" w:rsidRPr="002B318A">
        <w:rPr>
          <w:rFonts w:ascii="Times New Roman" w:hAnsi="Times New Roman" w:cs="Times New Roman"/>
          <w:sz w:val="24"/>
          <w:szCs w:val="24"/>
        </w:rPr>
        <w:t xml:space="preserve">En un intento por contener la propagación de </w:t>
      </w:r>
      <w:r w:rsidR="00A66F36">
        <w:rPr>
          <w:rFonts w:ascii="Times New Roman" w:hAnsi="Times New Roman" w:cs="Times New Roman"/>
          <w:sz w:val="24"/>
          <w:szCs w:val="24"/>
        </w:rPr>
        <w:t xml:space="preserve">la </w:t>
      </w:r>
      <w:r w:rsidR="00640C53">
        <w:rPr>
          <w:rFonts w:ascii="Times New Roman" w:hAnsi="Times New Roman" w:cs="Times New Roman"/>
          <w:sz w:val="24"/>
          <w:szCs w:val="24"/>
        </w:rPr>
        <w:t>covid-19</w:t>
      </w:r>
      <w:r w:rsidR="00C621B5" w:rsidRPr="002B318A">
        <w:rPr>
          <w:rFonts w:ascii="Times New Roman" w:hAnsi="Times New Roman" w:cs="Times New Roman"/>
          <w:sz w:val="24"/>
          <w:szCs w:val="24"/>
        </w:rPr>
        <w:t xml:space="preserve">, en la gran mayoría de países del mundo las instituciones educativas han </w:t>
      </w:r>
      <w:r w:rsidR="00234D1F" w:rsidRPr="002B318A">
        <w:rPr>
          <w:rFonts w:ascii="Times New Roman" w:hAnsi="Times New Roman" w:cs="Times New Roman"/>
          <w:sz w:val="24"/>
          <w:szCs w:val="24"/>
        </w:rPr>
        <w:t xml:space="preserve">tenido que adaptarse </w:t>
      </w:r>
      <w:r w:rsidR="002969B7" w:rsidRPr="002B318A">
        <w:rPr>
          <w:rFonts w:ascii="Times New Roman" w:hAnsi="Times New Roman" w:cs="Times New Roman"/>
          <w:sz w:val="24"/>
          <w:szCs w:val="24"/>
        </w:rPr>
        <w:t>rápidamente</w:t>
      </w:r>
      <w:r w:rsidR="00234D1F" w:rsidRPr="002B318A">
        <w:rPr>
          <w:rFonts w:ascii="Times New Roman" w:hAnsi="Times New Roman" w:cs="Times New Roman"/>
          <w:sz w:val="24"/>
          <w:szCs w:val="24"/>
        </w:rPr>
        <w:t xml:space="preserve"> a la situación y</w:t>
      </w:r>
      <w:r w:rsidR="00C621B5" w:rsidRPr="002B318A">
        <w:rPr>
          <w:rFonts w:ascii="Times New Roman" w:hAnsi="Times New Roman" w:cs="Times New Roman"/>
          <w:sz w:val="24"/>
          <w:szCs w:val="24"/>
        </w:rPr>
        <w:t xml:space="preserve"> suspender temporalmente la instrucción presencial</w:t>
      </w:r>
      <w:r w:rsidR="00234D1F" w:rsidRPr="002B318A">
        <w:rPr>
          <w:rFonts w:ascii="Times New Roman" w:hAnsi="Times New Roman" w:cs="Times New Roman"/>
          <w:sz w:val="24"/>
          <w:szCs w:val="24"/>
        </w:rPr>
        <w:t>,</w:t>
      </w:r>
      <w:r w:rsidR="00C000B2">
        <w:rPr>
          <w:rFonts w:ascii="Times New Roman" w:hAnsi="Times New Roman" w:cs="Times New Roman"/>
          <w:sz w:val="24"/>
          <w:szCs w:val="24"/>
        </w:rPr>
        <w:t xml:space="preserve"> </w:t>
      </w:r>
      <w:r w:rsidR="00C621B5" w:rsidRPr="002B318A">
        <w:rPr>
          <w:rFonts w:ascii="Times New Roman" w:hAnsi="Times New Roman" w:cs="Times New Roman"/>
          <w:sz w:val="24"/>
          <w:szCs w:val="24"/>
        </w:rPr>
        <w:t>pasa</w:t>
      </w:r>
      <w:r w:rsidR="00234D1F" w:rsidRPr="002B318A">
        <w:rPr>
          <w:rFonts w:ascii="Times New Roman" w:hAnsi="Times New Roman" w:cs="Times New Roman"/>
          <w:sz w:val="24"/>
          <w:szCs w:val="24"/>
        </w:rPr>
        <w:t>ndo</w:t>
      </w:r>
      <w:r w:rsidR="00C621B5" w:rsidRPr="002B318A">
        <w:rPr>
          <w:rFonts w:ascii="Times New Roman" w:hAnsi="Times New Roman" w:cs="Times New Roman"/>
          <w:sz w:val="24"/>
          <w:szCs w:val="24"/>
        </w:rPr>
        <w:t xml:space="preserve"> a un modelo de enseñanza de aprendizaje remoto </w:t>
      </w:r>
      <w:r w:rsidR="00C621B5" w:rsidRPr="002B318A">
        <w:rPr>
          <w:rFonts w:ascii="Times New Roman" w:hAnsi="Times New Roman" w:cs="Times New Roman"/>
          <w:sz w:val="24"/>
          <w:szCs w:val="24"/>
        </w:rPr>
        <w:fldChar w:fldCharType="begin" w:fldLock="1"/>
      </w:r>
      <w:r w:rsidR="004751A2">
        <w:rPr>
          <w:rFonts w:ascii="Times New Roman" w:hAnsi="Times New Roman" w:cs="Times New Roman"/>
          <w:sz w:val="24"/>
          <w:szCs w:val="24"/>
        </w:rPr>
        <w:instrText>ADDIN CSL_CITATION {"citationItems":[{"id":"ITEM-1","itemData":{"DOI":"10.2760/126686","ISBN":"9789276199373","abstract":"In order to reduce the spread of COVID-19, most countries around the world have decided to temporarily close educational institutions. However, learning has not stopped but is now fully taking place online as schools and universities provide remote schooling. Using existing literature and evidence from recent international data (Eurostat, PISA, ICILS, PIRLS, TALIS), this report attempts to gain a better understanding of how the COVID-19 crisis may affect students' learning. It looks at the different direct and indirect ways through which the virus, and the measures adopted to contain it, may impact children's achievement. 'Conservative' estimates for a few selected EU countries consistently indicate that, on average, students will suffer a learning loss. It is also suggested that COVID-19 will not affect students equally, will influence negatively both cognitive and non-cognitive skills acquisition, and may have important long-term consequences in addition to the short-term ones.","author":[{"dropping-particle":"","family":"Pietro","given":"G.","non-dropping-particle":"Di","parse-names":false,"suffix":""},{"dropping-particle":"","family":"Biagi","given":"F.","non-dropping-particle":"","parse-names":false,"suffix":""},{"dropping-particle":"","family":"Costa","given":"P.","non-dropping-particle":"","parse-names":false,"suffix":""},{"dropping-particle":"","family":"Karpiński","given":"Z.","non-dropping-particle":"","parse-names":false,"suffix":""},{"dropping-particle":"","family":"Mazza","given":"J","non-dropping-particle":"","parse-names":false,"suffix":""}],"id":"ITEM-1","issued":{"date-parts":[["2020"]]},"number-of-pages":"1-50","publisher-place":"Sevilla, España","title":"The Likely Impact of COVID-19 on Education: Reflections based on the Existing Literature and Recent International Datasets","type":"report"},"uris":["http://www.mendeley.com/documents/?uuid=1ff632d1-0224-4afd-a56a-a329ceae1a56"]},{"id":"ITEM-2","itemData":{"DOI":"10.1007/s42438-020-00164-x","ISSN":"2524-485X","abstract":"The Covid-19 pandemic and the social distancing that followed have affected all walks of society, also education. In order to keep education running, educational institutions have had to quickly adapt to the situation. This has resulted in an unprecedented push to online learning. Many, including commercial digital learning platform providers, have rushed to provide their support and ‘solutions’, sometimes for free. The Covid-19 pandemic has therefore also created a sellers’ market in ed-tech. This paper employs a critical lens to reflect on the possible problems arising from hasty adoption of commercial digital learning solutions whose design might not always be driven by best pedagogical practices but their business model that leverages user data for profit-making. Moreover, already before Covid-19, there has been increasing critique of how ed-tech is redefining and reducing concepts of teaching and learning. The paper also challenges the narrative that claims, ‘education is broken, and it should and can be fixed with technology’. Such technologization, often seen as neutral, is closely related to educationalization, i.e. imposing growing societal problems for education to resolve. Therefore, this is a critical moment to reflect how the current choices educational institutions are making might affect with Covid-19 education and online learning: Will they reinforce capitalist instrumental view of education or promote holistic human growth? This paper urges educational leaders to think carefully about the decisions they are currently making and if they indeed pave the way to a desirable future of education.","author":[{"dropping-particle":"","family":"Teräs","given":"Marko","non-dropping-particle":"","parse-names":false,"suffix":""},{"dropping-particle":"","family":"Suoranta","given":"Juha","non-dropping-particle":"","parse-names":false,"suffix":""},{"dropping-particle":"","family":"Teräs","given":"Hanna","non-dropping-particle":"","parse-names":false,"suffix":""},{"dropping-particle":"","family":"Curcher","given":"Mark","non-dropping-particle":"","parse-names":false,"suffix":""}],"container-title":"Postdigital Science and Education","id":"ITEM-2","issue":"3","issued":{"date-parts":[["2020"]]},"page":"863-878","publisher":"Postdigital Science and Education","title":"Post-Covid-19 Education and Education Technology ‘Solutionism’: a Seller’s Market","type":"article-journal","volume":"2"},"uris":["http://www.mendeley.com/documents/?uuid=ccf05036-a9df-4760-b206-10301a4dd3b8"]}],"mendeley":{"formattedCitation":"(Di Pietro et al., 2020; Teräs et al., 2020)","plainTextFormattedCitation":"(Di Pietro et al., 2020; Teräs et al., 2020)","previouslyFormattedCitation":"(Di Pietro et al., 2020; Teräs et al., 2020)"},"properties":{"noteIndex":0},"schema":"https://github.com/citation-style-language/schema/raw/master/csl-citation.json"}</w:instrText>
      </w:r>
      <w:r w:rsidR="00C621B5" w:rsidRPr="002B318A">
        <w:rPr>
          <w:rFonts w:ascii="Times New Roman" w:hAnsi="Times New Roman" w:cs="Times New Roman"/>
          <w:sz w:val="24"/>
          <w:szCs w:val="24"/>
        </w:rPr>
        <w:fldChar w:fldCharType="separate"/>
      </w:r>
      <w:r w:rsidR="00CF475B" w:rsidRPr="00CF475B">
        <w:rPr>
          <w:rFonts w:ascii="Times New Roman" w:hAnsi="Times New Roman" w:cs="Times New Roman"/>
          <w:noProof/>
          <w:sz w:val="24"/>
          <w:szCs w:val="24"/>
        </w:rPr>
        <w:t>(Di Pietro,</w:t>
      </w:r>
      <w:r w:rsidR="00FE7BAB">
        <w:rPr>
          <w:rFonts w:ascii="Times New Roman" w:hAnsi="Times New Roman" w:cs="Times New Roman"/>
          <w:noProof/>
          <w:sz w:val="24"/>
          <w:szCs w:val="24"/>
        </w:rPr>
        <w:t xml:space="preserve"> </w:t>
      </w:r>
      <w:r w:rsidR="00FE7BAB" w:rsidRPr="00745333">
        <w:rPr>
          <w:rFonts w:ascii="Times New Roman" w:hAnsi="Times New Roman" w:cs="Times New Roman"/>
          <w:bCs/>
          <w:sz w:val="24"/>
          <w:szCs w:val="24"/>
        </w:rPr>
        <w:t>Biagi, Costa, Karpiński</w:t>
      </w:r>
      <w:r w:rsidR="00FE7BAB">
        <w:rPr>
          <w:rFonts w:ascii="Times New Roman" w:hAnsi="Times New Roman" w:cs="Times New Roman"/>
          <w:bCs/>
          <w:sz w:val="24"/>
          <w:szCs w:val="24"/>
        </w:rPr>
        <w:t xml:space="preserve"> y </w:t>
      </w:r>
      <w:r w:rsidR="00FE7BAB" w:rsidRPr="00745333">
        <w:rPr>
          <w:rFonts w:ascii="Times New Roman" w:hAnsi="Times New Roman" w:cs="Times New Roman"/>
          <w:bCs/>
          <w:sz w:val="24"/>
          <w:szCs w:val="24"/>
        </w:rPr>
        <w:t>Mazza</w:t>
      </w:r>
      <w:r w:rsidR="00FE7BAB">
        <w:rPr>
          <w:rFonts w:ascii="Times New Roman" w:hAnsi="Times New Roman" w:cs="Times New Roman"/>
          <w:bCs/>
          <w:sz w:val="24"/>
          <w:szCs w:val="24"/>
        </w:rPr>
        <w:t>,</w:t>
      </w:r>
      <w:r w:rsidR="00CF475B" w:rsidRPr="00CF475B">
        <w:rPr>
          <w:rFonts w:ascii="Times New Roman" w:hAnsi="Times New Roman" w:cs="Times New Roman"/>
          <w:noProof/>
          <w:sz w:val="24"/>
          <w:szCs w:val="24"/>
        </w:rPr>
        <w:t xml:space="preserve"> 2020; Teräs</w:t>
      </w:r>
      <w:r w:rsidR="00414A92">
        <w:rPr>
          <w:rFonts w:ascii="Times New Roman" w:hAnsi="Times New Roman" w:cs="Times New Roman"/>
          <w:noProof/>
          <w:sz w:val="24"/>
          <w:szCs w:val="24"/>
        </w:rPr>
        <w:t xml:space="preserve">, </w:t>
      </w:r>
      <w:r w:rsidR="00414A92" w:rsidRPr="00745333">
        <w:rPr>
          <w:rFonts w:ascii="Times New Roman" w:hAnsi="Times New Roman" w:cs="Times New Roman"/>
          <w:bCs/>
          <w:sz w:val="24"/>
          <w:szCs w:val="24"/>
        </w:rPr>
        <w:t>Suoranta, Teräs</w:t>
      </w:r>
      <w:r w:rsidR="00414A92">
        <w:rPr>
          <w:rFonts w:ascii="Times New Roman" w:hAnsi="Times New Roman" w:cs="Times New Roman"/>
          <w:bCs/>
          <w:sz w:val="24"/>
          <w:szCs w:val="24"/>
        </w:rPr>
        <w:t xml:space="preserve"> y </w:t>
      </w:r>
      <w:r w:rsidR="00414A92" w:rsidRPr="00814F23">
        <w:rPr>
          <w:rFonts w:ascii="Times New Roman" w:hAnsi="Times New Roman" w:cs="Times New Roman"/>
          <w:bCs/>
          <w:sz w:val="24"/>
          <w:szCs w:val="24"/>
        </w:rPr>
        <w:t>Curcher</w:t>
      </w:r>
      <w:r w:rsidR="00414A92">
        <w:rPr>
          <w:rFonts w:ascii="Times New Roman" w:hAnsi="Times New Roman" w:cs="Times New Roman"/>
          <w:bCs/>
          <w:sz w:val="24"/>
          <w:szCs w:val="24"/>
        </w:rPr>
        <w:t>,</w:t>
      </w:r>
      <w:r w:rsidR="00CF475B" w:rsidRPr="00CF475B">
        <w:rPr>
          <w:rFonts w:ascii="Times New Roman" w:hAnsi="Times New Roman" w:cs="Times New Roman"/>
          <w:noProof/>
          <w:sz w:val="24"/>
          <w:szCs w:val="24"/>
        </w:rPr>
        <w:t xml:space="preserve"> 2020)</w:t>
      </w:r>
      <w:r w:rsidR="00C621B5" w:rsidRPr="002B318A">
        <w:rPr>
          <w:rFonts w:ascii="Times New Roman" w:hAnsi="Times New Roman" w:cs="Times New Roman"/>
          <w:sz w:val="24"/>
          <w:szCs w:val="24"/>
        </w:rPr>
        <w:fldChar w:fldCharType="end"/>
      </w:r>
      <w:r w:rsidR="00C621B5" w:rsidRPr="002B318A">
        <w:rPr>
          <w:rFonts w:ascii="Times New Roman" w:hAnsi="Times New Roman" w:cs="Times New Roman"/>
          <w:sz w:val="24"/>
          <w:szCs w:val="24"/>
        </w:rPr>
        <w:t>.</w:t>
      </w:r>
    </w:p>
    <w:p w14:paraId="0858C9AB" w14:textId="6E2FD1BF" w:rsidR="00C35EFC" w:rsidRPr="002B318A" w:rsidRDefault="00C56A6E" w:rsidP="00C000B2">
      <w:pPr>
        <w:spacing w:after="0" w:line="360" w:lineRule="auto"/>
        <w:ind w:firstLine="720"/>
        <w:jc w:val="both"/>
        <w:rPr>
          <w:rFonts w:ascii="Times New Roman" w:hAnsi="Times New Roman" w:cs="Times New Roman"/>
          <w:sz w:val="24"/>
          <w:szCs w:val="24"/>
        </w:rPr>
      </w:pPr>
      <w:r w:rsidRPr="002B318A">
        <w:rPr>
          <w:rFonts w:ascii="Times New Roman" w:hAnsi="Times New Roman" w:cs="Times New Roman"/>
          <w:sz w:val="24"/>
          <w:szCs w:val="24"/>
        </w:rPr>
        <w:lastRenderedPageBreak/>
        <w:t xml:space="preserve">La pandemia inició una transformación digital extensa, repentina y dramática en la sociedad. La pandemia obligó a dar un salto digital extraordinario en </w:t>
      </w:r>
      <w:r w:rsidR="00AF3E64" w:rsidRPr="002B318A">
        <w:rPr>
          <w:rFonts w:ascii="Times New Roman" w:hAnsi="Times New Roman" w:cs="Times New Roman"/>
          <w:sz w:val="24"/>
          <w:szCs w:val="24"/>
        </w:rPr>
        <w:t xml:space="preserve">la </w:t>
      </w:r>
      <w:r w:rsidRPr="002B318A">
        <w:rPr>
          <w:rFonts w:ascii="Times New Roman" w:hAnsi="Times New Roman" w:cs="Times New Roman"/>
          <w:sz w:val="24"/>
          <w:szCs w:val="24"/>
        </w:rPr>
        <w:t xml:space="preserve">vida y prácticas cotidianas, incluidos </w:t>
      </w:r>
      <w:r w:rsidR="00AF3E64" w:rsidRPr="002B318A">
        <w:rPr>
          <w:rFonts w:ascii="Times New Roman" w:hAnsi="Times New Roman" w:cs="Times New Roman"/>
          <w:sz w:val="24"/>
          <w:szCs w:val="24"/>
        </w:rPr>
        <w:t>los</w:t>
      </w:r>
      <w:r w:rsidR="007F51ED" w:rsidRPr="002B318A">
        <w:rPr>
          <w:rFonts w:ascii="Times New Roman" w:hAnsi="Times New Roman" w:cs="Times New Roman"/>
          <w:sz w:val="24"/>
          <w:szCs w:val="24"/>
        </w:rPr>
        <w:t xml:space="preserve"> cuidados y atención </w:t>
      </w:r>
      <w:r w:rsidR="0026363B" w:rsidRPr="002B318A">
        <w:rPr>
          <w:rFonts w:ascii="Times New Roman" w:hAnsi="Times New Roman" w:cs="Times New Roman"/>
          <w:sz w:val="24"/>
          <w:szCs w:val="24"/>
        </w:rPr>
        <w:t>por parte de las familias a los</w:t>
      </w:r>
      <w:r w:rsidR="00AF3E64" w:rsidRPr="002B318A">
        <w:rPr>
          <w:rFonts w:ascii="Times New Roman" w:hAnsi="Times New Roman" w:cs="Times New Roman"/>
          <w:sz w:val="24"/>
          <w:szCs w:val="24"/>
        </w:rPr>
        <w:t xml:space="preserve"> </w:t>
      </w:r>
      <w:r w:rsidRPr="002B318A">
        <w:rPr>
          <w:rFonts w:ascii="Times New Roman" w:hAnsi="Times New Roman" w:cs="Times New Roman"/>
          <w:sz w:val="24"/>
          <w:szCs w:val="24"/>
        </w:rPr>
        <w:t xml:space="preserve">hijos y su educación. De repente, toda una generación de niños </w:t>
      </w:r>
      <w:r w:rsidR="0026363B" w:rsidRPr="002B318A">
        <w:rPr>
          <w:rFonts w:ascii="Times New Roman" w:hAnsi="Times New Roman" w:cs="Times New Roman"/>
          <w:sz w:val="24"/>
          <w:szCs w:val="24"/>
        </w:rPr>
        <w:t xml:space="preserve">y adolescentes </w:t>
      </w:r>
      <w:r w:rsidRPr="002B318A">
        <w:rPr>
          <w:rFonts w:ascii="Times New Roman" w:hAnsi="Times New Roman" w:cs="Times New Roman"/>
          <w:sz w:val="24"/>
          <w:szCs w:val="24"/>
        </w:rPr>
        <w:t>tuvo que comenzar a manejar y dominar las herramientas digitales para participar en su educación básica obligatoria. Esto requirió ajustes sig</w:t>
      </w:r>
      <w:r w:rsidR="0026363B" w:rsidRPr="002B318A">
        <w:rPr>
          <w:rFonts w:ascii="Times New Roman" w:hAnsi="Times New Roman" w:cs="Times New Roman"/>
          <w:sz w:val="24"/>
          <w:szCs w:val="24"/>
        </w:rPr>
        <w:t>nificativos</w:t>
      </w:r>
      <w:r w:rsidR="00414A92">
        <w:rPr>
          <w:rFonts w:ascii="Times New Roman" w:hAnsi="Times New Roman" w:cs="Times New Roman"/>
          <w:sz w:val="24"/>
          <w:szCs w:val="24"/>
        </w:rPr>
        <w:t>,</w:t>
      </w:r>
      <w:r w:rsidR="0026363B" w:rsidRPr="002B318A">
        <w:rPr>
          <w:rFonts w:ascii="Times New Roman" w:hAnsi="Times New Roman" w:cs="Times New Roman"/>
          <w:sz w:val="24"/>
          <w:szCs w:val="24"/>
        </w:rPr>
        <w:t xml:space="preserve"> no solo de los estudiantes</w:t>
      </w:r>
      <w:r w:rsidRPr="002B318A">
        <w:rPr>
          <w:rFonts w:ascii="Times New Roman" w:hAnsi="Times New Roman" w:cs="Times New Roman"/>
          <w:sz w:val="24"/>
          <w:szCs w:val="24"/>
        </w:rPr>
        <w:t xml:space="preserve"> y </w:t>
      </w:r>
      <w:r w:rsidR="0026363B" w:rsidRPr="002B318A">
        <w:rPr>
          <w:rFonts w:ascii="Times New Roman" w:hAnsi="Times New Roman" w:cs="Times New Roman"/>
          <w:sz w:val="24"/>
          <w:szCs w:val="24"/>
        </w:rPr>
        <w:t>docentes</w:t>
      </w:r>
      <w:r w:rsidRPr="002B318A">
        <w:rPr>
          <w:rFonts w:ascii="Times New Roman" w:hAnsi="Times New Roman" w:cs="Times New Roman"/>
          <w:sz w:val="24"/>
          <w:szCs w:val="24"/>
        </w:rPr>
        <w:t xml:space="preserve">, sino también de sus familias, la administración escolar y toda la sociedad. Los profesores y las escuelas </w:t>
      </w:r>
      <w:r w:rsidR="00F031C3">
        <w:rPr>
          <w:rFonts w:ascii="Times New Roman" w:hAnsi="Times New Roman" w:cs="Times New Roman"/>
          <w:sz w:val="24"/>
          <w:szCs w:val="24"/>
        </w:rPr>
        <w:t>tuvieron que tomar</w:t>
      </w:r>
      <w:r w:rsidR="00F031C3" w:rsidRPr="002B318A">
        <w:rPr>
          <w:rFonts w:ascii="Times New Roman" w:hAnsi="Times New Roman" w:cs="Times New Roman"/>
          <w:sz w:val="24"/>
          <w:szCs w:val="24"/>
        </w:rPr>
        <w:t xml:space="preserve"> </w:t>
      </w:r>
      <w:r w:rsidRPr="002B318A">
        <w:rPr>
          <w:rFonts w:ascii="Times New Roman" w:hAnsi="Times New Roman" w:cs="Times New Roman"/>
          <w:sz w:val="24"/>
          <w:szCs w:val="24"/>
        </w:rPr>
        <w:t xml:space="preserve">la iniciativa en esta transformación digital repentina e inesperada de </w:t>
      </w:r>
      <w:r w:rsidR="0026363B" w:rsidRPr="002B318A">
        <w:rPr>
          <w:rFonts w:ascii="Times New Roman" w:hAnsi="Times New Roman" w:cs="Times New Roman"/>
          <w:sz w:val="24"/>
          <w:szCs w:val="24"/>
        </w:rPr>
        <w:t>la educación básica</w:t>
      </w:r>
      <w:r w:rsidRPr="002B318A">
        <w:rPr>
          <w:rFonts w:ascii="Times New Roman" w:hAnsi="Times New Roman" w:cs="Times New Roman"/>
          <w:sz w:val="24"/>
          <w:szCs w:val="24"/>
        </w:rPr>
        <w:t xml:space="preserve"> sin estar bien preparados para ello </w:t>
      </w:r>
      <w:r w:rsidRPr="002B318A">
        <w:rPr>
          <w:rFonts w:ascii="Times New Roman" w:hAnsi="Times New Roman" w:cs="Times New Roman"/>
          <w:sz w:val="24"/>
          <w:szCs w:val="24"/>
        </w:rPr>
        <w:fldChar w:fldCharType="begin" w:fldLock="1"/>
      </w:r>
      <w:r w:rsidR="004751A2">
        <w:rPr>
          <w:rFonts w:ascii="Times New Roman" w:hAnsi="Times New Roman" w:cs="Times New Roman"/>
          <w:sz w:val="24"/>
          <w:szCs w:val="24"/>
        </w:rPr>
        <w:instrText>ADDIN CSL_CITATION {"citationItems":[{"id":"ITEM-1","itemData":{"DOI":"10.1016/j.ijinfomgt.2020.102183","ISSN":"02684012","abstract":"Children of today have been surrounded by digital technology since their birth. However, children of today are not equally equipped for their technology rich future: various kinds of digital divides still prevail in the society and affect the young generation and their digital futures. Schools and education of children should undergo an extensive digital transformation to be able to meet the needs of the young generation and their digitalized future. The COVID-19 pandemic has suddenly and abruptly forced schools and education indeed to engage in such a transformation. In this study we examine the digital transformation initiated by the COVID-19 pandemic in the basic education of the young generation, the variety of digital divides emerging and reinforced, and the possible barriers reported along the way. We argue that information management research should better acknowledge children, their digitalized everyday life and their basic education as significant areas of concern. We should understand them as well as allow them to shape the education we offer in the context of higher education, but we should also aim at influencing the basic education of the young generation – for the purpose of equipping them with important skills and competencies for their digital futures but also for the purpose of arousing their interest in this important field, maybe even as a career option.","author":[{"dropping-particle":"","family":"Iivari","given":"Netta","non-dropping-particle":"","parse-names":false,"suffix":""},{"dropping-particle":"","family":"Sharma","given":"Sumita","non-dropping-particle":"","parse-names":false,"suffix":""},{"dropping-particle":"","family":"Ventä-Olkkonen","given":"Leena","non-dropping-particle":"","parse-names":false,"suffix":""}],"container-title":"International Journal of Information Management","id":"ITEM-1","issued":{"date-parts":[["2020"]]},"page":"1-6","publisher":"Elsevier","title":"Digital transformation of everyday life – How COVID-19 pandemic transformed the basic education of the young generation and why information management research should care?","type":"article-journal","volume":"55"},"uris":["http://www.mendeley.com/documents/?uuid=c1cb820f-aa8b-41ff-b978-c18f627c23c4"]}],"mendeley":{"formattedCitation":"(Iivari et al., 2020)","plainTextFormattedCitation":"(Iivari et al., 2020)","previouslyFormattedCitation":"(Iivari et al., 2020)"},"properties":{"noteIndex":0},"schema":"https://github.com/citation-style-language/schema/raw/master/csl-citation.json"}</w:instrText>
      </w:r>
      <w:r w:rsidRPr="002B318A">
        <w:rPr>
          <w:rFonts w:ascii="Times New Roman" w:hAnsi="Times New Roman" w:cs="Times New Roman"/>
          <w:sz w:val="24"/>
          <w:szCs w:val="24"/>
        </w:rPr>
        <w:fldChar w:fldCharType="separate"/>
      </w:r>
      <w:r w:rsidR="00CF475B" w:rsidRPr="00CF475B">
        <w:rPr>
          <w:rFonts w:ascii="Times New Roman" w:hAnsi="Times New Roman" w:cs="Times New Roman"/>
          <w:noProof/>
          <w:sz w:val="24"/>
          <w:szCs w:val="24"/>
        </w:rPr>
        <w:t>(Iivari,</w:t>
      </w:r>
      <w:r w:rsidR="00A2196A">
        <w:rPr>
          <w:rFonts w:ascii="Times New Roman" w:hAnsi="Times New Roman" w:cs="Times New Roman"/>
          <w:noProof/>
          <w:sz w:val="24"/>
          <w:szCs w:val="24"/>
        </w:rPr>
        <w:t xml:space="preserve"> </w:t>
      </w:r>
      <w:r w:rsidR="00A2196A" w:rsidRPr="00814F23">
        <w:rPr>
          <w:rFonts w:ascii="Times New Roman" w:hAnsi="Times New Roman" w:cs="Times New Roman"/>
          <w:bCs/>
          <w:sz w:val="24"/>
          <w:szCs w:val="24"/>
        </w:rPr>
        <w:t>Sharma y Ventä,</w:t>
      </w:r>
      <w:r w:rsidR="00CF475B" w:rsidRPr="00CF475B">
        <w:rPr>
          <w:rFonts w:ascii="Times New Roman" w:hAnsi="Times New Roman" w:cs="Times New Roman"/>
          <w:noProof/>
          <w:sz w:val="24"/>
          <w:szCs w:val="24"/>
        </w:rPr>
        <w:t xml:space="preserve"> 2020)</w:t>
      </w:r>
      <w:r w:rsidRPr="002B318A">
        <w:rPr>
          <w:rFonts w:ascii="Times New Roman" w:hAnsi="Times New Roman" w:cs="Times New Roman"/>
          <w:sz w:val="24"/>
          <w:szCs w:val="24"/>
        </w:rPr>
        <w:fldChar w:fldCharType="end"/>
      </w:r>
      <w:r w:rsidRPr="002B318A">
        <w:rPr>
          <w:rFonts w:ascii="Times New Roman" w:hAnsi="Times New Roman" w:cs="Times New Roman"/>
          <w:sz w:val="24"/>
          <w:szCs w:val="24"/>
        </w:rPr>
        <w:t>.</w:t>
      </w:r>
    </w:p>
    <w:p w14:paraId="75CDB423" w14:textId="6C4FC278" w:rsidR="00844AB8" w:rsidRPr="002B318A" w:rsidRDefault="0026363B" w:rsidP="00C000B2">
      <w:pPr>
        <w:spacing w:after="0" w:line="360" w:lineRule="auto"/>
        <w:ind w:firstLine="720"/>
        <w:jc w:val="both"/>
        <w:rPr>
          <w:rFonts w:ascii="Times New Roman" w:hAnsi="Times New Roman" w:cs="Times New Roman"/>
          <w:sz w:val="24"/>
          <w:szCs w:val="24"/>
        </w:rPr>
      </w:pPr>
      <w:r w:rsidRPr="002B318A">
        <w:rPr>
          <w:rFonts w:ascii="Times New Roman" w:hAnsi="Times New Roman" w:cs="Times New Roman"/>
          <w:sz w:val="24"/>
          <w:szCs w:val="24"/>
        </w:rPr>
        <w:t>E</w:t>
      </w:r>
      <w:r w:rsidR="00844AB8" w:rsidRPr="002B318A">
        <w:rPr>
          <w:rFonts w:ascii="Times New Roman" w:hAnsi="Times New Roman" w:cs="Times New Roman"/>
          <w:sz w:val="24"/>
          <w:szCs w:val="24"/>
        </w:rPr>
        <w:t>l cierre de la escuela</w:t>
      </w:r>
      <w:r w:rsidR="00F661EC" w:rsidRPr="002B318A">
        <w:rPr>
          <w:rFonts w:ascii="Times New Roman" w:hAnsi="Times New Roman" w:cs="Times New Roman"/>
          <w:sz w:val="24"/>
          <w:szCs w:val="24"/>
        </w:rPr>
        <w:t xml:space="preserve"> en su forma presencial</w:t>
      </w:r>
      <w:r w:rsidR="00844AB8" w:rsidRPr="002B318A">
        <w:rPr>
          <w:rFonts w:ascii="Times New Roman" w:hAnsi="Times New Roman" w:cs="Times New Roman"/>
          <w:sz w:val="24"/>
          <w:szCs w:val="24"/>
        </w:rPr>
        <w:t xml:space="preserve"> y la adopción de la educación a distancia pueden afectar negativamente el aprendizaje de los estudiantes a través de cuatro canales principales: menos tiempo dedicado al aprendizaje, síntomas de estrés, un cambio en la forma en que los estudiantes interactúan y falta de motivación para aprender. Sin embargo, a pesar de ello, la educación a distancia es fundamental para asegurar la continuidad del aprendizaje en situaciones en las que se suspenden las clases presenciales </w:t>
      </w:r>
      <w:r w:rsidR="00844AB8" w:rsidRPr="002B318A">
        <w:rPr>
          <w:rFonts w:ascii="Times New Roman" w:hAnsi="Times New Roman" w:cs="Times New Roman"/>
          <w:sz w:val="24"/>
          <w:szCs w:val="24"/>
        </w:rPr>
        <w:fldChar w:fldCharType="begin" w:fldLock="1"/>
      </w:r>
      <w:r w:rsidR="004751A2">
        <w:rPr>
          <w:rFonts w:ascii="Times New Roman" w:hAnsi="Times New Roman" w:cs="Times New Roman"/>
          <w:sz w:val="24"/>
          <w:szCs w:val="24"/>
        </w:rPr>
        <w:instrText>ADDIN CSL_CITATION {"citationItems":[{"id":"ITEM-1","itemData":{"DOI":"10.2760/126686","ISBN":"9789276199373","abstract":"In order to reduce the spread of COVID-19, most countries around the world have decided to temporarily close educational institutions. However, learning has not stopped but is now fully taking place online as schools and universities provide remote schooling. Using existing literature and evidence from recent international data (Eurostat, PISA, ICILS, PIRLS, TALIS), this report attempts to gain a better understanding of how the COVID-19 crisis may affect students' learning. It looks at the different direct and indirect ways through which the virus, and the measures adopted to contain it, may impact children's achievement. 'Conservative' estimates for a few selected EU countries consistently indicate that, on average, students will suffer a learning loss. It is also suggested that COVID-19 will not affect students equally, will influence negatively both cognitive and non-cognitive skills acquisition, and may have important long-term consequences in addition to the short-term ones.","author":[{"dropping-particle":"","family":"Pietro","given":"G.","non-dropping-particle":"Di","parse-names":false,"suffix":""},{"dropping-particle":"","family":"Biagi","given":"F.","non-dropping-particle":"","parse-names":false,"suffix":""},{"dropping-particle":"","family":"Costa","given":"P.","non-dropping-particle":"","parse-names":false,"suffix":""},{"dropping-particle":"","family":"Karpiński","given":"Z.","non-dropping-particle":"","parse-names":false,"suffix":""},{"dropping-particle":"","family":"Mazza","given":"J","non-dropping-particle":"","parse-names":false,"suffix":""}],"id":"ITEM-1","issued":{"date-parts":[["2020"]]},"number-of-pages":"1-50","publisher-place":"Sevilla, España","title":"The Likely Impact of COVID-19 on Education: Reflections based on the Existing Literature and Recent International Datasets","type":"report"},"uris":["http://www.mendeley.com/documents/?uuid=1ff632d1-0224-4afd-a56a-a329ceae1a56"]}],"mendeley":{"formattedCitation":"(Di Pietro et al., 2020)","plainTextFormattedCitation":"(Di Pietro et al., 2020)","previouslyFormattedCitation":"(Di Pietro et al., 2020)"},"properties":{"noteIndex":0},"schema":"https://github.com/citation-style-language/schema/raw/master/csl-citation.json"}</w:instrText>
      </w:r>
      <w:r w:rsidR="00844AB8" w:rsidRPr="002B318A">
        <w:rPr>
          <w:rFonts w:ascii="Times New Roman" w:hAnsi="Times New Roman" w:cs="Times New Roman"/>
          <w:sz w:val="24"/>
          <w:szCs w:val="24"/>
        </w:rPr>
        <w:fldChar w:fldCharType="separate"/>
      </w:r>
      <w:r w:rsidR="00CF475B" w:rsidRPr="00CF475B">
        <w:rPr>
          <w:rFonts w:ascii="Times New Roman" w:hAnsi="Times New Roman" w:cs="Times New Roman"/>
          <w:noProof/>
          <w:sz w:val="24"/>
          <w:szCs w:val="24"/>
        </w:rPr>
        <w:t xml:space="preserve">(Di Pietro </w:t>
      </w:r>
      <w:r w:rsidR="00CF475B" w:rsidRPr="00814F23">
        <w:rPr>
          <w:rFonts w:ascii="Times New Roman" w:hAnsi="Times New Roman" w:cs="Times New Roman"/>
          <w:i/>
          <w:iCs/>
          <w:noProof/>
          <w:sz w:val="24"/>
          <w:szCs w:val="24"/>
        </w:rPr>
        <w:t>et al</w:t>
      </w:r>
      <w:r w:rsidR="00CF475B" w:rsidRPr="00CF475B">
        <w:rPr>
          <w:rFonts w:ascii="Times New Roman" w:hAnsi="Times New Roman" w:cs="Times New Roman"/>
          <w:noProof/>
          <w:sz w:val="24"/>
          <w:szCs w:val="24"/>
        </w:rPr>
        <w:t>., 2020)</w:t>
      </w:r>
      <w:r w:rsidR="00844AB8" w:rsidRPr="002B318A">
        <w:rPr>
          <w:rFonts w:ascii="Times New Roman" w:hAnsi="Times New Roman" w:cs="Times New Roman"/>
          <w:sz w:val="24"/>
          <w:szCs w:val="24"/>
        </w:rPr>
        <w:fldChar w:fldCharType="end"/>
      </w:r>
      <w:r w:rsidR="00844AB8" w:rsidRPr="002B318A">
        <w:rPr>
          <w:rFonts w:ascii="Times New Roman" w:hAnsi="Times New Roman" w:cs="Times New Roman"/>
          <w:sz w:val="24"/>
          <w:szCs w:val="24"/>
        </w:rPr>
        <w:t>.</w:t>
      </w:r>
    </w:p>
    <w:p w14:paraId="75B21180" w14:textId="2B08F395" w:rsidR="00844AB8" w:rsidRPr="002B318A" w:rsidRDefault="007E2D50" w:rsidP="00C000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La</w:t>
      </w:r>
      <w:r w:rsidRPr="002B318A">
        <w:rPr>
          <w:rFonts w:ascii="Times New Roman" w:hAnsi="Times New Roman" w:cs="Times New Roman"/>
          <w:sz w:val="24"/>
          <w:szCs w:val="24"/>
        </w:rPr>
        <w:t xml:space="preserve"> </w:t>
      </w:r>
      <w:r w:rsidR="00640C53">
        <w:rPr>
          <w:rFonts w:ascii="Times New Roman" w:hAnsi="Times New Roman" w:cs="Times New Roman"/>
          <w:sz w:val="24"/>
          <w:szCs w:val="24"/>
        </w:rPr>
        <w:t>covid-19</w:t>
      </w:r>
      <w:r w:rsidR="00844AB8" w:rsidRPr="002B318A">
        <w:rPr>
          <w:rFonts w:ascii="Times New Roman" w:hAnsi="Times New Roman" w:cs="Times New Roman"/>
          <w:sz w:val="24"/>
          <w:szCs w:val="24"/>
        </w:rPr>
        <w:t xml:space="preserve"> y el cierre de escuelas pueden no afectar a los estudiantes por igual. Los estudiantes de entornos menos favorecidos pueden experimentar una pérdida de aprendizaje más significativa durante este período de emergencia. Esto puede deberse a diferencias en el apoyo</w:t>
      </w:r>
      <w:r w:rsidR="00944EA4" w:rsidRPr="002B318A">
        <w:rPr>
          <w:rFonts w:ascii="Times New Roman" w:hAnsi="Times New Roman" w:cs="Times New Roman"/>
          <w:sz w:val="24"/>
          <w:szCs w:val="24"/>
        </w:rPr>
        <w:t xml:space="preserve"> </w:t>
      </w:r>
      <w:r w:rsidR="00DC74DD" w:rsidRPr="002B318A">
        <w:rPr>
          <w:rFonts w:ascii="Times New Roman" w:hAnsi="Times New Roman" w:cs="Times New Roman"/>
          <w:sz w:val="24"/>
          <w:szCs w:val="24"/>
        </w:rPr>
        <w:t>económico</w:t>
      </w:r>
      <w:r w:rsidR="00844AB8" w:rsidRPr="002B318A">
        <w:rPr>
          <w:rFonts w:ascii="Times New Roman" w:hAnsi="Times New Roman" w:cs="Times New Roman"/>
          <w:sz w:val="24"/>
          <w:szCs w:val="24"/>
        </w:rPr>
        <w:t xml:space="preserve"> de los padres</w:t>
      </w:r>
      <w:r w:rsidR="007F51ED" w:rsidRPr="002B318A">
        <w:rPr>
          <w:rFonts w:ascii="Times New Roman" w:hAnsi="Times New Roman" w:cs="Times New Roman"/>
          <w:sz w:val="24"/>
          <w:szCs w:val="24"/>
        </w:rPr>
        <w:t xml:space="preserve">, el ingreso mensual de los padres, </w:t>
      </w:r>
      <w:r w:rsidR="00DC74DD" w:rsidRPr="002B318A">
        <w:rPr>
          <w:rFonts w:ascii="Times New Roman" w:hAnsi="Times New Roman" w:cs="Times New Roman"/>
          <w:sz w:val="24"/>
          <w:szCs w:val="24"/>
        </w:rPr>
        <w:t>en la educación del estudiante</w:t>
      </w:r>
      <w:r w:rsidR="00844AB8" w:rsidRPr="002B318A">
        <w:rPr>
          <w:rFonts w:ascii="Times New Roman" w:hAnsi="Times New Roman" w:cs="Times New Roman"/>
          <w:sz w:val="24"/>
          <w:szCs w:val="24"/>
        </w:rPr>
        <w:t xml:space="preserve">, las escuelas a las que asistieron y las habilidades digitales </w:t>
      </w:r>
      <w:r w:rsidR="00DC74DD" w:rsidRPr="002B318A">
        <w:rPr>
          <w:rFonts w:ascii="Times New Roman" w:hAnsi="Times New Roman" w:cs="Times New Roman"/>
          <w:sz w:val="24"/>
          <w:szCs w:val="24"/>
        </w:rPr>
        <w:t xml:space="preserve">que </w:t>
      </w:r>
      <w:r w:rsidR="00844AB8" w:rsidRPr="002B318A">
        <w:rPr>
          <w:rFonts w:ascii="Times New Roman" w:hAnsi="Times New Roman" w:cs="Times New Roman"/>
          <w:sz w:val="24"/>
          <w:szCs w:val="24"/>
        </w:rPr>
        <w:t>los estudiantes</w:t>
      </w:r>
      <w:r w:rsidR="00DC74DD" w:rsidRPr="002B318A">
        <w:rPr>
          <w:rFonts w:ascii="Times New Roman" w:hAnsi="Times New Roman" w:cs="Times New Roman"/>
          <w:sz w:val="24"/>
          <w:szCs w:val="24"/>
        </w:rPr>
        <w:t xml:space="preserve"> tenían previo a la pandemia</w:t>
      </w:r>
      <w:r w:rsidR="00844AB8" w:rsidRPr="002B318A">
        <w:rPr>
          <w:rFonts w:ascii="Times New Roman" w:hAnsi="Times New Roman" w:cs="Times New Roman"/>
          <w:sz w:val="24"/>
          <w:szCs w:val="24"/>
        </w:rPr>
        <w:t xml:space="preserve"> </w:t>
      </w:r>
      <w:r w:rsidR="00844AB8" w:rsidRPr="002B318A">
        <w:rPr>
          <w:rFonts w:ascii="Times New Roman" w:hAnsi="Times New Roman" w:cs="Times New Roman"/>
          <w:sz w:val="24"/>
          <w:szCs w:val="24"/>
        </w:rPr>
        <w:fldChar w:fldCharType="begin" w:fldLock="1"/>
      </w:r>
      <w:r w:rsidR="004751A2">
        <w:rPr>
          <w:rFonts w:ascii="Times New Roman" w:hAnsi="Times New Roman" w:cs="Times New Roman"/>
          <w:sz w:val="24"/>
          <w:szCs w:val="24"/>
        </w:rPr>
        <w:instrText>ADDIN CSL_CITATION {"citationItems":[{"id":"ITEM-1","itemData":{"DOI":"10.2760/126686","ISBN":"9789276199373","abstract":"In order to reduce the spread of COVID-19, most countries around the world have decided to temporarily close educational institutions. However, learning has not stopped but is now fully taking place online as schools and universities provide remote schooling. Using existing literature and evidence from recent international data (Eurostat, PISA, ICILS, PIRLS, TALIS), this report attempts to gain a better understanding of how the COVID-19 crisis may affect students' learning. It looks at the different direct and indirect ways through which the virus, and the measures adopted to contain it, may impact children's achievement. 'Conservative' estimates for a few selected EU countries consistently indicate that, on average, students will suffer a learning loss. It is also suggested that COVID-19 will not affect students equally, will influence negatively both cognitive and non-cognitive skills acquisition, and may have important long-term consequences in addition to the short-term ones.","author":[{"dropping-particle":"","family":"Pietro","given":"G.","non-dropping-particle":"Di","parse-names":false,"suffix":""},{"dropping-particle":"","family":"Biagi","given":"F.","non-dropping-particle":"","parse-names":false,"suffix":""},{"dropping-particle":"","family":"Costa","given":"P.","non-dropping-particle":"","parse-names":false,"suffix":""},{"dropping-particle":"","family":"Karpiński","given":"Z.","non-dropping-particle":"","parse-names":false,"suffix":""},{"dropping-particle":"","family":"Mazza","given":"J","non-dropping-particle":"","parse-names":false,"suffix":""}],"id":"ITEM-1","issued":{"date-parts":[["2020"]]},"number-of-pages":"1-50","publisher-place":"Sevilla, España","title":"The Likely Impact of COVID-19 on Education: Reflections based on the Existing Literature and Recent International Datasets","type":"report"},"uris":["http://www.mendeley.com/documents/?uuid=1ff632d1-0224-4afd-a56a-a329ceae1a56"]}],"mendeley":{"formattedCitation":"(Di Pietro et al., 2020)","plainTextFormattedCitation":"(Di Pietro et al., 2020)","previouslyFormattedCitation":"(Di Pietro et al., 2020)"},"properties":{"noteIndex":0},"schema":"https://github.com/citation-style-language/schema/raw/master/csl-citation.json"}</w:instrText>
      </w:r>
      <w:r w:rsidR="00844AB8" w:rsidRPr="002B318A">
        <w:rPr>
          <w:rFonts w:ascii="Times New Roman" w:hAnsi="Times New Roman" w:cs="Times New Roman"/>
          <w:sz w:val="24"/>
          <w:szCs w:val="24"/>
        </w:rPr>
        <w:fldChar w:fldCharType="separate"/>
      </w:r>
      <w:r w:rsidR="00CF475B" w:rsidRPr="00CF475B">
        <w:rPr>
          <w:rFonts w:ascii="Times New Roman" w:hAnsi="Times New Roman" w:cs="Times New Roman"/>
          <w:noProof/>
          <w:sz w:val="24"/>
          <w:szCs w:val="24"/>
        </w:rPr>
        <w:t xml:space="preserve">(Di Pietro </w:t>
      </w:r>
      <w:r w:rsidR="00CF475B" w:rsidRPr="00814F23">
        <w:rPr>
          <w:rFonts w:ascii="Times New Roman" w:hAnsi="Times New Roman" w:cs="Times New Roman"/>
          <w:i/>
          <w:iCs/>
          <w:noProof/>
          <w:sz w:val="24"/>
          <w:szCs w:val="24"/>
        </w:rPr>
        <w:t>et al</w:t>
      </w:r>
      <w:r w:rsidR="00CF475B" w:rsidRPr="00CF475B">
        <w:rPr>
          <w:rFonts w:ascii="Times New Roman" w:hAnsi="Times New Roman" w:cs="Times New Roman"/>
          <w:noProof/>
          <w:sz w:val="24"/>
          <w:szCs w:val="24"/>
        </w:rPr>
        <w:t>., 2020)</w:t>
      </w:r>
      <w:r w:rsidR="00844AB8" w:rsidRPr="002B318A">
        <w:rPr>
          <w:rFonts w:ascii="Times New Roman" w:hAnsi="Times New Roman" w:cs="Times New Roman"/>
          <w:sz w:val="24"/>
          <w:szCs w:val="24"/>
        </w:rPr>
        <w:fldChar w:fldCharType="end"/>
      </w:r>
      <w:r w:rsidR="00844AB8" w:rsidRPr="002B318A">
        <w:rPr>
          <w:rFonts w:ascii="Times New Roman" w:hAnsi="Times New Roman" w:cs="Times New Roman"/>
          <w:sz w:val="24"/>
          <w:szCs w:val="24"/>
        </w:rPr>
        <w:t>.</w:t>
      </w:r>
    </w:p>
    <w:p w14:paraId="1120C276" w14:textId="014CDB49" w:rsidR="0026363B" w:rsidRPr="002B318A" w:rsidRDefault="00C56A6E" w:rsidP="00C000B2">
      <w:pPr>
        <w:spacing w:after="0" w:line="360" w:lineRule="auto"/>
        <w:ind w:firstLine="720"/>
        <w:jc w:val="both"/>
        <w:rPr>
          <w:rFonts w:ascii="Times New Roman" w:hAnsi="Times New Roman" w:cs="Times New Roman"/>
          <w:sz w:val="24"/>
          <w:szCs w:val="24"/>
        </w:rPr>
      </w:pPr>
      <w:r w:rsidRPr="002B318A">
        <w:rPr>
          <w:rFonts w:ascii="Times New Roman" w:hAnsi="Times New Roman" w:cs="Times New Roman"/>
          <w:sz w:val="24"/>
          <w:szCs w:val="24"/>
        </w:rPr>
        <w:t xml:space="preserve">Definitivamente, no todos los </w:t>
      </w:r>
      <w:r w:rsidR="0026363B" w:rsidRPr="002B318A">
        <w:rPr>
          <w:rFonts w:ascii="Times New Roman" w:hAnsi="Times New Roman" w:cs="Times New Roman"/>
          <w:sz w:val="24"/>
          <w:szCs w:val="24"/>
        </w:rPr>
        <w:t>estudiantes</w:t>
      </w:r>
      <w:r w:rsidRPr="002B318A">
        <w:rPr>
          <w:rFonts w:ascii="Times New Roman" w:hAnsi="Times New Roman" w:cs="Times New Roman"/>
          <w:sz w:val="24"/>
          <w:szCs w:val="24"/>
        </w:rPr>
        <w:t xml:space="preserve"> están en igualdad de condiciones para participar en </w:t>
      </w:r>
      <w:r w:rsidR="00DC74DD" w:rsidRPr="002B318A">
        <w:rPr>
          <w:rFonts w:ascii="Times New Roman" w:hAnsi="Times New Roman" w:cs="Times New Roman"/>
          <w:sz w:val="24"/>
          <w:szCs w:val="24"/>
        </w:rPr>
        <w:t xml:space="preserve">la </w:t>
      </w:r>
      <w:r w:rsidRPr="002B318A">
        <w:rPr>
          <w:rFonts w:ascii="Times New Roman" w:hAnsi="Times New Roman" w:cs="Times New Roman"/>
          <w:sz w:val="24"/>
          <w:szCs w:val="24"/>
        </w:rPr>
        <w:t xml:space="preserve">educación básica digitalizada. Hay problemas con el acceso a </w:t>
      </w:r>
      <w:r w:rsidR="007E2D50">
        <w:rPr>
          <w:rFonts w:ascii="Times New Roman" w:hAnsi="Times New Roman" w:cs="Times New Roman"/>
          <w:sz w:val="24"/>
          <w:szCs w:val="24"/>
        </w:rPr>
        <w:t>i</w:t>
      </w:r>
      <w:r w:rsidR="007E2D50" w:rsidRPr="002B318A">
        <w:rPr>
          <w:rFonts w:ascii="Times New Roman" w:hAnsi="Times New Roman" w:cs="Times New Roman"/>
          <w:sz w:val="24"/>
          <w:szCs w:val="24"/>
        </w:rPr>
        <w:t>nternet</w:t>
      </w:r>
      <w:r w:rsidRPr="002B318A">
        <w:rPr>
          <w:rFonts w:ascii="Times New Roman" w:hAnsi="Times New Roman" w:cs="Times New Roman"/>
          <w:sz w:val="24"/>
          <w:szCs w:val="24"/>
        </w:rPr>
        <w:t xml:space="preserve">, los dispositivos y las aplicaciones necesarias. Hay </w:t>
      </w:r>
      <w:r w:rsidR="0026363B" w:rsidRPr="002B318A">
        <w:rPr>
          <w:rFonts w:ascii="Times New Roman" w:hAnsi="Times New Roman" w:cs="Times New Roman"/>
          <w:sz w:val="24"/>
          <w:szCs w:val="24"/>
        </w:rPr>
        <w:t>estudiantes</w:t>
      </w:r>
      <w:r w:rsidRPr="002B318A">
        <w:rPr>
          <w:rFonts w:ascii="Times New Roman" w:hAnsi="Times New Roman" w:cs="Times New Roman"/>
          <w:sz w:val="24"/>
          <w:szCs w:val="24"/>
        </w:rPr>
        <w:t xml:space="preserve"> y familias que carecen de ellos </w:t>
      </w:r>
      <w:r w:rsidRPr="002B318A">
        <w:rPr>
          <w:rFonts w:ascii="Times New Roman" w:hAnsi="Times New Roman" w:cs="Times New Roman"/>
          <w:sz w:val="24"/>
          <w:szCs w:val="24"/>
        </w:rPr>
        <w:fldChar w:fldCharType="begin" w:fldLock="1"/>
      </w:r>
      <w:r w:rsidR="004751A2">
        <w:rPr>
          <w:rFonts w:ascii="Times New Roman" w:hAnsi="Times New Roman" w:cs="Times New Roman"/>
          <w:sz w:val="24"/>
          <w:szCs w:val="24"/>
        </w:rPr>
        <w:instrText>ADDIN CSL_CITATION {"citationItems":[{"id":"ITEM-1","itemData":{"DOI":"10.7176/jep/11-13-12","abstract":"Coronavirus Disease (COVID-19) outbreak poses serious concerns to global education systems. Efforts to contain COVID-19 prompted unscheduled closure of schools in more than 100 countries worldwide. COVID-19 school closures left over one billion learners out of school. The study investigates the impact of COVID-19 on education. Data were collected through structured questionnaires administered to 200 respondents that consist of teachers, students, parents, and policy makers selected from different countries. The collected data were analyzed using STATA/Regression. The results show that COVID-19 has adverse effects on education including, learning disruptions, and decreased access to education and research facilities, Job losses and increased student debts. The findings also show that many educators and students relied on technology to ensure continued learning online during the Coronavirus pandemic. However, online education was hindered by poor infrastructures including, network, power, inaccessibility and unavailability issues and poor digital skills. The study underscores the damaging effects of COVID-19 on education sector and the need for all educational institutions, educators, and learners to adopt technology, and improve their digital skills in line with the emerging global trends and realities in education.","author":[{"dropping-particle":"","family":"Onyema","given":"Edeh Michael","non-dropping-particle":"","parse-names":false,"suffix":""},{"dropping-particle":"","family":"Obafemi","given":"Faith","non-dropping-particle":"","parse-names":false,"suffix":""},{"dropping-particle":"","family":"Sen","given":"Shuvro","non-dropping-particle":"","parse-names":false,"suffix":""},{"dropping-particle":"","family":"Sharma","given":"Aabha","non-dropping-particle":"","parse-names":false,"suffix":""}],"container-title":"Journal of Education and Practice","id":"ITEM-1","issue":"13","issued":{"date-parts":[["2020"]]},"page":"108-121","title":"Impact of Coronavirus Pandemic on Education","type":"article-journal","volume":"11"},"uris":["http://www.mendeley.com/documents/?uuid=7da71e33-cbdd-4f0a-93e0-f99cc60c8ac7"]}],"mendeley":{"formattedCitation":"(Onyema et al., 2020)","plainTextFormattedCitation":"(Onyema et al., 2020)","previouslyFormattedCitation":"(Onyema et al., 2020)"},"properties":{"noteIndex":0},"schema":"https://github.com/citation-style-language/schema/raw/master/csl-citation.json"}</w:instrText>
      </w:r>
      <w:r w:rsidRPr="002B318A">
        <w:rPr>
          <w:rFonts w:ascii="Times New Roman" w:hAnsi="Times New Roman" w:cs="Times New Roman"/>
          <w:sz w:val="24"/>
          <w:szCs w:val="24"/>
        </w:rPr>
        <w:fldChar w:fldCharType="separate"/>
      </w:r>
      <w:r w:rsidR="00CF475B" w:rsidRPr="00CF475B">
        <w:rPr>
          <w:rFonts w:ascii="Times New Roman" w:hAnsi="Times New Roman" w:cs="Times New Roman"/>
          <w:noProof/>
          <w:sz w:val="24"/>
          <w:szCs w:val="24"/>
        </w:rPr>
        <w:t xml:space="preserve">(Onyema </w:t>
      </w:r>
      <w:r w:rsidR="00CF475B" w:rsidRPr="00814F23">
        <w:rPr>
          <w:rFonts w:ascii="Times New Roman" w:hAnsi="Times New Roman" w:cs="Times New Roman"/>
          <w:i/>
          <w:iCs/>
          <w:noProof/>
          <w:sz w:val="24"/>
          <w:szCs w:val="24"/>
        </w:rPr>
        <w:t>et al</w:t>
      </w:r>
      <w:r w:rsidR="00CF475B" w:rsidRPr="00CF475B">
        <w:rPr>
          <w:rFonts w:ascii="Times New Roman" w:hAnsi="Times New Roman" w:cs="Times New Roman"/>
          <w:noProof/>
          <w:sz w:val="24"/>
          <w:szCs w:val="24"/>
        </w:rPr>
        <w:t>., 2020)</w:t>
      </w:r>
      <w:r w:rsidRPr="002B318A">
        <w:rPr>
          <w:rFonts w:ascii="Times New Roman" w:hAnsi="Times New Roman" w:cs="Times New Roman"/>
          <w:sz w:val="24"/>
          <w:szCs w:val="24"/>
        </w:rPr>
        <w:fldChar w:fldCharType="end"/>
      </w:r>
      <w:r w:rsidR="00944EA4" w:rsidRPr="002B318A">
        <w:rPr>
          <w:rFonts w:ascii="Times New Roman" w:hAnsi="Times New Roman" w:cs="Times New Roman"/>
          <w:sz w:val="24"/>
          <w:szCs w:val="24"/>
        </w:rPr>
        <w:t>.</w:t>
      </w:r>
      <w:r w:rsidR="0026363B" w:rsidRPr="002B318A">
        <w:rPr>
          <w:rFonts w:ascii="Times New Roman" w:hAnsi="Times New Roman" w:cs="Times New Roman"/>
          <w:sz w:val="24"/>
          <w:szCs w:val="24"/>
        </w:rPr>
        <w:t xml:space="preserve"> </w:t>
      </w:r>
      <w:r w:rsidR="00A66F36">
        <w:rPr>
          <w:rFonts w:ascii="Times New Roman" w:hAnsi="Times New Roman" w:cs="Times New Roman"/>
          <w:sz w:val="24"/>
          <w:szCs w:val="24"/>
        </w:rPr>
        <w:t>A</w:t>
      </w:r>
      <w:r w:rsidR="00255DE0">
        <w:rPr>
          <w:rFonts w:ascii="Times New Roman" w:hAnsi="Times New Roman" w:cs="Times New Roman"/>
          <w:sz w:val="24"/>
          <w:szCs w:val="24"/>
        </w:rPr>
        <w:t>u</w:t>
      </w:r>
      <w:r w:rsidR="00A66F36">
        <w:rPr>
          <w:rFonts w:ascii="Times New Roman" w:hAnsi="Times New Roman" w:cs="Times New Roman"/>
          <w:sz w:val="24"/>
          <w:szCs w:val="24"/>
        </w:rPr>
        <w:t>n en</w:t>
      </w:r>
      <w:r w:rsidR="00A66F36" w:rsidRPr="002B318A">
        <w:rPr>
          <w:rFonts w:ascii="Times New Roman" w:hAnsi="Times New Roman" w:cs="Times New Roman"/>
          <w:sz w:val="24"/>
          <w:szCs w:val="24"/>
        </w:rPr>
        <w:t xml:space="preserve"> </w:t>
      </w:r>
      <w:r w:rsidR="0026363B" w:rsidRPr="002B318A">
        <w:rPr>
          <w:rFonts w:ascii="Times New Roman" w:hAnsi="Times New Roman" w:cs="Times New Roman"/>
          <w:sz w:val="24"/>
          <w:szCs w:val="24"/>
        </w:rPr>
        <w:t>estos momentos de pandemia, es probable que se presenten crisis tanto en estudiantes como en los profesores, como se ha denunciado en varios países, donde se quejan unos y otros, incluso los padres, por la alta carga de trabajo que lleg</w:t>
      </w:r>
      <w:r w:rsidR="00255DE0">
        <w:rPr>
          <w:rFonts w:ascii="Times New Roman" w:hAnsi="Times New Roman" w:cs="Times New Roman"/>
          <w:sz w:val="24"/>
          <w:szCs w:val="24"/>
        </w:rPr>
        <w:t>ó</w:t>
      </w:r>
      <w:r w:rsidR="0026363B" w:rsidRPr="002B318A">
        <w:rPr>
          <w:rFonts w:ascii="Times New Roman" w:hAnsi="Times New Roman" w:cs="Times New Roman"/>
          <w:sz w:val="24"/>
          <w:szCs w:val="24"/>
        </w:rPr>
        <w:t xml:space="preserve"> con el cambio </w:t>
      </w:r>
      <w:r w:rsidR="00255DE0">
        <w:rPr>
          <w:rFonts w:ascii="Times New Roman" w:hAnsi="Times New Roman" w:cs="Times New Roman"/>
          <w:sz w:val="24"/>
          <w:szCs w:val="24"/>
        </w:rPr>
        <w:t>debido</w:t>
      </w:r>
      <w:r w:rsidR="00255DE0" w:rsidRPr="002B318A">
        <w:rPr>
          <w:rFonts w:ascii="Times New Roman" w:hAnsi="Times New Roman" w:cs="Times New Roman"/>
          <w:sz w:val="24"/>
          <w:szCs w:val="24"/>
        </w:rPr>
        <w:t xml:space="preserve"> </w:t>
      </w:r>
      <w:r w:rsidR="0026363B" w:rsidRPr="002B318A">
        <w:rPr>
          <w:rFonts w:ascii="Times New Roman" w:hAnsi="Times New Roman" w:cs="Times New Roman"/>
          <w:sz w:val="24"/>
          <w:szCs w:val="24"/>
        </w:rPr>
        <w:t xml:space="preserve">a la emergencia sanitaria </w:t>
      </w:r>
      <w:r w:rsidR="0026363B" w:rsidRPr="002B318A">
        <w:rPr>
          <w:rFonts w:ascii="Times New Roman" w:hAnsi="Times New Roman" w:cs="Times New Roman"/>
          <w:sz w:val="24"/>
          <w:szCs w:val="24"/>
        </w:rPr>
        <w:fldChar w:fldCharType="begin" w:fldLock="1"/>
      </w:r>
      <w:r w:rsidR="0026363B" w:rsidRPr="002B318A">
        <w:rPr>
          <w:rFonts w:ascii="Times New Roman" w:hAnsi="Times New Roman" w:cs="Times New Roman"/>
          <w:sz w:val="24"/>
          <w:szCs w:val="24"/>
        </w:rPr>
        <w:instrText>ADDIN CSL_CITATION {"citationItems":[{"id":"ITEM-1","itemData":{"abstract":"EDITORIAL Educación en tiempos de crisis sanitaria: Pandemia y educación a pandemia de COVID-19 ha derivado en una crisis internacional que reformó las agendas y puso en primer orden la salud y la atención a los efectos concomitantes en la vida social, la economía y la política; en efecto, es considerado como el mayor desafío desde la segunda Guerra Mundial (PNUD, 2020). La pandemia fue declarada el pasado 11 de marzo (OMS, 2020), a diferencia de la ocurrida en 1918, que se transmitió en meses, la actual se propagó en días y pocas semanas. Los cambios demográficos y la gran movilidad hacen más vulnerables a la humanidad a las pandemias como las producidas por el coronavirus (Kaneda y Greenbaum, 2020). Los efectos son inmensos, no sólo por la morbilidad y mortalidad vinculadas, que ya la convierte en calamidad pública internacional, si no por los efectos colaterales en la productividad, el empleo e ingresos de las familias, haciendo de la economía de las naciones una víctima con consecuencias desbastadoras en el frágil estado de cosas, tanto en países desarrollados como también, y más fuertemente, en países en desarrollo. Al disminuir el consumo y a media máquina la producción de bienes y servicios a nivel mundial, el ingreso se afecta gravemente. Los empleos, tal como se conoció en el siglo XX, que ya estaban amenazados por los escenarios que se visionan con el advenimiento de la IV Revolución Industrial (Schwab, 2015) o la Segunda Era de las Máquinas (Brynjolfsson y McAfee, 2014), se enfrenta a una paro descomunal que profundizará las desigualdades. Así, acabar con la pobreza (780 millones de personas viven por debajo del umbral de pobreza según la ONU, 2019), supondrá redoblar los esfuerzos actuales. Los retos para la humanidad ya eran hartos complejos y están consignados en los Objetivos de Desarrollo Sostenible (ONU, 2015). Todo ello derivado por razones tales como el crecimiento poblacional, que presiona el consumo de comida y agua en el planeta, el uso intensivo de los combustibles fósiles, concentración de la riqueza que conlleva al crecimiento de las desigualdades, las cuales están asociadas a decisiones y políticas gubernamentales. La crueldad de la desigualdad, cuyo origen Piketty (2019; 2018) ubica en la política y las ideologías que las sustentan, más que en la economía, puede experimentar un incremento sofocante para los países que no gestionen de manera adecuada la crisis. Quizá por eso el PNUD (2020) haya adoptado la consigna \"La humanida…","author":[{"dropping-particle":"","family":"Gutierrez-Moreno","given":"Alex","non-dropping-particle":"","parse-names":false,"suffix":""}],"container-title":"Praxis","id":"ITEM-1","issue":"1","issued":{"date-parts":[["2020"]]},"page":"1-4","title":"Educacion en tiempos de Crisis Sanitaria Pandemia y Educación","type":"article-journal","volume":"16"},"uris":["http://www.mendeley.com/documents/?uuid=7eb21b4e-2899-419a-a4e1-d0813b585159"]}],"mendeley":{"formattedCitation":"(Gutierrez-Moreno, 2020)","plainTextFormattedCitation":"(Gutierrez-Moreno, 2020)","previouslyFormattedCitation":"(Gutierrez-Moreno, 2020)"},"properties":{"noteIndex":0},"schema":"https://github.com/citation-style-language/schema/raw/master/csl-citation.json"}</w:instrText>
      </w:r>
      <w:r w:rsidR="0026363B" w:rsidRPr="002B318A">
        <w:rPr>
          <w:rFonts w:ascii="Times New Roman" w:hAnsi="Times New Roman" w:cs="Times New Roman"/>
          <w:sz w:val="24"/>
          <w:szCs w:val="24"/>
        </w:rPr>
        <w:fldChar w:fldCharType="separate"/>
      </w:r>
      <w:r w:rsidR="0026363B" w:rsidRPr="002B318A">
        <w:rPr>
          <w:rFonts w:ascii="Times New Roman" w:hAnsi="Times New Roman" w:cs="Times New Roman"/>
          <w:noProof/>
          <w:sz w:val="24"/>
          <w:szCs w:val="24"/>
        </w:rPr>
        <w:t>(Gutierrez, 2020)</w:t>
      </w:r>
      <w:r w:rsidR="0026363B" w:rsidRPr="002B318A">
        <w:rPr>
          <w:rFonts w:ascii="Times New Roman" w:hAnsi="Times New Roman" w:cs="Times New Roman"/>
          <w:sz w:val="24"/>
          <w:szCs w:val="24"/>
        </w:rPr>
        <w:fldChar w:fldCharType="end"/>
      </w:r>
      <w:r w:rsidR="0026363B" w:rsidRPr="002B318A">
        <w:rPr>
          <w:rFonts w:ascii="Times New Roman" w:hAnsi="Times New Roman" w:cs="Times New Roman"/>
          <w:sz w:val="24"/>
          <w:szCs w:val="24"/>
        </w:rPr>
        <w:t>. Por otra parte, u</w:t>
      </w:r>
      <w:r w:rsidR="00DC74DD" w:rsidRPr="002B318A">
        <w:rPr>
          <w:rFonts w:ascii="Times New Roman" w:hAnsi="Times New Roman" w:cs="Times New Roman"/>
          <w:sz w:val="24"/>
          <w:szCs w:val="24"/>
        </w:rPr>
        <w:t>na de las principales problemáticas de la educación a distancia actual es que los padres d</w:t>
      </w:r>
      <w:r w:rsidR="00CB56E0" w:rsidRPr="002B318A">
        <w:rPr>
          <w:rFonts w:ascii="Times New Roman" w:hAnsi="Times New Roman" w:cs="Times New Roman"/>
          <w:sz w:val="24"/>
          <w:szCs w:val="24"/>
        </w:rPr>
        <w:t>e familia</w:t>
      </w:r>
      <w:r w:rsidR="00E049C3">
        <w:rPr>
          <w:rFonts w:ascii="Times New Roman" w:hAnsi="Times New Roman" w:cs="Times New Roman"/>
          <w:sz w:val="24"/>
          <w:szCs w:val="24"/>
        </w:rPr>
        <w:t>,</w:t>
      </w:r>
      <w:r w:rsidR="00CB56E0" w:rsidRPr="002B318A">
        <w:rPr>
          <w:rFonts w:ascii="Times New Roman" w:hAnsi="Times New Roman" w:cs="Times New Roman"/>
          <w:sz w:val="24"/>
          <w:szCs w:val="24"/>
        </w:rPr>
        <w:t xml:space="preserve"> </w:t>
      </w:r>
      <w:r w:rsidR="00A22F42" w:rsidRPr="002B318A">
        <w:rPr>
          <w:rFonts w:ascii="Times New Roman" w:hAnsi="Times New Roman" w:cs="Times New Roman"/>
          <w:sz w:val="24"/>
          <w:szCs w:val="24"/>
        </w:rPr>
        <w:t>de forma</w:t>
      </w:r>
      <w:r w:rsidR="00CB56E0" w:rsidRPr="002B318A">
        <w:rPr>
          <w:rFonts w:ascii="Times New Roman" w:hAnsi="Times New Roman" w:cs="Times New Roman"/>
          <w:sz w:val="24"/>
          <w:szCs w:val="24"/>
        </w:rPr>
        <w:t xml:space="preserve"> inesperada</w:t>
      </w:r>
      <w:r w:rsidR="00E049C3">
        <w:rPr>
          <w:rFonts w:ascii="Times New Roman" w:hAnsi="Times New Roman" w:cs="Times New Roman"/>
          <w:sz w:val="24"/>
          <w:szCs w:val="24"/>
        </w:rPr>
        <w:t>,</w:t>
      </w:r>
      <w:r w:rsidR="00CB56E0" w:rsidRPr="002B318A">
        <w:rPr>
          <w:rFonts w:ascii="Times New Roman" w:hAnsi="Times New Roman" w:cs="Times New Roman"/>
          <w:sz w:val="24"/>
          <w:szCs w:val="24"/>
        </w:rPr>
        <w:t xml:space="preserve"> han tenido que asumir un papel </w:t>
      </w:r>
      <w:r w:rsidR="00A22F42" w:rsidRPr="002B318A">
        <w:rPr>
          <w:rFonts w:ascii="Times New Roman" w:hAnsi="Times New Roman" w:cs="Times New Roman"/>
          <w:sz w:val="24"/>
          <w:szCs w:val="24"/>
        </w:rPr>
        <w:t xml:space="preserve">de maestro. </w:t>
      </w:r>
      <w:r w:rsidR="0026363B" w:rsidRPr="002B318A">
        <w:rPr>
          <w:rFonts w:ascii="Times New Roman" w:hAnsi="Times New Roman" w:cs="Times New Roman"/>
          <w:sz w:val="24"/>
          <w:szCs w:val="24"/>
        </w:rPr>
        <w:t>E</w:t>
      </w:r>
      <w:r w:rsidR="00CB56E0" w:rsidRPr="002B318A">
        <w:rPr>
          <w:rFonts w:ascii="Times New Roman" w:hAnsi="Times New Roman" w:cs="Times New Roman"/>
          <w:sz w:val="24"/>
          <w:szCs w:val="24"/>
        </w:rPr>
        <w:t xml:space="preserve">n muchos casos, </w:t>
      </w:r>
      <w:r w:rsidR="0026363B" w:rsidRPr="002B318A">
        <w:rPr>
          <w:rFonts w:ascii="Times New Roman" w:hAnsi="Times New Roman" w:cs="Times New Roman"/>
          <w:sz w:val="24"/>
          <w:szCs w:val="24"/>
        </w:rPr>
        <w:t xml:space="preserve">los padres </w:t>
      </w:r>
      <w:r w:rsidR="00CB56E0" w:rsidRPr="002B318A">
        <w:rPr>
          <w:rFonts w:ascii="Times New Roman" w:hAnsi="Times New Roman" w:cs="Times New Roman"/>
          <w:sz w:val="24"/>
          <w:szCs w:val="24"/>
        </w:rPr>
        <w:t xml:space="preserve">no cuentan con los recursos de formación, el tiempo, las condiciones materiales y la disposición de ánimo requeridos para salir avante </w:t>
      </w:r>
      <w:r w:rsidR="00A22F42" w:rsidRPr="002B318A">
        <w:rPr>
          <w:rFonts w:ascii="Times New Roman" w:hAnsi="Times New Roman" w:cs="Times New Roman"/>
          <w:sz w:val="24"/>
          <w:szCs w:val="24"/>
        </w:rPr>
        <w:fldChar w:fldCharType="begin" w:fldLock="1"/>
      </w:r>
      <w:r w:rsidR="00AE7193" w:rsidRPr="002B318A">
        <w:rPr>
          <w:rFonts w:ascii="Times New Roman" w:hAnsi="Times New Roman" w:cs="Times New Roman"/>
          <w:sz w:val="24"/>
          <w:szCs w:val="24"/>
        </w:rPr>
        <w:instrText>ADDIN CSL_CITATION {"citationItems":[{"id":"ITEM-1","itemData":{"author":[{"dropping-particle":"","family":"Ruiz","given":"Guadalupe","non-dropping-particle":"","parse-names":false,"suffix":""}],"container-title":"Revista Mexicana de Investigacion Educativa","id":"ITEM-1","issue":"85","issued":{"date-parts":[["2020"]]},"page":"229-237","title":"COVID-19: Pensar la educación en un escenario inédito","type":"article-journal","volume":"25"},"uris":["http://www.mendeley.com/documents/?uuid=6e1dbde3-12c3-4997-aa5f-87e6e881bf80"]}],"mendeley":{"formattedCitation":"(Ruiz, 2020)","plainTextFormattedCitation":"(Ruiz, 2020)","previouslyFormattedCitation":"(Ruiz, 2020)"},"properties":{"noteIndex":0},"schema":"https://github.com/citation-style-language/schema/raw/master/csl-citation.json"}</w:instrText>
      </w:r>
      <w:r w:rsidR="00A22F42" w:rsidRPr="002B318A">
        <w:rPr>
          <w:rFonts w:ascii="Times New Roman" w:hAnsi="Times New Roman" w:cs="Times New Roman"/>
          <w:sz w:val="24"/>
          <w:szCs w:val="24"/>
        </w:rPr>
        <w:fldChar w:fldCharType="separate"/>
      </w:r>
      <w:r w:rsidR="00A22F42" w:rsidRPr="002B318A">
        <w:rPr>
          <w:rFonts w:ascii="Times New Roman" w:hAnsi="Times New Roman" w:cs="Times New Roman"/>
          <w:noProof/>
          <w:sz w:val="24"/>
          <w:szCs w:val="24"/>
        </w:rPr>
        <w:t>(Ruiz, 2020)</w:t>
      </w:r>
      <w:r w:rsidR="00A22F42" w:rsidRPr="002B318A">
        <w:rPr>
          <w:rFonts w:ascii="Times New Roman" w:hAnsi="Times New Roman" w:cs="Times New Roman"/>
          <w:sz w:val="24"/>
          <w:szCs w:val="24"/>
        </w:rPr>
        <w:fldChar w:fldCharType="end"/>
      </w:r>
      <w:r w:rsidR="00CB56E0" w:rsidRPr="002B318A">
        <w:rPr>
          <w:rFonts w:ascii="Times New Roman" w:hAnsi="Times New Roman" w:cs="Times New Roman"/>
          <w:sz w:val="24"/>
          <w:szCs w:val="24"/>
        </w:rPr>
        <w:t>.</w:t>
      </w:r>
      <w:r w:rsidR="00A22F42" w:rsidRPr="002B318A">
        <w:rPr>
          <w:rFonts w:ascii="Times New Roman" w:hAnsi="Times New Roman" w:cs="Times New Roman"/>
          <w:sz w:val="24"/>
          <w:szCs w:val="24"/>
        </w:rPr>
        <w:t xml:space="preserve"> </w:t>
      </w:r>
    </w:p>
    <w:p w14:paraId="0F2B02EB" w14:textId="69B31527" w:rsidR="00992821" w:rsidRPr="002B318A" w:rsidRDefault="00B02C55" w:rsidP="00C000B2">
      <w:pPr>
        <w:spacing w:after="0" w:line="360" w:lineRule="auto"/>
        <w:ind w:firstLine="720"/>
        <w:jc w:val="both"/>
        <w:rPr>
          <w:rFonts w:ascii="Times New Roman" w:hAnsi="Times New Roman" w:cs="Times New Roman"/>
          <w:sz w:val="24"/>
          <w:szCs w:val="24"/>
        </w:rPr>
      </w:pPr>
      <w:r w:rsidRPr="002B318A">
        <w:rPr>
          <w:rFonts w:ascii="Times New Roman" w:hAnsi="Times New Roman" w:cs="Times New Roman"/>
          <w:sz w:val="24"/>
          <w:szCs w:val="24"/>
        </w:rPr>
        <w:lastRenderedPageBreak/>
        <w:t xml:space="preserve">Considerando la pandemia y la nueva carga </w:t>
      </w:r>
      <w:r w:rsidR="002969B7" w:rsidRPr="002B318A">
        <w:rPr>
          <w:rFonts w:ascii="Times New Roman" w:hAnsi="Times New Roman" w:cs="Times New Roman"/>
          <w:sz w:val="24"/>
          <w:szCs w:val="24"/>
        </w:rPr>
        <w:t>académica</w:t>
      </w:r>
      <w:r w:rsidRPr="002B318A">
        <w:rPr>
          <w:rFonts w:ascii="Times New Roman" w:hAnsi="Times New Roman" w:cs="Times New Roman"/>
          <w:sz w:val="24"/>
          <w:szCs w:val="24"/>
        </w:rPr>
        <w:t xml:space="preserve"> </w:t>
      </w:r>
      <w:r w:rsidR="00DB6595" w:rsidRPr="002B318A">
        <w:rPr>
          <w:rFonts w:ascii="Times New Roman" w:hAnsi="Times New Roman" w:cs="Times New Roman"/>
          <w:sz w:val="24"/>
          <w:szCs w:val="24"/>
        </w:rPr>
        <w:t xml:space="preserve">de las madres y padres de familia, esta investigación se enfoca en determinar el apoyo que han recibido </w:t>
      </w:r>
      <w:r w:rsidR="00DC74DD" w:rsidRPr="002B318A">
        <w:rPr>
          <w:rFonts w:ascii="Times New Roman" w:hAnsi="Times New Roman" w:cs="Times New Roman"/>
          <w:sz w:val="24"/>
          <w:szCs w:val="24"/>
        </w:rPr>
        <w:t>los estudiantes en el proceso de aprendizaje a distancia en</w:t>
      </w:r>
      <w:r w:rsidR="00DB6595" w:rsidRPr="002B318A">
        <w:rPr>
          <w:rFonts w:ascii="Times New Roman" w:hAnsi="Times New Roman" w:cs="Times New Roman"/>
          <w:sz w:val="24"/>
          <w:szCs w:val="24"/>
        </w:rPr>
        <w:t xml:space="preserve"> la zona </w:t>
      </w:r>
      <w:r w:rsidR="002B3923" w:rsidRPr="002B3923">
        <w:rPr>
          <w:rFonts w:ascii="Times New Roman" w:hAnsi="Times New Roman" w:cs="Times New Roman"/>
          <w:color w:val="000000" w:themeColor="text1"/>
          <w:sz w:val="24"/>
          <w:szCs w:val="24"/>
        </w:rPr>
        <w:t>norte</w:t>
      </w:r>
      <w:r w:rsidR="00CD4EB6" w:rsidRPr="002B318A">
        <w:rPr>
          <w:rFonts w:ascii="Times New Roman" w:hAnsi="Times New Roman" w:cs="Times New Roman"/>
          <w:sz w:val="24"/>
          <w:szCs w:val="24"/>
        </w:rPr>
        <w:t xml:space="preserve"> </w:t>
      </w:r>
      <w:r w:rsidR="00DB6595" w:rsidRPr="002B318A">
        <w:rPr>
          <w:rFonts w:ascii="Times New Roman" w:hAnsi="Times New Roman" w:cs="Times New Roman"/>
          <w:sz w:val="24"/>
          <w:szCs w:val="24"/>
        </w:rPr>
        <w:t>del estado de Sinaloa</w:t>
      </w:r>
      <w:r w:rsidR="002A3AE9">
        <w:rPr>
          <w:rFonts w:ascii="Times New Roman" w:hAnsi="Times New Roman" w:cs="Times New Roman"/>
          <w:sz w:val="24"/>
          <w:szCs w:val="24"/>
        </w:rPr>
        <w:t>,</w:t>
      </w:r>
      <w:r w:rsidR="00912352" w:rsidRPr="002B318A">
        <w:rPr>
          <w:rFonts w:ascii="Times New Roman" w:hAnsi="Times New Roman" w:cs="Times New Roman"/>
          <w:sz w:val="24"/>
          <w:szCs w:val="24"/>
        </w:rPr>
        <w:t xml:space="preserve"> México</w:t>
      </w:r>
      <w:r w:rsidR="00DB6595" w:rsidRPr="002B318A">
        <w:rPr>
          <w:rFonts w:ascii="Times New Roman" w:hAnsi="Times New Roman" w:cs="Times New Roman"/>
          <w:sz w:val="24"/>
          <w:szCs w:val="24"/>
        </w:rPr>
        <w:t>.</w:t>
      </w:r>
      <w:r w:rsidR="00B2555F" w:rsidRPr="002B318A">
        <w:rPr>
          <w:rFonts w:ascii="Times New Roman" w:hAnsi="Times New Roman" w:cs="Times New Roman"/>
          <w:sz w:val="24"/>
          <w:szCs w:val="24"/>
        </w:rPr>
        <w:t xml:space="preserve"> Este estudio considera estudiantes de nivel básico en educación </w:t>
      </w:r>
      <w:r w:rsidR="00F661EC" w:rsidRPr="002B318A">
        <w:rPr>
          <w:rFonts w:ascii="Times New Roman" w:hAnsi="Times New Roman" w:cs="Times New Roman"/>
          <w:sz w:val="24"/>
          <w:szCs w:val="24"/>
        </w:rPr>
        <w:t>secundaria</w:t>
      </w:r>
      <w:r w:rsidR="00B2555F" w:rsidRPr="002B318A">
        <w:rPr>
          <w:rFonts w:ascii="Times New Roman" w:hAnsi="Times New Roman" w:cs="Times New Roman"/>
          <w:sz w:val="24"/>
          <w:szCs w:val="24"/>
        </w:rPr>
        <w:t xml:space="preserve">, </w:t>
      </w:r>
      <w:r w:rsidR="00F661EC" w:rsidRPr="002B318A">
        <w:rPr>
          <w:rFonts w:ascii="Times New Roman" w:hAnsi="Times New Roman" w:cs="Times New Roman"/>
          <w:sz w:val="24"/>
          <w:szCs w:val="24"/>
        </w:rPr>
        <w:t>es decir,</w:t>
      </w:r>
      <w:r w:rsidR="00C22EB1" w:rsidRPr="002B318A">
        <w:rPr>
          <w:rFonts w:ascii="Times New Roman" w:hAnsi="Times New Roman" w:cs="Times New Roman"/>
          <w:sz w:val="24"/>
          <w:szCs w:val="24"/>
        </w:rPr>
        <w:t xml:space="preserve"> estudiantes entre 11 y 15</w:t>
      </w:r>
      <w:r w:rsidR="00B2555F" w:rsidRPr="002B318A">
        <w:rPr>
          <w:rFonts w:ascii="Times New Roman" w:hAnsi="Times New Roman" w:cs="Times New Roman"/>
          <w:sz w:val="24"/>
          <w:szCs w:val="24"/>
        </w:rPr>
        <w:t xml:space="preserve"> </w:t>
      </w:r>
      <w:r w:rsidR="00C22EB1" w:rsidRPr="002B318A">
        <w:rPr>
          <w:rFonts w:ascii="Times New Roman" w:hAnsi="Times New Roman" w:cs="Times New Roman"/>
          <w:sz w:val="24"/>
          <w:szCs w:val="24"/>
        </w:rPr>
        <w:t>años.</w:t>
      </w:r>
      <w:r w:rsidR="00F661EC" w:rsidRPr="002B318A">
        <w:rPr>
          <w:rFonts w:ascii="Times New Roman" w:hAnsi="Times New Roman" w:cs="Times New Roman"/>
          <w:sz w:val="24"/>
          <w:szCs w:val="24"/>
        </w:rPr>
        <w:t xml:space="preserve"> Se dise</w:t>
      </w:r>
      <w:r w:rsidR="000757EE">
        <w:rPr>
          <w:rFonts w:ascii="Times New Roman" w:hAnsi="Times New Roman" w:cs="Times New Roman"/>
          <w:sz w:val="24"/>
          <w:szCs w:val="24"/>
        </w:rPr>
        <w:t>ñó y aplicó un instrumento con cuatro</w:t>
      </w:r>
      <w:r w:rsidR="00F661EC" w:rsidRPr="002B318A">
        <w:rPr>
          <w:rFonts w:ascii="Times New Roman" w:hAnsi="Times New Roman" w:cs="Times New Roman"/>
          <w:sz w:val="24"/>
          <w:szCs w:val="24"/>
        </w:rPr>
        <w:t xml:space="preserve"> </w:t>
      </w:r>
      <w:r w:rsidR="00DA657C" w:rsidRPr="002B318A">
        <w:rPr>
          <w:rFonts w:ascii="Times New Roman" w:hAnsi="Times New Roman" w:cs="Times New Roman"/>
          <w:sz w:val="24"/>
          <w:szCs w:val="24"/>
        </w:rPr>
        <w:t xml:space="preserve">categorías principales: </w:t>
      </w:r>
      <w:r w:rsidR="00DA657C" w:rsidRPr="00814F23">
        <w:rPr>
          <w:rFonts w:ascii="Times New Roman" w:hAnsi="Times New Roman" w:cs="Times New Roman"/>
          <w:i/>
          <w:iCs/>
          <w:sz w:val="24"/>
          <w:szCs w:val="24"/>
        </w:rPr>
        <w:t>1)</w:t>
      </w:r>
      <w:r w:rsidR="00DA657C" w:rsidRPr="002B318A">
        <w:rPr>
          <w:rFonts w:ascii="Times New Roman" w:hAnsi="Times New Roman" w:cs="Times New Roman"/>
          <w:sz w:val="24"/>
          <w:szCs w:val="24"/>
        </w:rPr>
        <w:t xml:space="preserve"> </w:t>
      </w:r>
      <w:r w:rsidR="00F661EC" w:rsidRPr="002B318A">
        <w:rPr>
          <w:rFonts w:ascii="Times New Roman" w:hAnsi="Times New Roman" w:cs="Times New Roman"/>
          <w:sz w:val="24"/>
          <w:szCs w:val="24"/>
        </w:rPr>
        <w:t xml:space="preserve">información básica, </w:t>
      </w:r>
      <w:r w:rsidR="00DA657C" w:rsidRPr="00814F23">
        <w:rPr>
          <w:rFonts w:ascii="Times New Roman" w:hAnsi="Times New Roman" w:cs="Times New Roman"/>
          <w:i/>
          <w:iCs/>
          <w:sz w:val="24"/>
          <w:szCs w:val="24"/>
        </w:rPr>
        <w:t>2)</w:t>
      </w:r>
      <w:r w:rsidR="00DA657C" w:rsidRPr="002B318A">
        <w:rPr>
          <w:rFonts w:ascii="Times New Roman" w:hAnsi="Times New Roman" w:cs="Times New Roman"/>
          <w:sz w:val="24"/>
          <w:szCs w:val="24"/>
        </w:rPr>
        <w:t xml:space="preserve"> </w:t>
      </w:r>
      <w:r w:rsidR="00F661EC" w:rsidRPr="002B318A">
        <w:rPr>
          <w:rFonts w:ascii="Times New Roman" w:hAnsi="Times New Roman" w:cs="Times New Roman"/>
          <w:sz w:val="24"/>
          <w:szCs w:val="24"/>
        </w:rPr>
        <w:t xml:space="preserve">apoyo de los padres, </w:t>
      </w:r>
      <w:r w:rsidR="00183B65" w:rsidRPr="00814F23">
        <w:rPr>
          <w:rFonts w:ascii="Times New Roman" w:hAnsi="Times New Roman" w:cs="Times New Roman"/>
          <w:i/>
          <w:iCs/>
          <w:sz w:val="24"/>
          <w:szCs w:val="24"/>
        </w:rPr>
        <w:t>3)</w:t>
      </w:r>
      <w:r w:rsidR="00183B65" w:rsidRPr="002B318A">
        <w:rPr>
          <w:rFonts w:ascii="Times New Roman" w:hAnsi="Times New Roman" w:cs="Times New Roman"/>
          <w:sz w:val="24"/>
          <w:szCs w:val="24"/>
        </w:rPr>
        <w:t xml:space="preserve"> </w:t>
      </w:r>
      <w:r w:rsidR="00F661EC" w:rsidRPr="002B318A">
        <w:rPr>
          <w:rFonts w:ascii="Times New Roman" w:hAnsi="Times New Roman" w:cs="Times New Roman"/>
          <w:sz w:val="24"/>
          <w:szCs w:val="24"/>
        </w:rPr>
        <w:t>uso de la tecnología y</w:t>
      </w:r>
      <w:r w:rsidR="00183B65" w:rsidRPr="002B318A">
        <w:rPr>
          <w:rFonts w:ascii="Times New Roman" w:hAnsi="Times New Roman" w:cs="Times New Roman"/>
          <w:sz w:val="24"/>
          <w:szCs w:val="24"/>
        </w:rPr>
        <w:t xml:space="preserve"> </w:t>
      </w:r>
      <w:r w:rsidR="00183B65" w:rsidRPr="00814F23">
        <w:rPr>
          <w:rFonts w:ascii="Times New Roman" w:hAnsi="Times New Roman" w:cs="Times New Roman"/>
          <w:i/>
          <w:iCs/>
          <w:sz w:val="24"/>
          <w:szCs w:val="24"/>
        </w:rPr>
        <w:t>4)</w:t>
      </w:r>
      <w:r w:rsidR="00DA657C" w:rsidRPr="002B318A">
        <w:rPr>
          <w:rFonts w:ascii="Times New Roman" w:hAnsi="Times New Roman" w:cs="Times New Roman"/>
          <w:sz w:val="24"/>
          <w:szCs w:val="24"/>
        </w:rPr>
        <w:t xml:space="preserve"> el impacto</w:t>
      </w:r>
      <w:r w:rsidR="00183B65" w:rsidRPr="002B318A">
        <w:rPr>
          <w:rFonts w:ascii="Times New Roman" w:hAnsi="Times New Roman" w:cs="Times New Roman"/>
          <w:sz w:val="24"/>
          <w:szCs w:val="24"/>
        </w:rPr>
        <w:t xml:space="preserve"> </w:t>
      </w:r>
      <w:r w:rsidR="00DA657C" w:rsidRPr="002B318A">
        <w:rPr>
          <w:rFonts w:ascii="Times New Roman" w:hAnsi="Times New Roman" w:cs="Times New Roman"/>
          <w:sz w:val="24"/>
          <w:szCs w:val="24"/>
        </w:rPr>
        <w:t>de la pandemia</w:t>
      </w:r>
      <w:r w:rsidR="00183B65" w:rsidRPr="002B318A">
        <w:rPr>
          <w:rFonts w:ascii="Times New Roman" w:hAnsi="Times New Roman" w:cs="Times New Roman"/>
          <w:sz w:val="24"/>
          <w:szCs w:val="24"/>
        </w:rPr>
        <w:t xml:space="preserve"> en la f</w:t>
      </w:r>
      <w:r w:rsidR="00EF06AF" w:rsidRPr="002B318A">
        <w:rPr>
          <w:rFonts w:ascii="Times New Roman" w:hAnsi="Times New Roman" w:cs="Times New Roman"/>
          <w:sz w:val="24"/>
          <w:szCs w:val="24"/>
        </w:rPr>
        <w:t>amilia y su opinión al respecto</w:t>
      </w:r>
      <w:r w:rsidR="00183B65" w:rsidRPr="002B318A">
        <w:rPr>
          <w:rFonts w:ascii="Times New Roman" w:hAnsi="Times New Roman" w:cs="Times New Roman"/>
          <w:sz w:val="24"/>
          <w:szCs w:val="24"/>
        </w:rPr>
        <w:t xml:space="preserve">. </w:t>
      </w:r>
      <w:r w:rsidR="00F661EC" w:rsidRPr="002B318A">
        <w:rPr>
          <w:rFonts w:ascii="Times New Roman" w:hAnsi="Times New Roman" w:cs="Times New Roman"/>
          <w:sz w:val="24"/>
          <w:szCs w:val="24"/>
        </w:rPr>
        <w:t xml:space="preserve">Con la información recabada se hace un análisis </w:t>
      </w:r>
      <w:r w:rsidR="00183B65" w:rsidRPr="002B318A">
        <w:rPr>
          <w:rFonts w:ascii="Times New Roman" w:hAnsi="Times New Roman" w:cs="Times New Roman"/>
          <w:sz w:val="24"/>
          <w:szCs w:val="24"/>
        </w:rPr>
        <w:t>descriptivo y se</w:t>
      </w:r>
      <w:r w:rsidR="00F661EC" w:rsidRPr="002B318A">
        <w:rPr>
          <w:rFonts w:ascii="Times New Roman" w:hAnsi="Times New Roman" w:cs="Times New Roman"/>
          <w:sz w:val="24"/>
          <w:szCs w:val="24"/>
        </w:rPr>
        <w:t xml:space="preserve"> bu</w:t>
      </w:r>
      <w:r w:rsidR="00183B65" w:rsidRPr="002B318A">
        <w:rPr>
          <w:rFonts w:ascii="Times New Roman" w:hAnsi="Times New Roman" w:cs="Times New Roman"/>
          <w:sz w:val="24"/>
          <w:szCs w:val="24"/>
        </w:rPr>
        <w:t>scan relaciones entre variables que puedan ayudar a interpretar la situación en los estudiantes.</w:t>
      </w:r>
    </w:p>
    <w:p w14:paraId="250CC14B" w14:textId="3965B70B" w:rsidR="0060693A" w:rsidRDefault="009101D0" w:rsidP="00C000B2">
      <w:pPr>
        <w:spacing w:after="0" w:line="360" w:lineRule="auto"/>
        <w:ind w:firstLine="720"/>
        <w:jc w:val="both"/>
        <w:rPr>
          <w:rFonts w:ascii="Times New Roman" w:hAnsi="Times New Roman" w:cs="Times New Roman"/>
          <w:sz w:val="24"/>
          <w:szCs w:val="24"/>
        </w:rPr>
      </w:pPr>
      <w:r w:rsidRPr="00FB3838">
        <w:rPr>
          <w:rFonts w:ascii="Times New Roman" w:hAnsi="Times New Roman" w:cs="Times New Roman"/>
          <w:sz w:val="24"/>
          <w:szCs w:val="24"/>
        </w:rPr>
        <w:t>E</w:t>
      </w:r>
      <w:r w:rsidR="00992821" w:rsidRPr="00FB3838">
        <w:rPr>
          <w:rFonts w:ascii="Times New Roman" w:hAnsi="Times New Roman" w:cs="Times New Roman"/>
          <w:sz w:val="24"/>
          <w:szCs w:val="24"/>
        </w:rPr>
        <w:t xml:space="preserve">ste artículo está organizado de la siguiente manera. </w:t>
      </w:r>
      <w:r w:rsidR="00563092" w:rsidRPr="00FB3838">
        <w:rPr>
          <w:rFonts w:ascii="Times New Roman" w:hAnsi="Times New Roman" w:cs="Times New Roman"/>
          <w:sz w:val="24"/>
          <w:szCs w:val="24"/>
        </w:rPr>
        <w:t xml:space="preserve">La segunda sección establece antecedentes de la investigación. </w:t>
      </w:r>
      <w:r w:rsidR="00992821" w:rsidRPr="00FB3838">
        <w:rPr>
          <w:rFonts w:ascii="Times New Roman" w:hAnsi="Times New Roman" w:cs="Times New Roman"/>
          <w:sz w:val="24"/>
          <w:szCs w:val="24"/>
        </w:rPr>
        <w:t xml:space="preserve">La </w:t>
      </w:r>
      <w:r w:rsidR="00563092" w:rsidRPr="00FB3838">
        <w:rPr>
          <w:rFonts w:ascii="Times New Roman" w:hAnsi="Times New Roman" w:cs="Times New Roman"/>
          <w:sz w:val="24"/>
          <w:szCs w:val="24"/>
        </w:rPr>
        <w:t>tercera</w:t>
      </w:r>
      <w:r w:rsidR="00992821" w:rsidRPr="00FB3838">
        <w:rPr>
          <w:rFonts w:ascii="Times New Roman" w:hAnsi="Times New Roman" w:cs="Times New Roman"/>
          <w:sz w:val="24"/>
          <w:szCs w:val="24"/>
        </w:rPr>
        <w:t xml:space="preserve"> sección explica la metodología de trabajo para recopilar la información a través de un experimento. La </w:t>
      </w:r>
      <w:r w:rsidR="00563092" w:rsidRPr="00FB3838">
        <w:rPr>
          <w:rFonts w:ascii="Times New Roman" w:hAnsi="Times New Roman" w:cs="Times New Roman"/>
          <w:sz w:val="24"/>
          <w:szCs w:val="24"/>
        </w:rPr>
        <w:t>cuarta</w:t>
      </w:r>
      <w:r w:rsidR="00C22EB1" w:rsidRPr="00FB3838">
        <w:rPr>
          <w:rFonts w:ascii="Times New Roman" w:hAnsi="Times New Roman" w:cs="Times New Roman"/>
          <w:sz w:val="24"/>
          <w:szCs w:val="24"/>
        </w:rPr>
        <w:t xml:space="preserve"> sección</w:t>
      </w:r>
      <w:r w:rsidR="00992821" w:rsidRPr="00FB3838">
        <w:rPr>
          <w:rFonts w:ascii="Times New Roman" w:hAnsi="Times New Roman" w:cs="Times New Roman"/>
          <w:sz w:val="24"/>
          <w:szCs w:val="24"/>
        </w:rPr>
        <w:t xml:space="preserve"> muestra </w:t>
      </w:r>
      <w:r w:rsidR="00EF06AF" w:rsidRPr="00FB3838">
        <w:rPr>
          <w:rFonts w:ascii="Times New Roman" w:hAnsi="Times New Roman" w:cs="Times New Roman"/>
          <w:sz w:val="24"/>
          <w:szCs w:val="24"/>
        </w:rPr>
        <w:t xml:space="preserve">los resultados del experimento. La </w:t>
      </w:r>
      <w:r w:rsidR="00563092" w:rsidRPr="00FB3838">
        <w:rPr>
          <w:rFonts w:ascii="Times New Roman" w:hAnsi="Times New Roman" w:cs="Times New Roman"/>
          <w:sz w:val="24"/>
          <w:szCs w:val="24"/>
        </w:rPr>
        <w:t>quinta</w:t>
      </w:r>
      <w:r w:rsidR="00EF06AF" w:rsidRPr="00FB3838">
        <w:rPr>
          <w:rFonts w:ascii="Times New Roman" w:hAnsi="Times New Roman" w:cs="Times New Roman"/>
          <w:sz w:val="24"/>
          <w:szCs w:val="24"/>
        </w:rPr>
        <w:t xml:space="preserve"> sección describe la discusión de los resultados</w:t>
      </w:r>
      <w:r w:rsidR="00992821" w:rsidRPr="00FB3838">
        <w:rPr>
          <w:rFonts w:ascii="Times New Roman" w:hAnsi="Times New Roman" w:cs="Times New Roman"/>
          <w:sz w:val="24"/>
          <w:szCs w:val="24"/>
        </w:rPr>
        <w:t xml:space="preserve">. Para finalizar, se </w:t>
      </w:r>
      <w:r w:rsidR="00EF06AF" w:rsidRPr="00FB3838">
        <w:rPr>
          <w:rFonts w:ascii="Times New Roman" w:hAnsi="Times New Roman" w:cs="Times New Roman"/>
          <w:sz w:val="24"/>
          <w:szCs w:val="24"/>
        </w:rPr>
        <w:t>despliegan</w:t>
      </w:r>
      <w:r w:rsidR="00992821" w:rsidRPr="00FB3838">
        <w:rPr>
          <w:rFonts w:ascii="Times New Roman" w:hAnsi="Times New Roman" w:cs="Times New Roman"/>
          <w:sz w:val="24"/>
          <w:szCs w:val="24"/>
        </w:rPr>
        <w:t xml:space="preserve"> las conclusiones y las referencias empleadas en el presente documento.</w:t>
      </w:r>
    </w:p>
    <w:p w14:paraId="7FC6263B" w14:textId="77777777" w:rsidR="00C000B2" w:rsidRPr="00FB3838" w:rsidRDefault="00C000B2" w:rsidP="00C000B2">
      <w:pPr>
        <w:spacing w:after="0" w:line="360" w:lineRule="auto"/>
        <w:ind w:firstLine="720"/>
        <w:jc w:val="both"/>
        <w:rPr>
          <w:rFonts w:ascii="Times New Roman" w:hAnsi="Times New Roman" w:cs="Times New Roman"/>
          <w:sz w:val="24"/>
          <w:szCs w:val="24"/>
        </w:rPr>
      </w:pPr>
    </w:p>
    <w:p w14:paraId="5FB43BEE" w14:textId="595832CA" w:rsidR="00F636AB" w:rsidRPr="00AD3ADD" w:rsidRDefault="00F636AB" w:rsidP="00AD3ADD">
      <w:pPr>
        <w:spacing w:after="0" w:line="360" w:lineRule="auto"/>
        <w:jc w:val="center"/>
        <w:rPr>
          <w:rFonts w:ascii="Times New Roman" w:hAnsi="Times New Roman" w:cs="Times New Roman"/>
          <w:b/>
          <w:sz w:val="28"/>
          <w:szCs w:val="28"/>
        </w:rPr>
      </w:pPr>
      <w:bookmarkStart w:id="0" w:name="_Hlk89685327"/>
      <w:r w:rsidRPr="00AD3ADD">
        <w:rPr>
          <w:rFonts w:ascii="Times New Roman" w:hAnsi="Times New Roman" w:cs="Times New Roman"/>
          <w:b/>
          <w:sz w:val="28"/>
          <w:szCs w:val="28"/>
        </w:rPr>
        <w:t>Antecedentes</w:t>
      </w:r>
    </w:p>
    <w:p w14:paraId="27A1592F" w14:textId="3BD5C61E" w:rsidR="00E80B4F" w:rsidRDefault="00E80B4F" w:rsidP="00C000B2">
      <w:pPr>
        <w:spacing w:after="0" w:line="360" w:lineRule="auto"/>
        <w:ind w:firstLine="720"/>
        <w:jc w:val="both"/>
        <w:rPr>
          <w:rFonts w:ascii="Times New Roman" w:hAnsi="Times New Roman" w:cs="Times New Roman"/>
          <w:bCs/>
          <w:sz w:val="24"/>
          <w:szCs w:val="24"/>
        </w:rPr>
      </w:pPr>
      <w:r w:rsidRPr="00FB3838">
        <w:rPr>
          <w:rFonts w:ascii="Times New Roman" w:hAnsi="Times New Roman" w:cs="Times New Roman"/>
          <w:bCs/>
          <w:sz w:val="24"/>
          <w:szCs w:val="24"/>
        </w:rPr>
        <w:t xml:space="preserve">A continuación, se describen algunos aspectos que envuelven a la investigación y establecen un contexto que permiten entender la importancia de </w:t>
      </w:r>
      <w:r w:rsidR="00D473B4" w:rsidRPr="00FB3838">
        <w:rPr>
          <w:rFonts w:ascii="Times New Roman" w:hAnsi="Times New Roman" w:cs="Times New Roman"/>
          <w:bCs/>
          <w:sz w:val="24"/>
          <w:szCs w:val="24"/>
        </w:rPr>
        <w:t>esta</w:t>
      </w:r>
      <w:r w:rsidRPr="00FB3838">
        <w:rPr>
          <w:rFonts w:ascii="Times New Roman" w:hAnsi="Times New Roman" w:cs="Times New Roman"/>
          <w:bCs/>
          <w:sz w:val="24"/>
          <w:szCs w:val="24"/>
        </w:rPr>
        <w:t xml:space="preserve">. </w:t>
      </w:r>
    </w:p>
    <w:p w14:paraId="27E2217B" w14:textId="77777777" w:rsidR="00C000B2" w:rsidRPr="00FB3838" w:rsidRDefault="00C000B2" w:rsidP="00C000B2">
      <w:pPr>
        <w:spacing w:after="0" w:line="360" w:lineRule="auto"/>
        <w:ind w:firstLine="720"/>
        <w:jc w:val="both"/>
        <w:rPr>
          <w:rFonts w:ascii="Times New Roman" w:hAnsi="Times New Roman" w:cs="Times New Roman"/>
          <w:bCs/>
          <w:sz w:val="24"/>
          <w:szCs w:val="24"/>
        </w:rPr>
      </w:pPr>
    </w:p>
    <w:bookmarkEnd w:id="0"/>
    <w:p w14:paraId="569A4079" w14:textId="77777777" w:rsidR="00F636AB" w:rsidRPr="00AD3ADD" w:rsidRDefault="00F636AB" w:rsidP="00C000B2">
      <w:pPr>
        <w:spacing w:after="0" w:line="360" w:lineRule="auto"/>
        <w:jc w:val="center"/>
        <w:rPr>
          <w:rFonts w:ascii="Times New Roman" w:hAnsi="Times New Roman" w:cs="Times New Roman"/>
          <w:b/>
          <w:bCs/>
          <w:sz w:val="26"/>
          <w:szCs w:val="26"/>
          <w:lang w:val="es-ES"/>
        </w:rPr>
      </w:pPr>
      <w:r w:rsidRPr="00AD3ADD">
        <w:rPr>
          <w:rFonts w:ascii="Times New Roman" w:hAnsi="Times New Roman" w:cs="Times New Roman"/>
          <w:b/>
          <w:bCs/>
          <w:sz w:val="26"/>
          <w:szCs w:val="26"/>
          <w:lang w:val="es-ES"/>
        </w:rPr>
        <w:t>El modelo de educación a nivel secundaría en escuelas públicas en México</w:t>
      </w:r>
    </w:p>
    <w:p w14:paraId="05D880CB" w14:textId="5BEC242B" w:rsidR="002A3AE9" w:rsidRDefault="002A3AE9" w:rsidP="00C000B2">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En palabras de la Secretaría de la Educación Pública [SEP] (20</w:t>
      </w:r>
      <w:r w:rsidR="00697F21">
        <w:rPr>
          <w:rFonts w:ascii="Times New Roman" w:hAnsi="Times New Roman" w:cs="Times New Roman"/>
          <w:sz w:val="24"/>
          <w:szCs w:val="24"/>
          <w:lang w:val="es-ES"/>
        </w:rPr>
        <w:t>1</w:t>
      </w:r>
      <w:r>
        <w:rPr>
          <w:rFonts w:ascii="Times New Roman" w:hAnsi="Times New Roman" w:cs="Times New Roman"/>
          <w:sz w:val="24"/>
          <w:szCs w:val="24"/>
          <w:lang w:val="es-ES"/>
        </w:rPr>
        <w:t>7):</w:t>
      </w:r>
    </w:p>
    <w:p w14:paraId="76A85711" w14:textId="0D346BAD" w:rsidR="00F636AB" w:rsidRPr="00FB3838" w:rsidRDefault="00F636AB" w:rsidP="00814F23">
      <w:pPr>
        <w:spacing w:after="0" w:line="360" w:lineRule="auto"/>
        <w:ind w:left="1418"/>
        <w:jc w:val="both"/>
        <w:rPr>
          <w:rFonts w:ascii="Times New Roman" w:hAnsi="Times New Roman" w:cs="Times New Roman"/>
          <w:sz w:val="24"/>
          <w:szCs w:val="24"/>
          <w:lang w:val="es-ES"/>
        </w:rPr>
      </w:pPr>
      <w:r w:rsidRPr="00FB3838">
        <w:rPr>
          <w:rFonts w:ascii="Times New Roman" w:hAnsi="Times New Roman" w:cs="Times New Roman"/>
          <w:sz w:val="24"/>
          <w:szCs w:val="24"/>
          <w:lang w:val="es-ES"/>
        </w:rPr>
        <w:t>El propósito de la educación básica y la media superior es contribuir a formar ciudadanos libres, participativos, responsables e informados, capaces de ejercer y defender sus derechos, que concurran activamente en la vida social, económica y política de México y el mundo. En otras palabras, el Modelo Educativo busca educar a personas que tengan la motivación y capacidad de lograr su desarrollo personal, laboral y familiar, dispuestas a mejorar su entorno social y natural, así como a continuar con su formación académica y profesional</w:t>
      </w:r>
      <w:r w:rsidR="003D0B68">
        <w:rPr>
          <w:rFonts w:ascii="Times New Roman" w:hAnsi="Times New Roman" w:cs="Times New Roman"/>
          <w:sz w:val="24"/>
          <w:szCs w:val="24"/>
          <w:lang w:val="es-ES"/>
        </w:rPr>
        <w:t xml:space="preserve"> (p. 46)</w:t>
      </w:r>
      <w:r w:rsidRPr="00FB3838">
        <w:rPr>
          <w:rFonts w:ascii="Times New Roman" w:hAnsi="Times New Roman" w:cs="Times New Roman"/>
          <w:sz w:val="24"/>
          <w:szCs w:val="24"/>
          <w:lang w:val="es-ES"/>
        </w:rPr>
        <w:t>.</w:t>
      </w:r>
    </w:p>
    <w:p w14:paraId="235506E5" w14:textId="39D8DC78" w:rsidR="00F636AB" w:rsidRPr="00FB3838" w:rsidRDefault="00F636AB" w:rsidP="00C000B2">
      <w:pPr>
        <w:spacing w:after="0" w:line="360" w:lineRule="auto"/>
        <w:ind w:firstLine="720"/>
        <w:jc w:val="both"/>
        <w:rPr>
          <w:rFonts w:ascii="Times New Roman" w:hAnsi="Times New Roman" w:cs="Times New Roman"/>
          <w:sz w:val="24"/>
          <w:szCs w:val="24"/>
          <w:lang w:val="es-ES"/>
        </w:rPr>
      </w:pPr>
      <w:r w:rsidRPr="00FB3838">
        <w:rPr>
          <w:rFonts w:ascii="Times New Roman" w:hAnsi="Times New Roman" w:cs="Times New Roman"/>
          <w:sz w:val="24"/>
          <w:szCs w:val="24"/>
          <w:lang w:val="es-ES"/>
        </w:rPr>
        <w:t>El modelo educativo incluye cinco grandes ejes, mediante los cuales se espera que contribuirá a que niñas, niños y jóvenes de nuestro país desarrollen su potencial para ser exitosos en el siglo XXI</w:t>
      </w:r>
      <w:r w:rsidR="004751A2" w:rsidRPr="00FB3838">
        <w:rPr>
          <w:rFonts w:ascii="Times New Roman" w:hAnsi="Times New Roman" w:cs="Times New Roman"/>
          <w:sz w:val="24"/>
          <w:szCs w:val="24"/>
          <w:lang w:val="es-ES"/>
        </w:rPr>
        <w:t xml:space="preserve"> </w:t>
      </w:r>
      <w:r w:rsidR="004751A2" w:rsidRPr="00FB3838">
        <w:rPr>
          <w:rFonts w:ascii="Times New Roman" w:hAnsi="Times New Roman" w:cs="Times New Roman"/>
          <w:sz w:val="24"/>
          <w:szCs w:val="24"/>
          <w:lang w:val="es-ES"/>
        </w:rPr>
        <w:fldChar w:fldCharType="begin" w:fldLock="1"/>
      </w:r>
      <w:r w:rsidR="00C37208" w:rsidRPr="00FB3838">
        <w:rPr>
          <w:rFonts w:ascii="Times New Roman" w:hAnsi="Times New Roman" w:cs="Times New Roman"/>
          <w:sz w:val="24"/>
          <w:szCs w:val="24"/>
          <w:lang w:val="es-ES"/>
        </w:rPr>
        <w:instrText>ADDIN CSL_CITATION {"citationItems":[{"id":"ITEM-1","itemData":{"ISBN":"978-607-623-741-0","author":[{"dropping-particle":"","family":"Secretaria de Educación Pública","given":"(SEP)","non-dropping-particle":"","parse-names":false,"suffix":""}],"edition":"1","id":"ITEM-1","issued":{"date-parts":[["2016"]]},"number-of-pages":"104","publisher-place":"Ciudad de México, México","title":"El Modelo Educativo 2016: El Planteamiento Pedagógico del Modelo Educativo","type":"book"},"uris":["http://www.mendeley.com/documents/?uuid=32b52dfa-8763-4012-9cc6-01316f710e0f"]},{"id":"ITEM-2","itemData":{"ISBN":"978-607-96903-6-6","author":[{"dropping-particle":"","family":"Secretaria de Educación Pública","given":"(SEP)","non-dropping-particle":"","parse-names":false,"suffix":""}],"edition":"2","id":"ITEM-2","issued":{"date-parts":[["2017"]]},"number-of-pages":"216","publisher-place":"Ciudad de México, México","title":"Modelo Educativo para la Educación Obligatoria","type":"book"},"uris":["http://www.mendeley.com/documents/?uuid=75c647f5-505f-4a31-84bb-1a71d8fa134a"]}],"mendeley":{"formattedCitation":"(Secretaria de Educación Pública, 2016, 2017)","plainTextFormattedCitation":"(Secretaria de Educación Pública, 2016, 2017)","previouslyFormattedCitation":"(Secretaria de Educación Pública, 2016, 2017)"},"properties":{"noteIndex":0},"schema":"https://github.com/citation-style-language/schema/raw/master/csl-citation.json"}</w:instrText>
      </w:r>
      <w:r w:rsidR="004751A2" w:rsidRPr="00FB3838">
        <w:rPr>
          <w:rFonts w:ascii="Times New Roman" w:hAnsi="Times New Roman" w:cs="Times New Roman"/>
          <w:sz w:val="24"/>
          <w:szCs w:val="24"/>
          <w:lang w:val="es-ES"/>
        </w:rPr>
        <w:fldChar w:fldCharType="separate"/>
      </w:r>
      <w:r w:rsidR="004751A2" w:rsidRPr="00FB3838">
        <w:rPr>
          <w:rFonts w:ascii="Times New Roman" w:hAnsi="Times New Roman" w:cs="Times New Roman"/>
          <w:noProof/>
          <w:sz w:val="24"/>
          <w:szCs w:val="24"/>
          <w:lang w:val="es-ES"/>
        </w:rPr>
        <w:t>(S</w:t>
      </w:r>
      <w:r w:rsidR="00336A25">
        <w:rPr>
          <w:rFonts w:ascii="Times New Roman" w:hAnsi="Times New Roman" w:cs="Times New Roman"/>
          <w:noProof/>
          <w:sz w:val="24"/>
          <w:szCs w:val="24"/>
          <w:lang w:val="es-ES"/>
        </w:rPr>
        <w:t>EP</w:t>
      </w:r>
      <w:r w:rsidR="004751A2" w:rsidRPr="00FB3838">
        <w:rPr>
          <w:rFonts w:ascii="Times New Roman" w:hAnsi="Times New Roman" w:cs="Times New Roman"/>
          <w:noProof/>
          <w:sz w:val="24"/>
          <w:szCs w:val="24"/>
          <w:lang w:val="es-ES"/>
        </w:rPr>
        <w:t>, 2016, 2017)</w:t>
      </w:r>
      <w:r w:rsidR="004751A2" w:rsidRPr="00FB3838">
        <w:rPr>
          <w:rFonts w:ascii="Times New Roman" w:hAnsi="Times New Roman" w:cs="Times New Roman"/>
          <w:sz w:val="24"/>
          <w:szCs w:val="24"/>
          <w:lang w:val="es-ES"/>
        </w:rPr>
        <w:fldChar w:fldCharType="end"/>
      </w:r>
      <w:r w:rsidRPr="00FB3838">
        <w:rPr>
          <w:rFonts w:ascii="Times New Roman" w:hAnsi="Times New Roman" w:cs="Times New Roman"/>
          <w:sz w:val="24"/>
          <w:szCs w:val="24"/>
          <w:lang w:val="es-ES"/>
        </w:rPr>
        <w:t xml:space="preserve">: </w:t>
      </w:r>
      <w:r w:rsidRPr="00814F23">
        <w:rPr>
          <w:rFonts w:ascii="Times New Roman" w:hAnsi="Times New Roman" w:cs="Times New Roman"/>
          <w:i/>
          <w:iCs/>
          <w:sz w:val="24"/>
          <w:szCs w:val="24"/>
          <w:lang w:val="es-ES"/>
        </w:rPr>
        <w:t>1</w:t>
      </w:r>
      <w:r w:rsidR="00336A25" w:rsidRPr="00814F23">
        <w:rPr>
          <w:rFonts w:ascii="Times New Roman" w:hAnsi="Times New Roman" w:cs="Times New Roman"/>
          <w:i/>
          <w:iCs/>
          <w:sz w:val="24"/>
          <w:szCs w:val="24"/>
          <w:lang w:val="es-ES"/>
        </w:rPr>
        <w:t>)</w:t>
      </w:r>
      <w:r w:rsidR="00336A25" w:rsidRPr="00FB3838">
        <w:rPr>
          <w:rFonts w:ascii="Times New Roman" w:hAnsi="Times New Roman" w:cs="Times New Roman"/>
          <w:sz w:val="24"/>
          <w:szCs w:val="24"/>
          <w:lang w:val="es-ES"/>
        </w:rPr>
        <w:t xml:space="preserve"> </w:t>
      </w:r>
      <w:r w:rsidRPr="00FB3838">
        <w:rPr>
          <w:rFonts w:ascii="Times New Roman" w:hAnsi="Times New Roman" w:cs="Times New Roman"/>
          <w:sz w:val="24"/>
          <w:szCs w:val="24"/>
          <w:lang w:val="es-ES"/>
        </w:rPr>
        <w:t>El planteamiento curricular</w:t>
      </w:r>
      <w:r w:rsidR="002A2565">
        <w:rPr>
          <w:rFonts w:ascii="Times New Roman" w:hAnsi="Times New Roman" w:cs="Times New Roman"/>
          <w:sz w:val="24"/>
          <w:szCs w:val="24"/>
          <w:lang w:val="es-ES"/>
        </w:rPr>
        <w:t>,</w:t>
      </w:r>
      <w:r w:rsidR="002A2565" w:rsidRPr="00FB3838">
        <w:rPr>
          <w:rFonts w:ascii="Times New Roman" w:hAnsi="Times New Roman" w:cs="Times New Roman"/>
          <w:sz w:val="24"/>
          <w:szCs w:val="24"/>
          <w:lang w:val="es-ES"/>
        </w:rPr>
        <w:t xml:space="preserve"> </w:t>
      </w:r>
      <w:r w:rsidRPr="00814F23">
        <w:rPr>
          <w:rFonts w:ascii="Times New Roman" w:hAnsi="Times New Roman" w:cs="Times New Roman"/>
          <w:i/>
          <w:iCs/>
          <w:sz w:val="24"/>
          <w:szCs w:val="24"/>
          <w:lang w:val="es-ES"/>
        </w:rPr>
        <w:t>2</w:t>
      </w:r>
      <w:r w:rsidR="002A2565" w:rsidRPr="00814F23">
        <w:rPr>
          <w:rFonts w:ascii="Times New Roman" w:hAnsi="Times New Roman" w:cs="Times New Roman"/>
          <w:i/>
          <w:iCs/>
          <w:sz w:val="24"/>
          <w:szCs w:val="24"/>
          <w:lang w:val="es-ES"/>
        </w:rPr>
        <w:t>)</w:t>
      </w:r>
      <w:r w:rsidR="002A2565" w:rsidRPr="00FB3838">
        <w:rPr>
          <w:rFonts w:ascii="Times New Roman" w:hAnsi="Times New Roman" w:cs="Times New Roman"/>
          <w:sz w:val="24"/>
          <w:szCs w:val="24"/>
          <w:lang w:val="es-ES"/>
        </w:rPr>
        <w:t xml:space="preserve"> </w:t>
      </w:r>
      <w:r w:rsidRPr="00FB3838">
        <w:rPr>
          <w:rFonts w:ascii="Times New Roman" w:hAnsi="Times New Roman" w:cs="Times New Roman"/>
          <w:sz w:val="24"/>
          <w:szCs w:val="24"/>
          <w:lang w:val="es-ES"/>
        </w:rPr>
        <w:t xml:space="preserve">La </w:t>
      </w:r>
      <w:r w:rsidR="002A2565">
        <w:rPr>
          <w:rFonts w:ascii="Times New Roman" w:hAnsi="Times New Roman" w:cs="Times New Roman"/>
          <w:sz w:val="24"/>
          <w:szCs w:val="24"/>
          <w:lang w:val="es-ES"/>
        </w:rPr>
        <w:t>e</w:t>
      </w:r>
      <w:r w:rsidR="002A2565" w:rsidRPr="00FB3838">
        <w:rPr>
          <w:rFonts w:ascii="Times New Roman" w:hAnsi="Times New Roman" w:cs="Times New Roman"/>
          <w:sz w:val="24"/>
          <w:szCs w:val="24"/>
          <w:lang w:val="es-ES"/>
        </w:rPr>
        <w:t xml:space="preserve">scuela </w:t>
      </w:r>
      <w:r w:rsidRPr="00FB3838">
        <w:rPr>
          <w:rFonts w:ascii="Times New Roman" w:hAnsi="Times New Roman" w:cs="Times New Roman"/>
          <w:sz w:val="24"/>
          <w:szCs w:val="24"/>
          <w:lang w:val="es-ES"/>
        </w:rPr>
        <w:t xml:space="preserve">al </w:t>
      </w:r>
      <w:r w:rsidR="002A2565">
        <w:rPr>
          <w:rFonts w:ascii="Times New Roman" w:hAnsi="Times New Roman" w:cs="Times New Roman"/>
          <w:sz w:val="24"/>
          <w:szCs w:val="24"/>
          <w:lang w:val="es-ES"/>
        </w:rPr>
        <w:lastRenderedPageBreak/>
        <w:t>c</w:t>
      </w:r>
      <w:r w:rsidR="002A2565" w:rsidRPr="00FB3838">
        <w:rPr>
          <w:rFonts w:ascii="Times New Roman" w:hAnsi="Times New Roman" w:cs="Times New Roman"/>
          <w:sz w:val="24"/>
          <w:szCs w:val="24"/>
          <w:lang w:val="es-ES"/>
        </w:rPr>
        <w:t xml:space="preserve">entro </w:t>
      </w:r>
      <w:r w:rsidRPr="00FB3838">
        <w:rPr>
          <w:rFonts w:ascii="Times New Roman" w:hAnsi="Times New Roman" w:cs="Times New Roman"/>
          <w:sz w:val="24"/>
          <w:szCs w:val="24"/>
          <w:lang w:val="es-ES"/>
        </w:rPr>
        <w:t xml:space="preserve">del </w:t>
      </w:r>
      <w:r w:rsidR="002A2565">
        <w:rPr>
          <w:rFonts w:ascii="Times New Roman" w:hAnsi="Times New Roman" w:cs="Times New Roman"/>
          <w:sz w:val="24"/>
          <w:szCs w:val="24"/>
          <w:lang w:val="es-ES"/>
        </w:rPr>
        <w:t>s</w:t>
      </w:r>
      <w:r w:rsidR="002A2565" w:rsidRPr="00FB3838">
        <w:rPr>
          <w:rFonts w:ascii="Times New Roman" w:hAnsi="Times New Roman" w:cs="Times New Roman"/>
          <w:sz w:val="24"/>
          <w:szCs w:val="24"/>
          <w:lang w:val="es-ES"/>
        </w:rPr>
        <w:t xml:space="preserve">istema </w:t>
      </w:r>
      <w:r w:rsidR="002A2565">
        <w:rPr>
          <w:rFonts w:ascii="Times New Roman" w:hAnsi="Times New Roman" w:cs="Times New Roman"/>
          <w:sz w:val="24"/>
          <w:szCs w:val="24"/>
          <w:lang w:val="es-ES"/>
        </w:rPr>
        <w:t>e</w:t>
      </w:r>
      <w:r w:rsidR="002A2565" w:rsidRPr="00FB3838">
        <w:rPr>
          <w:rFonts w:ascii="Times New Roman" w:hAnsi="Times New Roman" w:cs="Times New Roman"/>
          <w:sz w:val="24"/>
          <w:szCs w:val="24"/>
          <w:lang w:val="es-ES"/>
        </w:rPr>
        <w:t>ducativo</w:t>
      </w:r>
      <w:r w:rsidR="002A2565">
        <w:rPr>
          <w:rFonts w:ascii="Times New Roman" w:hAnsi="Times New Roman" w:cs="Times New Roman"/>
          <w:sz w:val="24"/>
          <w:szCs w:val="24"/>
          <w:lang w:val="es-ES"/>
        </w:rPr>
        <w:t>,</w:t>
      </w:r>
      <w:r w:rsidR="002A2565" w:rsidRPr="00FB3838">
        <w:rPr>
          <w:rFonts w:ascii="Times New Roman" w:hAnsi="Times New Roman" w:cs="Times New Roman"/>
          <w:sz w:val="24"/>
          <w:szCs w:val="24"/>
          <w:lang w:val="es-ES"/>
        </w:rPr>
        <w:t xml:space="preserve"> </w:t>
      </w:r>
      <w:r w:rsidRPr="00814F23">
        <w:rPr>
          <w:rFonts w:ascii="Times New Roman" w:hAnsi="Times New Roman" w:cs="Times New Roman"/>
          <w:i/>
          <w:iCs/>
          <w:sz w:val="24"/>
          <w:szCs w:val="24"/>
          <w:lang w:val="es-ES"/>
        </w:rPr>
        <w:t>3</w:t>
      </w:r>
      <w:r w:rsidR="002A2565" w:rsidRPr="00814F23">
        <w:rPr>
          <w:rFonts w:ascii="Times New Roman" w:hAnsi="Times New Roman" w:cs="Times New Roman"/>
          <w:i/>
          <w:iCs/>
          <w:sz w:val="24"/>
          <w:szCs w:val="24"/>
          <w:lang w:val="es-ES"/>
        </w:rPr>
        <w:t>)</w:t>
      </w:r>
      <w:r w:rsidR="002A2565" w:rsidRPr="00FB3838">
        <w:rPr>
          <w:rFonts w:ascii="Times New Roman" w:hAnsi="Times New Roman" w:cs="Times New Roman"/>
          <w:sz w:val="24"/>
          <w:szCs w:val="24"/>
          <w:lang w:val="es-ES"/>
        </w:rPr>
        <w:t xml:space="preserve"> </w:t>
      </w:r>
      <w:r w:rsidRPr="00FB3838">
        <w:rPr>
          <w:rFonts w:ascii="Times New Roman" w:hAnsi="Times New Roman" w:cs="Times New Roman"/>
          <w:sz w:val="24"/>
          <w:szCs w:val="24"/>
          <w:lang w:val="es-ES"/>
        </w:rPr>
        <w:t>Formación y desarrollo profesional docente</w:t>
      </w:r>
      <w:r w:rsidR="002A2565">
        <w:rPr>
          <w:rFonts w:ascii="Times New Roman" w:hAnsi="Times New Roman" w:cs="Times New Roman"/>
          <w:sz w:val="24"/>
          <w:szCs w:val="24"/>
          <w:lang w:val="es-ES"/>
        </w:rPr>
        <w:t>,</w:t>
      </w:r>
      <w:r w:rsidR="002A2565" w:rsidRPr="00FB3838">
        <w:rPr>
          <w:rFonts w:ascii="Times New Roman" w:hAnsi="Times New Roman" w:cs="Times New Roman"/>
          <w:sz w:val="24"/>
          <w:szCs w:val="24"/>
          <w:lang w:val="es-ES"/>
        </w:rPr>
        <w:t xml:space="preserve"> </w:t>
      </w:r>
      <w:r w:rsidRPr="00814F23">
        <w:rPr>
          <w:rFonts w:ascii="Times New Roman" w:hAnsi="Times New Roman" w:cs="Times New Roman"/>
          <w:i/>
          <w:iCs/>
          <w:sz w:val="24"/>
          <w:szCs w:val="24"/>
          <w:lang w:val="es-ES"/>
        </w:rPr>
        <w:t>4</w:t>
      </w:r>
      <w:r w:rsidR="002A2565" w:rsidRPr="00814F23">
        <w:rPr>
          <w:rFonts w:ascii="Times New Roman" w:hAnsi="Times New Roman" w:cs="Times New Roman"/>
          <w:i/>
          <w:iCs/>
          <w:sz w:val="24"/>
          <w:szCs w:val="24"/>
          <w:lang w:val="es-ES"/>
        </w:rPr>
        <w:t>)</w:t>
      </w:r>
      <w:r w:rsidR="002A2565" w:rsidRPr="00FB3838">
        <w:rPr>
          <w:rFonts w:ascii="Times New Roman" w:hAnsi="Times New Roman" w:cs="Times New Roman"/>
          <w:sz w:val="24"/>
          <w:szCs w:val="24"/>
          <w:lang w:val="es-ES"/>
        </w:rPr>
        <w:t xml:space="preserve"> </w:t>
      </w:r>
      <w:r w:rsidRPr="00FB3838">
        <w:rPr>
          <w:rFonts w:ascii="Times New Roman" w:hAnsi="Times New Roman" w:cs="Times New Roman"/>
          <w:sz w:val="24"/>
          <w:szCs w:val="24"/>
          <w:lang w:val="es-ES"/>
        </w:rPr>
        <w:t xml:space="preserve">Inclusión y equidad y </w:t>
      </w:r>
      <w:r w:rsidRPr="00814F23">
        <w:rPr>
          <w:rFonts w:ascii="Times New Roman" w:hAnsi="Times New Roman" w:cs="Times New Roman"/>
          <w:i/>
          <w:iCs/>
          <w:sz w:val="24"/>
          <w:szCs w:val="24"/>
          <w:lang w:val="es-ES"/>
        </w:rPr>
        <w:t>5</w:t>
      </w:r>
      <w:r w:rsidR="002A2565" w:rsidRPr="00814F23">
        <w:rPr>
          <w:rFonts w:ascii="Times New Roman" w:hAnsi="Times New Roman" w:cs="Times New Roman"/>
          <w:i/>
          <w:iCs/>
          <w:sz w:val="24"/>
          <w:szCs w:val="24"/>
          <w:lang w:val="es-ES"/>
        </w:rPr>
        <w:t>)</w:t>
      </w:r>
      <w:r w:rsidR="002A2565" w:rsidRPr="00FB3838">
        <w:rPr>
          <w:rFonts w:ascii="Times New Roman" w:hAnsi="Times New Roman" w:cs="Times New Roman"/>
          <w:sz w:val="24"/>
          <w:szCs w:val="24"/>
          <w:lang w:val="es-ES"/>
        </w:rPr>
        <w:t xml:space="preserve"> </w:t>
      </w:r>
      <w:r w:rsidRPr="00FB3838">
        <w:rPr>
          <w:rFonts w:ascii="Times New Roman" w:hAnsi="Times New Roman" w:cs="Times New Roman"/>
          <w:sz w:val="24"/>
          <w:szCs w:val="24"/>
          <w:lang w:val="es-ES"/>
        </w:rPr>
        <w:t>La gobernanza del sistema educativo. En esta sección se hace énfasis en cuatro elementos principales incluidos en el modelo, los cuales convergen con el propósito del estudio mostrado en este artículo: los aspectos de socialización, el uso de tecnología, el papel del profesor y el papel de los padres de familia en el proceso de enseñanza-aprendizaje.</w:t>
      </w:r>
    </w:p>
    <w:p w14:paraId="3D9D5D18" w14:textId="462F0EF4" w:rsidR="00BA5DF8" w:rsidRPr="00FB3838" w:rsidRDefault="00B62AE2" w:rsidP="00C000B2">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De igual manera, la SEP (2017)</w:t>
      </w:r>
      <w:r w:rsidR="00C37208" w:rsidRPr="00FB3838">
        <w:rPr>
          <w:rFonts w:ascii="Times New Roman" w:hAnsi="Times New Roman" w:cs="Times New Roman"/>
          <w:sz w:val="24"/>
          <w:szCs w:val="24"/>
          <w:lang w:val="es-ES"/>
        </w:rPr>
        <w:t xml:space="preserve"> </w:t>
      </w:r>
      <w:r w:rsidR="00BA5DF8" w:rsidRPr="00FB3838">
        <w:rPr>
          <w:rFonts w:ascii="Times New Roman" w:hAnsi="Times New Roman" w:cs="Times New Roman"/>
          <w:sz w:val="24"/>
          <w:szCs w:val="24"/>
          <w:lang w:val="es-ES"/>
        </w:rPr>
        <w:t>presenta el perfil de egreso del estudiante al término de cada nivel educativo. Para el caso de nivel secundaria, en el ámbito de “habilidades digitales”</w:t>
      </w:r>
      <w:r>
        <w:rPr>
          <w:rFonts w:ascii="Times New Roman" w:hAnsi="Times New Roman" w:cs="Times New Roman"/>
          <w:sz w:val="24"/>
          <w:szCs w:val="24"/>
          <w:lang w:val="es-ES"/>
        </w:rPr>
        <w:t>,</w:t>
      </w:r>
      <w:r w:rsidR="00BA5DF8" w:rsidRPr="00FB3838">
        <w:rPr>
          <w:rFonts w:ascii="Times New Roman" w:hAnsi="Times New Roman" w:cs="Times New Roman"/>
          <w:sz w:val="24"/>
          <w:szCs w:val="24"/>
          <w:lang w:val="es-ES"/>
        </w:rPr>
        <w:t xml:space="preserve"> se indica que el egresado “</w:t>
      </w:r>
      <w:r>
        <w:rPr>
          <w:rFonts w:ascii="Times New Roman" w:hAnsi="Times New Roman" w:cs="Times New Roman"/>
          <w:sz w:val="24"/>
          <w:szCs w:val="24"/>
          <w:lang w:val="es-ES"/>
        </w:rPr>
        <w:t>c</w:t>
      </w:r>
      <w:r w:rsidRPr="00FB3838">
        <w:rPr>
          <w:rFonts w:ascii="Times New Roman" w:hAnsi="Times New Roman" w:cs="Times New Roman"/>
          <w:sz w:val="24"/>
          <w:szCs w:val="24"/>
          <w:lang w:val="es-ES"/>
        </w:rPr>
        <w:t xml:space="preserve">ompara </w:t>
      </w:r>
      <w:r w:rsidR="00BA5DF8" w:rsidRPr="00FB3838">
        <w:rPr>
          <w:rFonts w:ascii="Times New Roman" w:hAnsi="Times New Roman" w:cs="Times New Roman"/>
          <w:sz w:val="24"/>
          <w:szCs w:val="24"/>
          <w:lang w:val="es-ES"/>
        </w:rPr>
        <w:t>y elige los recursos tecnológicos a su alcance y los aprovecha con una variedad de fines de manera ética y responsable. Aprende diversas formas para comunicarse y obtener información, seleccionarla, analizarla, evaluarla, discriminarla y organizarla”</w:t>
      </w:r>
      <w:r>
        <w:rPr>
          <w:rFonts w:ascii="Times New Roman" w:hAnsi="Times New Roman" w:cs="Times New Roman"/>
          <w:sz w:val="24"/>
          <w:szCs w:val="24"/>
          <w:lang w:val="es-ES"/>
        </w:rPr>
        <w:t xml:space="preserve"> (p. </w:t>
      </w:r>
      <w:r w:rsidR="00FC202A">
        <w:rPr>
          <w:rFonts w:ascii="Times New Roman" w:hAnsi="Times New Roman" w:cs="Times New Roman"/>
          <w:sz w:val="24"/>
          <w:szCs w:val="24"/>
          <w:lang w:val="es-ES"/>
        </w:rPr>
        <w:t>52</w:t>
      </w:r>
      <w:r>
        <w:rPr>
          <w:rFonts w:ascii="Times New Roman" w:hAnsi="Times New Roman" w:cs="Times New Roman"/>
          <w:sz w:val="24"/>
          <w:szCs w:val="24"/>
          <w:lang w:val="es-ES"/>
        </w:rPr>
        <w:t>).</w:t>
      </w:r>
    </w:p>
    <w:p w14:paraId="41C6213C" w14:textId="2C2F916E" w:rsidR="00BA5DF8" w:rsidRDefault="00BA5DF8" w:rsidP="00C000B2">
      <w:pPr>
        <w:spacing w:after="0" w:line="360" w:lineRule="auto"/>
        <w:ind w:firstLine="720"/>
        <w:jc w:val="both"/>
        <w:rPr>
          <w:rFonts w:ascii="Times New Roman" w:hAnsi="Times New Roman" w:cs="Times New Roman"/>
          <w:sz w:val="24"/>
          <w:szCs w:val="24"/>
          <w:lang w:val="es-ES"/>
        </w:rPr>
      </w:pPr>
      <w:r w:rsidRPr="00FB3838">
        <w:rPr>
          <w:rFonts w:ascii="Times New Roman" w:hAnsi="Times New Roman" w:cs="Times New Roman"/>
          <w:sz w:val="24"/>
          <w:szCs w:val="24"/>
          <w:lang w:val="es-ES"/>
        </w:rPr>
        <w:t>Previo a la pandemia, los adolescentes de nivel secundaria ya hacían uso considerable de las tecnologías de la información</w:t>
      </w:r>
      <w:r w:rsidR="00816E79">
        <w:rPr>
          <w:rFonts w:ascii="Times New Roman" w:hAnsi="Times New Roman" w:cs="Times New Roman"/>
          <w:sz w:val="24"/>
          <w:szCs w:val="24"/>
          <w:lang w:val="es-ES"/>
        </w:rPr>
        <w:t xml:space="preserve"> y la comunicación (TIC)</w:t>
      </w:r>
      <w:r w:rsidRPr="00FB3838">
        <w:rPr>
          <w:rFonts w:ascii="Times New Roman" w:hAnsi="Times New Roman" w:cs="Times New Roman"/>
          <w:sz w:val="24"/>
          <w:szCs w:val="24"/>
          <w:lang w:val="es-ES"/>
        </w:rPr>
        <w:t xml:space="preserve"> para apoyarse en las tareas escolares, destacando el uso de la Internet. Cabe mencionar que las </w:t>
      </w:r>
      <w:r w:rsidR="00816E79">
        <w:rPr>
          <w:rFonts w:ascii="Times New Roman" w:hAnsi="Times New Roman" w:cs="Times New Roman"/>
          <w:sz w:val="24"/>
          <w:szCs w:val="24"/>
          <w:lang w:val="es-ES"/>
        </w:rPr>
        <w:t>TIC</w:t>
      </w:r>
      <w:r w:rsidRPr="00FB3838">
        <w:rPr>
          <w:rFonts w:ascii="Times New Roman" w:hAnsi="Times New Roman" w:cs="Times New Roman"/>
          <w:sz w:val="24"/>
          <w:szCs w:val="24"/>
          <w:lang w:val="es-ES"/>
        </w:rPr>
        <w:t xml:space="preserve"> eran entonces una herramienta de apoyo, pero no el principal instrumento en el proceso de enseñanza-aprendizaje</w:t>
      </w:r>
      <w:r w:rsidR="00816E79">
        <w:rPr>
          <w:rFonts w:ascii="Times New Roman" w:hAnsi="Times New Roman" w:cs="Times New Roman"/>
          <w:sz w:val="24"/>
          <w:szCs w:val="24"/>
          <w:lang w:val="es-ES"/>
        </w:rPr>
        <w:t>.</w:t>
      </w:r>
      <w:r w:rsidR="00816E79" w:rsidRPr="00FB3838">
        <w:rPr>
          <w:rFonts w:ascii="Times New Roman" w:hAnsi="Times New Roman" w:cs="Times New Roman"/>
          <w:sz w:val="24"/>
          <w:szCs w:val="24"/>
          <w:lang w:val="es-ES"/>
        </w:rPr>
        <w:t xml:space="preserve"> </w:t>
      </w:r>
      <w:r w:rsidR="00816E79">
        <w:rPr>
          <w:rFonts w:ascii="Times New Roman" w:hAnsi="Times New Roman" w:cs="Times New Roman"/>
          <w:sz w:val="24"/>
          <w:szCs w:val="24"/>
          <w:lang w:val="es-ES"/>
        </w:rPr>
        <w:t>S</w:t>
      </w:r>
      <w:r w:rsidR="00816E79" w:rsidRPr="00FB3838">
        <w:rPr>
          <w:rFonts w:ascii="Times New Roman" w:hAnsi="Times New Roman" w:cs="Times New Roman"/>
          <w:sz w:val="24"/>
          <w:szCs w:val="24"/>
          <w:lang w:val="es-ES"/>
        </w:rPr>
        <w:t xml:space="preserve">in </w:t>
      </w:r>
      <w:r w:rsidRPr="00FB3838">
        <w:rPr>
          <w:rFonts w:ascii="Times New Roman" w:hAnsi="Times New Roman" w:cs="Times New Roman"/>
          <w:sz w:val="24"/>
          <w:szCs w:val="24"/>
          <w:lang w:val="es-ES"/>
        </w:rPr>
        <w:t>embargo, con la pandemia el papel se invirtió.</w:t>
      </w:r>
    </w:p>
    <w:p w14:paraId="44F1B09C" w14:textId="77777777" w:rsidR="00C000B2" w:rsidRPr="00FB3838" w:rsidRDefault="00C000B2" w:rsidP="00C000B2">
      <w:pPr>
        <w:spacing w:after="0" w:line="360" w:lineRule="auto"/>
        <w:ind w:firstLine="720"/>
        <w:jc w:val="both"/>
        <w:rPr>
          <w:rFonts w:ascii="Times New Roman" w:hAnsi="Times New Roman" w:cs="Times New Roman"/>
          <w:sz w:val="24"/>
          <w:szCs w:val="24"/>
          <w:lang w:val="es-ES"/>
        </w:rPr>
      </w:pPr>
    </w:p>
    <w:p w14:paraId="4DE6E896" w14:textId="77777777" w:rsidR="00BA5DF8" w:rsidRPr="00AD3ADD" w:rsidRDefault="00BA5DF8" w:rsidP="00AD3ADD">
      <w:pPr>
        <w:spacing w:after="0" w:line="360" w:lineRule="auto"/>
        <w:jc w:val="center"/>
        <w:rPr>
          <w:rFonts w:ascii="Times New Roman" w:hAnsi="Times New Roman" w:cs="Times New Roman"/>
          <w:b/>
          <w:bCs/>
          <w:sz w:val="26"/>
          <w:szCs w:val="26"/>
          <w:lang w:val="es-ES"/>
        </w:rPr>
      </w:pPr>
      <w:r w:rsidRPr="00AD3ADD">
        <w:rPr>
          <w:rFonts w:ascii="Times New Roman" w:hAnsi="Times New Roman" w:cs="Times New Roman"/>
          <w:b/>
          <w:bCs/>
          <w:sz w:val="26"/>
          <w:szCs w:val="26"/>
          <w:lang w:val="es-ES"/>
        </w:rPr>
        <w:t>El papel de los profesores y los padres de familia en el aprendizaje de los adolescentes</w:t>
      </w:r>
    </w:p>
    <w:p w14:paraId="7952CD8B" w14:textId="71796ED6" w:rsidR="0036390A" w:rsidRDefault="00497666" w:rsidP="00C000B2">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También la SEP (2017) proclama </w:t>
      </w:r>
      <w:r w:rsidR="00BA5DF8" w:rsidRPr="00FB3838">
        <w:rPr>
          <w:rFonts w:ascii="Times New Roman" w:hAnsi="Times New Roman" w:cs="Times New Roman"/>
          <w:sz w:val="24"/>
          <w:szCs w:val="24"/>
          <w:lang w:val="es-ES"/>
        </w:rPr>
        <w:t xml:space="preserve">los </w:t>
      </w:r>
      <w:r>
        <w:rPr>
          <w:rFonts w:ascii="Times New Roman" w:hAnsi="Times New Roman" w:cs="Times New Roman"/>
          <w:sz w:val="24"/>
          <w:szCs w:val="24"/>
          <w:lang w:val="es-ES"/>
        </w:rPr>
        <w:t>p</w:t>
      </w:r>
      <w:r w:rsidR="00BA5DF8" w:rsidRPr="00FB3838">
        <w:rPr>
          <w:rFonts w:ascii="Times New Roman" w:hAnsi="Times New Roman" w:cs="Times New Roman"/>
          <w:sz w:val="24"/>
          <w:szCs w:val="24"/>
          <w:lang w:val="es-ES"/>
        </w:rPr>
        <w:t>rincipios pedagógicos de la labor docente</w:t>
      </w:r>
      <w:r w:rsidR="0036390A">
        <w:rPr>
          <w:rFonts w:ascii="Times New Roman" w:hAnsi="Times New Roman" w:cs="Times New Roman"/>
          <w:sz w:val="24"/>
          <w:szCs w:val="24"/>
          <w:lang w:val="es-ES"/>
        </w:rPr>
        <w:t>.</w:t>
      </w:r>
      <w:r w:rsidR="0036390A" w:rsidRPr="00FB3838">
        <w:rPr>
          <w:rFonts w:ascii="Times New Roman" w:hAnsi="Times New Roman" w:cs="Times New Roman"/>
          <w:sz w:val="24"/>
          <w:szCs w:val="24"/>
          <w:lang w:val="es-ES"/>
        </w:rPr>
        <w:t xml:space="preserve"> </w:t>
      </w:r>
      <w:r w:rsidR="0036390A">
        <w:rPr>
          <w:rFonts w:ascii="Times New Roman" w:hAnsi="Times New Roman" w:cs="Times New Roman"/>
          <w:sz w:val="24"/>
          <w:szCs w:val="24"/>
          <w:lang w:val="es-ES"/>
        </w:rPr>
        <w:t>El tercero de ellos,</w:t>
      </w:r>
      <w:r w:rsidR="00BA5DF8" w:rsidRPr="00FB3838">
        <w:rPr>
          <w:rFonts w:ascii="Times New Roman" w:hAnsi="Times New Roman" w:cs="Times New Roman"/>
          <w:sz w:val="24"/>
          <w:szCs w:val="24"/>
          <w:lang w:val="es-ES"/>
        </w:rPr>
        <w:t xml:space="preserve"> “Ofrecer acompañamiento al aprendizaje”, se desglosa </w:t>
      </w:r>
      <w:r w:rsidR="0036390A">
        <w:rPr>
          <w:rFonts w:ascii="Times New Roman" w:hAnsi="Times New Roman" w:cs="Times New Roman"/>
          <w:sz w:val="24"/>
          <w:szCs w:val="24"/>
          <w:lang w:val="es-ES"/>
        </w:rPr>
        <w:t xml:space="preserve">de la siguiente forma: </w:t>
      </w:r>
    </w:p>
    <w:p w14:paraId="2E759643" w14:textId="7A2831BB" w:rsidR="00BA5DF8" w:rsidRPr="00FB3838" w:rsidRDefault="00BA5DF8" w:rsidP="00814F23">
      <w:pPr>
        <w:spacing w:after="0" w:line="360" w:lineRule="auto"/>
        <w:ind w:left="1418"/>
        <w:jc w:val="both"/>
        <w:rPr>
          <w:rFonts w:ascii="Times New Roman" w:hAnsi="Times New Roman" w:cs="Times New Roman"/>
          <w:sz w:val="24"/>
          <w:szCs w:val="24"/>
          <w:lang w:val="es-ES"/>
        </w:rPr>
      </w:pPr>
      <w:r w:rsidRPr="00FB3838">
        <w:rPr>
          <w:rFonts w:ascii="Times New Roman" w:hAnsi="Times New Roman" w:cs="Times New Roman"/>
          <w:sz w:val="24"/>
          <w:szCs w:val="24"/>
          <w:lang w:val="es-ES"/>
        </w:rPr>
        <w:t>El aprendizaje efectivo requiere el acompañamiento tanto del maestro como de otros estudiantes. Directores, profesores, bibliotecarios, padres y otros involucrados en la formación de un estudiante generan actividades didácticas y aportan ambientes y espacios sociales y culturales propicios para el desarrollo intelectual y emocional del estudiante</w:t>
      </w:r>
      <w:r w:rsidR="0036390A">
        <w:rPr>
          <w:rFonts w:ascii="Times New Roman" w:hAnsi="Times New Roman" w:cs="Times New Roman"/>
          <w:sz w:val="24"/>
          <w:szCs w:val="24"/>
          <w:lang w:val="es-ES"/>
        </w:rPr>
        <w:t xml:space="preserve"> (p. 87).</w:t>
      </w:r>
    </w:p>
    <w:p w14:paraId="70126506" w14:textId="702E2C94" w:rsidR="00BA5DF8" w:rsidRPr="00FB3838" w:rsidRDefault="00E80B4F" w:rsidP="00C000B2">
      <w:pPr>
        <w:spacing w:after="0" w:line="360" w:lineRule="auto"/>
        <w:ind w:firstLine="720"/>
        <w:jc w:val="both"/>
        <w:rPr>
          <w:rFonts w:ascii="Times New Roman" w:hAnsi="Times New Roman" w:cs="Times New Roman"/>
          <w:sz w:val="24"/>
          <w:szCs w:val="24"/>
          <w:lang w:val="es-ES"/>
        </w:rPr>
      </w:pPr>
      <w:r w:rsidRPr="00FB3838">
        <w:rPr>
          <w:rFonts w:ascii="Times New Roman" w:hAnsi="Times New Roman" w:cs="Times New Roman"/>
          <w:sz w:val="24"/>
          <w:szCs w:val="24"/>
          <w:lang w:val="es-ES"/>
        </w:rPr>
        <w:t>Aun</w:t>
      </w:r>
      <w:r w:rsidR="00BA5DF8" w:rsidRPr="00FB3838">
        <w:rPr>
          <w:rFonts w:ascii="Times New Roman" w:hAnsi="Times New Roman" w:cs="Times New Roman"/>
          <w:sz w:val="24"/>
          <w:szCs w:val="24"/>
          <w:lang w:val="es-ES"/>
        </w:rPr>
        <w:t xml:space="preserve"> estando enunciado el beneficio de la participación de los padres de familia, en el modelo prepandemia comúnmente solo los actores de la escuela </w:t>
      </w:r>
      <w:r w:rsidR="000E2D2F">
        <w:rPr>
          <w:rFonts w:ascii="Times New Roman" w:hAnsi="Times New Roman" w:cs="Times New Roman"/>
          <w:sz w:val="24"/>
          <w:szCs w:val="24"/>
          <w:lang w:val="es-ES"/>
        </w:rPr>
        <w:t>se involucraban</w:t>
      </w:r>
      <w:r w:rsidR="00BA5DF8" w:rsidRPr="00FB3838">
        <w:rPr>
          <w:rFonts w:ascii="Times New Roman" w:hAnsi="Times New Roman" w:cs="Times New Roman"/>
          <w:sz w:val="24"/>
          <w:szCs w:val="24"/>
          <w:lang w:val="es-ES"/>
        </w:rPr>
        <w:t xml:space="preserve"> en el proceso de aprendizaje de los adolescentes. Particularmente en México, existen familias donde los padres no tienen el nivel académico para acompañar a sus hijos en las tareas escolares. Sin embargo, bajo las circunstancias de la pandemia, el papel de los padres de </w:t>
      </w:r>
      <w:r w:rsidR="00BA5DF8" w:rsidRPr="00FB3838">
        <w:rPr>
          <w:rFonts w:ascii="Times New Roman" w:hAnsi="Times New Roman" w:cs="Times New Roman"/>
          <w:sz w:val="24"/>
          <w:szCs w:val="24"/>
          <w:lang w:val="es-ES"/>
        </w:rPr>
        <w:lastRenderedPageBreak/>
        <w:t>familia, sobre todo de la madre, ha transitado de observador a un agente importante para dar apoyo a los hijos en el aprendizaje.</w:t>
      </w:r>
    </w:p>
    <w:p w14:paraId="0CBA8B79" w14:textId="02675432" w:rsidR="00BA5DF8" w:rsidRPr="00FB3838" w:rsidRDefault="008339F1" w:rsidP="00C000B2">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Otros de los principios enunciados por la SEP (2017) son los puestos a continuación: </w:t>
      </w:r>
    </w:p>
    <w:p w14:paraId="5354EB5F" w14:textId="752D8E86" w:rsidR="00EE761D" w:rsidRPr="002757D7" w:rsidRDefault="00EE761D" w:rsidP="00C45C36">
      <w:pPr>
        <w:pStyle w:val="Prrafodelista"/>
        <w:spacing w:after="0" w:line="360" w:lineRule="auto"/>
        <w:ind w:left="1440"/>
        <w:jc w:val="both"/>
        <w:rPr>
          <w:rFonts w:ascii="Times New Roman" w:hAnsi="Times New Roman" w:cs="Times New Roman"/>
          <w:i/>
          <w:iCs/>
          <w:sz w:val="24"/>
          <w:szCs w:val="24"/>
          <w:lang w:val="es-ES"/>
        </w:rPr>
      </w:pPr>
      <w:r w:rsidRPr="002757D7">
        <w:rPr>
          <w:rFonts w:ascii="Times New Roman" w:hAnsi="Times New Roman" w:cs="Times New Roman"/>
          <w:i/>
          <w:iCs/>
          <w:sz w:val="24"/>
          <w:szCs w:val="24"/>
          <w:lang w:val="es-ES"/>
        </w:rPr>
        <w:t>Mostrar interés por los intereses de sus estudiantes</w:t>
      </w:r>
    </w:p>
    <w:p w14:paraId="66FCDFA6" w14:textId="243BDFFC" w:rsidR="00EE761D" w:rsidRPr="00814F23" w:rsidRDefault="00EE761D" w:rsidP="00814F23">
      <w:pPr>
        <w:pStyle w:val="Prrafodelista"/>
        <w:numPr>
          <w:ilvl w:val="0"/>
          <w:numId w:val="47"/>
        </w:numPr>
        <w:spacing w:after="0" w:line="360" w:lineRule="auto"/>
        <w:ind w:left="1418" w:firstLine="0"/>
        <w:jc w:val="both"/>
        <w:rPr>
          <w:rFonts w:ascii="Times New Roman" w:hAnsi="Times New Roman" w:cs="Times New Roman"/>
          <w:sz w:val="24"/>
          <w:szCs w:val="24"/>
          <w:lang w:val="es-ES"/>
        </w:rPr>
      </w:pPr>
      <w:r w:rsidRPr="00814F23">
        <w:rPr>
          <w:rFonts w:ascii="Times New Roman" w:hAnsi="Times New Roman" w:cs="Times New Roman"/>
          <w:sz w:val="24"/>
          <w:szCs w:val="24"/>
          <w:lang w:val="es-ES"/>
        </w:rPr>
        <w:t>Es fundamental que el profesor establezca una relación cercana con el estudiante, a partir de sus intereses y sus circunstancias particulares. Esta cercanía le permitirá planear mejor la enseñanza, y buscar contextualizaciones que los inviten a involucrarse más en su aprendizaje.”</w:t>
      </w:r>
    </w:p>
    <w:p w14:paraId="562DAAEF" w14:textId="725E2216" w:rsidR="006266C7" w:rsidRPr="002757D7" w:rsidRDefault="00BA5DF8" w:rsidP="00C45C36">
      <w:pPr>
        <w:pStyle w:val="Prrafodelista"/>
        <w:spacing w:after="0" w:line="360" w:lineRule="auto"/>
        <w:ind w:left="1560"/>
        <w:jc w:val="both"/>
        <w:rPr>
          <w:rFonts w:ascii="Times New Roman" w:hAnsi="Times New Roman" w:cs="Times New Roman"/>
          <w:i/>
          <w:iCs/>
          <w:sz w:val="24"/>
          <w:szCs w:val="24"/>
          <w:lang w:val="es-ES"/>
        </w:rPr>
      </w:pPr>
      <w:r w:rsidRPr="002757D7">
        <w:rPr>
          <w:rFonts w:ascii="Times New Roman" w:hAnsi="Times New Roman" w:cs="Times New Roman"/>
          <w:i/>
          <w:iCs/>
          <w:sz w:val="24"/>
          <w:szCs w:val="24"/>
          <w:lang w:val="es-ES"/>
        </w:rPr>
        <w:t>Dar un fuerte peso a la motivación intrínseca del estudiante</w:t>
      </w:r>
    </w:p>
    <w:p w14:paraId="747AFE33" w14:textId="013B2CAD" w:rsidR="00BA5DF8" w:rsidRPr="00FB3838" w:rsidRDefault="00BA5DF8" w:rsidP="00814F23">
      <w:pPr>
        <w:pStyle w:val="Prrafodelista"/>
        <w:numPr>
          <w:ilvl w:val="0"/>
          <w:numId w:val="44"/>
        </w:numPr>
        <w:spacing w:after="0" w:line="360" w:lineRule="auto"/>
        <w:ind w:left="1418" w:hanging="11"/>
        <w:jc w:val="both"/>
        <w:rPr>
          <w:rFonts w:ascii="Times New Roman" w:hAnsi="Times New Roman" w:cs="Times New Roman"/>
          <w:sz w:val="24"/>
          <w:szCs w:val="24"/>
          <w:lang w:val="es-ES"/>
        </w:rPr>
      </w:pPr>
      <w:r w:rsidRPr="00FB3838">
        <w:rPr>
          <w:rFonts w:ascii="Times New Roman" w:hAnsi="Times New Roman" w:cs="Times New Roman"/>
          <w:sz w:val="24"/>
          <w:szCs w:val="24"/>
          <w:lang w:val="es-ES"/>
        </w:rPr>
        <w:t>El docente diseña estrategias que hagan relevante el conocimiento, fomenten el aprecio del estudiante por sí mismo y por las relaciones que establece en el aula con otros. De esta manera favorece que el estudiante tome el control de su proceso de aprendizaje.”</w:t>
      </w:r>
    </w:p>
    <w:p w14:paraId="4020B10B" w14:textId="204E9DCE" w:rsidR="00EE761D" w:rsidRPr="002757D7" w:rsidRDefault="00BA5DF8" w:rsidP="00C45C36">
      <w:pPr>
        <w:pStyle w:val="Prrafodelista"/>
        <w:spacing w:after="0" w:line="360" w:lineRule="auto"/>
        <w:ind w:left="1418"/>
        <w:jc w:val="both"/>
        <w:rPr>
          <w:rFonts w:ascii="Times New Roman" w:hAnsi="Times New Roman" w:cs="Times New Roman"/>
          <w:i/>
          <w:iCs/>
          <w:sz w:val="24"/>
          <w:szCs w:val="24"/>
          <w:lang w:val="es-ES"/>
        </w:rPr>
      </w:pPr>
      <w:r w:rsidRPr="002757D7">
        <w:rPr>
          <w:rFonts w:ascii="Times New Roman" w:hAnsi="Times New Roman" w:cs="Times New Roman"/>
          <w:i/>
          <w:iCs/>
          <w:sz w:val="24"/>
          <w:szCs w:val="24"/>
          <w:lang w:val="es-ES"/>
        </w:rPr>
        <w:t>Entender la evaluación como un proceso relacionado con la planeación y el aprendizaje</w:t>
      </w:r>
    </w:p>
    <w:p w14:paraId="2D76F06D" w14:textId="7ECA803F" w:rsidR="00BA5DF8" w:rsidRPr="00814F23" w:rsidRDefault="00BA5DF8" w:rsidP="00814F23">
      <w:pPr>
        <w:pStyle w:val="Prrafodelista"/>
        <w:numPr>
          <w:ilvl w:val="0"/>
          <w:numId w:val="44"/>
        </w:numPr>
        <w:spacing w:after="0" w:line="360" w:lineRule="auto"/>
        <w:ind w:left="1418" w:firstLine="0"/>
        <w:jc w:val="both"/>
        <w:rPr>
          <w:rFonts w:ascii="Times New Roman" w:hAnsi="Times New Roman" w:cs="Times New Roman"/>
          <w:sz w:val="24"/>
          <w:szCs w:val="24"/>
          <w:lang w:val="es-ES"/>
        </w:rPr>
      </w:pPr>
      <w:r w:rsidRPr="00814F23">
        <w:rPr>
          <w:rFonts w:ascii="Times New Roman" w:hAnsi="Times New Roman" w:cs="Times New Roman"/>
          <w:sz w:val="24"/>
          <w:szCs w:val="24"/>
          <w:lang w:val="es-ES"/>
        </w:rPr>
        <w:t>Cuando el docente retroalimenta al estudiante con argumentos claros, objetivos y constructivos sobre su desempeño, la evaluación adquiere significado para éste pues brinda elementos para la autorregulación y la mejora de sus aprendizajes</w:t>
      </w:r>
      <w:r w:rsidR="00EE761D">
        <w:rPr>
          <w:rFonts w:ascii="Times New Roman" w:hAnsi="Times New Roman" w:cs="Times New Roman"/>
          <w:sz w:val="24"/>
          <w:szCs w:val="24"/>
          <w:lang w:val="es-ES"/>
        </w:rPr>
        <w:t xml:space="preserve"> (pp. </w:t>
      </w:r>
      <w:r w:rsidR="005E2707">
        <w:rPr>
          <w:rFonts w:ascii="Times New Roman" w:hAnsi="Times New Roman" w:cs="Times New Roman"/>
          <w:sz w:val="24"/>
          <w:szCs w:val="24"/>
          <w:lang w:val="es-ES"/>
        </w:rPr>
        <w:t>88-89)</w:t>
      </w:r>
    </w:p>
    <w:p w14:paraId="46F24FDA" w14:textId="1847112C" w:rsidR="00BA5DF8" w:rsidRPr="00FB3838" w:rsidRDefault="00BA5DF8" w:rsidP="00C000B2">
      <w:pPr>
        <w:spacing w:after="0" w:line="360" w:lineRule="auto"/>
        <w:ind w:firstLine="720"/>
        <w:jc w:val="both"/>
        <w:rPr>
          <w:rFonts w:ascii="Times New Roman" w:hAnsi="Times New Roman" w:cs="Times New Roman"/>
          <w:sz w:val="24"/>
          <w:szCs w:val="24"/>
          <w:lang w:val="es-ES"/>
        </w:rPr>
      </w:pPr>
      <w:r w:rsidRPr="00FB3838">
        <w:rPr>
          <w:rFonts w:ascii="Times New Roman" w:hAnsi="Times New Roman" w:cs="Times New Roman"/>
          <w:sz w:val="24"/>
          <w:szCs w:val="24"/>
          <w:lang w:val="es-ES"/>
        </w:rPr>
        <w:t xml:space="preserve">Durante la pandemia, la relación cercana entre el profesor y el estudiante se ha </w:t>
      </w:r>
      <w:r w:rsidR="00CC35A8">
        <w:rPr>
          <w:rFonts w:ascii="Times New Roman" w:hAnsi="Times New Roman" w:cs="Times New Roman"/>
          <w:sz w:val="24"/>
          <w:szCs w:val="24"/>
          <w:lang w:val="es-ES"/>
        </w:rPr>
        <w:t>vuelto</w:t>
      </w:r>
      <w:r w:rsidR="00CC35A8" w:rsidRPr="00FB3838">
        <w:rPr>
          <w:rFonts w:ascii="Times New Roman" w:hAnsi="Times New Roman" w:cs="Times New Roman"/>
          <w:sz w:val="24"/>
          <w:szCs w:val="24"/>
          <w:lang w:val="es-ES"/>
        </w:rPr>
        <w:t xml:space="preserve"> </w:t>
      </w:r>
      <w:r w:rsidRPr="00FB3838">
        <w:rPr>
          <w:rFonts w:ascii="Times New Roman" w:hAnsi="Times New Roman" w:cs="Times New Roman"/>
          <w:sz w:val="24"/>
          <w:szCs w:val="24"/>
          <w:lang w:val="es-ES"/>
        </w:rPr>
        <w:t xml:space="preserve">complicada, </w:t>
      </w:r>
      <w:r w:rsidR="005E2707">
        <w:rPr>
          <w:rFonts w:ascii="Times New Roman" w:hAnsi="Times New Roman" w:cs="Times New Roman"/>
          <w:sz w:val="24"/>
          <w:szCs w:val="24"/>
          <w:lang w:val="es-ES"/>
        </w:rPr>
        <w:t>ya</w:t>
      </w:r>
      <w:r w:rsidR="005E2707" w:rsidRPr="00FB3838">
        <w:rPr>
          <w:rFonts w:ascii="Times New Roman" w:hAnsi="Times New Roman" w:cs="Times New Roman"/>
          <w:sz w:val="24"/>
          <w:szCs w:val="24"/>
          <w:lang w:val="es-ES"/>
        </w:rPr>
        <w:t xml:space="preserve"> </w:t>
      </w:r>
      <w:r w:rsidRPr="00FB3838">
        <w:rPr>
          <w:rFonts w:ascii="Times New Roman" w:hAnsi="Times New Roman" w:cs="Times New Roman"/>
          <w:sz w:val="24"/>
          <w:szCs w:val="24"/>
          <w:lang w:val="es-ES"/>
        </w:rPr>
        <w:t xml:space="preserve">sea por la asincronía en las clases, por la barrera de la comunicación electrónica o por las limitadas oportunidades de trabajo en equipo </w:t>
      </w:r>
      <w:r w:rsidR="005E2707" w:rsidRPr="00FB3838">
        <w:rPr>
          <w:rFonts w:ascii="Times New Roman" w:hAnsi="Times New Roman" w:cs="Times New Roman"/>
          <w:sz w:val="24"/>
          <w:szCs w:val="24"/>
          <w:lang w:val="es-ES"/>
        </w:rPr>
        <w:t>supervisad</w:t>
      </w:r>
      <w:r w:rsidR="005E2707">
        <w:rPr>
          <w:rFonts w:ascii="Times New Roman" w:hAnsi="Times New Roman" w:cs="Times New Roman"/>
          <w:sz w:val="24"/>
          <w:szCs w:val="24"/>
          <w:lang w:val="es-ES"/>
        </w:rPr>
        <w:t>as</w:t>
      </w:r>
      <w:r w:rsidR="005E2707" w:rsidRPr="00FB3838">
        <w:rPr>
          <w:rFonts w:ascii="Times New Roman" w:hAnsi="Times New Roman" w:cs="Times New Roman"/>
          <w:sz w:val="24"/>
          <w:szCs w:val="24"/>
          <w:lang w:val="es-ES"/>
        </w:rPr>
        <w:t xml:space="preserve"> </w:t>
      </w:r>
      <w:r w:rsidRPr="00FB3838">
        <w:rPr>
          <w:rFonts w:ascii="Times New Roman" w:hAnsi="Times New Roman" w:cs="Times New Roman"/>
          <w:sz w:val="24"/>
          <w:szCs w:val="24"/>
          <w:lang w:val="es-ES"/>
        </w:rPr>
        <w:t xml:space="preserve">por el profesor. Bajo estas circunstancias de aprendizaje individualizado, el adolescente no tiene los escenarios </w:t>
      </w:r>
      <w:r w:rsidR="00273B28">
        <w:rPr>
          <w:rFonts w:ascii="Times New Roman" w:hAnsi="Times New Roman" w:cs="Times New Roman"/>
          <w:sz w:val="24"/>
          <w:szCs w:val="24"/>
          <w:lang w:val="es-ES"/>
        </w:rPr>
        <w:t>a través de los cuales pueda</w:t>
      </w:r>
      <w:r w:rsidRPr="00FB3838">
        <w:rPr>
          <w:rFonts w:ascii="Times New Roman" w:hAnsi="Times New Roman" w:cs="Times New Roman"/>
          <w:sz w:val="24"/>
          <w:szCs w:val="24"/>
          <w:lang w:val="es-ES"/>
        </w:rPr>
        <w:t xml:space="preserve"> valorar el beneficio de las relaciones que se establecen en el aula.</w:t>
      </w:r>
    </w:p>
    <w:p w14:paraId="58EE3842" w14:textId="5B5EE00E" w:rsidR="00BA5DF8" w:rsidRDefault="00BA5DF8" w:rsidP="00C000B2">
      <w:pPr>
        <w:spacing w:after="0" w:line="360" w:lineRule="auto"/>
        <w:ind w:firstLine="720"/>
        <w:jc w:val="both"/>
        <w:rPr>
          <w:rFonts w:ascii="Times New Roman" w:hAnsi="Times New Roman" w:cs="Times New Roman"/>
          <w:sz w:val="24"/>
          <w:szCs w:val="24"/>
          <w:lang w:val="es-ES"/>
        </w:rPr>
      </w:pPr>
      <w:r w:rsidRPr="00FB3838">
        <w:rPr>
          <w:rFonts w:ascii="Times New Roman" w:hAnsi="Times New Roman" w:cs="Times New Roman"/>
          <w:sz w:val="24"/>
          <w:szCs w:val="24"/>
          <w:lang w:val="es-ES"/>
        </w:rPr>
        <w:t>Por otro lado, la retroalimentación que normalmente el docente hace llegar a los estudiantes en el aprendizaje presencial se ha visto considerablemente disminuida en los entornos a distancia que ha impuesto la pandemia.</w:t>
      </w:r>
    </w:p>
    <w:p w14:paraId="47DA43E0" w14:textId="77777777" w:rsidR="00CB2565" w:rsidRDefault="00CB2565" w:rsidP="00AD3ADD">
      <w:pPr>
        <w:spacing w:after="0" w:line="360" w:lineRule="auto"/>
        <w:jc w:val="center"/>
        <w:rPr>
          <w:rFonts w:ascii="Times New Roman" w:hAnsi="Times New Roman" w:cs="Times New Roman"/>
          <w:b/>
          <w:bCs/>
          <w:sz w:val="26"/>
          <w:szCs w:val="26"/>
          <w:lang w:val="es-ES"/>
        </w:rPr>
      </w:pPr>
    </w:p>
    <w:p w14:paraId="67EEDD91" w14:textId="77777777" w:rsidR="00CB2565" w:rsidRDefault="00CB2565" w:rsidP="00AD3ADD">
      <w:pPr>
        <w:spacing w:after="0" w:line="360" w:lineRule="auto"/>
        <w:jc w:val="center"/>
        <w:rPr>
          <w:rFonts w:ascii="Times New Roman" w:hAnsi="Times New Roman" w:cs="Times New Roman"/>
          <w:b/>
          <w:bCs/>
          <w:sz w:val="26"/>
          <w:szCs w:val="26"/>
          <w:lang w:val="es-ES"/>
        </w:rPr>
      </w:pPr>
    </w:p>
    <w:p w14:paraId="726ABF72" w14:textId="77777777" w:rsidR="00CB2565" w:rsidRDefault="00CB2565" w:rsidP="00AD3ADD">
      <w:pPr>
        <w:spacing w:after="0" w:line="360" w:lineRule="auto"/>
        <w:jc w:val="center"/>
        <w:rPr>
          <w:rFonts w:ascii="Times New Roman" w:hAnsi="Times New Roman" w:cs="Times New Roman"/>
          <w:b/>
          <w:bCs/>
          <w:sz w:val="26"/>
          <w:szCs w:val="26"/>
          <w:lang w:val="es-ES"/>
        </w:rPr>
      </w:pPr>
    </w:p>
    <w:p w14:paraId="10AFE669" w14:textId="77777777" w:rsidR="00CB2565" w:rsidRDefault="00CB2565" w:rsidP="00AD3ADD">
      <w:pPr>
        <w:spacing w:after="0" w:line="360" w:lineRule="auto"/>
        <w:jc w:val="center"/>
        <w:rPr>
          <w:rFonts w:ascii="Times New Roman" w:hAnsi="Times New Roman" w:cs="Times New Roman"/>
          <w:b/>
          <w:bCs/>
          <w:sz w:val="26"/>
          <w:szCs w:val="26"/>
          <w:lang w:val="es-ES"/>
        </w:rPr>
      </w:pPr>
    </w:p>
    <w:p w14:paraId="45F1228E" w14:textId="043F6FC7" w:rsidR="00BA5DF8" w:rsidRPr="00AD3ADD" w:rsidRDefault="00BA5DF8" w:rsidP="00AD3ADD">
      <w:pPr>
        <w:spacing w:after="0" w:line="360" w:lineRule="auto"/>
        <w:jc w:val="center"/>
        <w:rPr>
          <w:rFonts w:ascii="Times New Roman" w:hAnsi="Times New Roman" w:cs="Times New Roman"/>
          <w:b/>
          <w:bCs/>
          <w:sz w:val="26"/>
          <w:szCs w:val="26"/>
          <w:lang w:val="es-ES"/>
        </w:rPr>
      </w:pPr>
      <w:r w:rsidRPr="00AD3ADD">
        <w:rPr>
          <w:rFonts w:ascii="Times New Roman" w:hAnsi="Times New Roman" w:cs="Times New Roman"/>
          <w:b/>
          <w:bCs/>
          <w:sz w:val="26"/>
          <w:szCs w:val="26"/>
          <w:lang w:val="es-ES"/>
        </w:rPr>
        <w:lastRenderedPageBreak/>
        <w:t>Los aspectos de socialización en la educación escolarizada</w:t>
      </w:r>
    </w:p>
    <w:p w14:paraId="30520A10" w14:textId="491A7C9D" w:rsidR="00244149" w:rsidRDefault="00A4073B" w:rsidP="00C000B2">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Otro</w:t>
      </w:r>
      <w:r w:rsidR="00BA5DF8" w:rsidRPr="00FB3838">
        <w:rPr>
          <w:rFonts w:ascii="Times New Roman" w:hAnsi="Times New Roman" w:cs="Times New Roman"/>
          <w:sz w:val="24"/>
          <w:szCs w:val="24"/>
          <w:lang w:val="es-ES"/>
        </w:rPr>
        <w:t xml:space="preserve"> principio pedagógico</w:t>
      </w:r>
      <w:r>
        <w:rPr>
          <w:rFonts w:ascii="Times New Roman" w:hAnsi="Times New Roman" w:cs="Times New Roman"/>
          <w:sz w:val="24"/>
          <w:szCs w:val="24"/>
          <w:lang w:val="es-ES"/>
        </w:rPr>
        <w:t xml:space="preserve"> más</w:t>
      </w:r>
      <w:r w:rsidR="00BA5DF8" w:rsidRPr="00FB3838">
        <w:rPr>
          <w:rFonts w:ascii="Times New Roman" w:hAnsi="Times New Roman" w:cs="Times New Roman"/>
          <w:sz w:val="24"/>
          <w:szCs w:val="24"/>
          <w:lang w:val="es-ES"/>
        </w:rPr>
        <w:t xml:space="preserve"> resalta el papel de la socialización en el aprendizaje</w:t>
      </w:r>
      <w:r>
        <w:rPr>
          <w:rFonts w:ascii="Times New Roman" w:hAnsi="Times New Roman" w:cs="Times New Roman"/>
          <w:sz w:val="24"/>
          <w:szCs w:val="24"/>
          <w:lang w:val="es-ES"/>
        </w:rPr>
        <w:t>:</w:t>
      </w:r>
      <w:r w:rsidRPr="00FB3838">
        <w:rPr>
          <w:rFonts w:ascii="Times New Roman" w:hAnsi="Times New Roman" w:cs="Times New Roman"/>
          <w:sz w:val="24"/>
          <w:szCs w:val="24"/>
          <w:lang w:val="es-ES"/>
        </w:rPr>
        <w:t xml:space="preserve"> </w:t>
      </w:r>
    </w:p>
    <w:p w14:paraId="5771ADF4" w14:textId="264A18F7" w:rsidR="00244149" w:rsidRPr="002757D7" w:rsidRDefault="00BA5DF8" w:rsidP="00C45C36">
      <w:pPr>
        <w:pStyle w:val="Prrafodelista"/>
        <w:spacing w:after="0" w:line="360" w:lineRule="auto"/>
        <w:ind w:left="1418"/>
        <w:jc w:val="both"/>
        <w:rPr>
          <w:rFonts w:ascii="Times New Roman" w:hAnsi="Times New Roman" w:cs="Times New Roman"/>
          <w:i/>
          <w:iCs/>
          <w:sz w:val="24"/>
          <w:szCs w:val="24"/>
          <w:lang w:val="es-ES"/>
        </w:rPr>
      </w:pPr>
      <w:r w:rsidRPr="002757D7">
        <w:rPr>
          <w:rFonts w:ascii="Times New Roman" w:hAnsi="Times New Roman" w:cs="Times New Roman"/>
          <w:i/>
          <w:iCs/>
          <w:sz w:val="24"/>
          <w:szCs w:val="24"/>
          <w:lang w:val="es-ES"/>
        </w:rPr>
        <w:t>Reconocer la naturaleza social del conocimiento</w:t>
      </w:r>
    </w:p>
    <w:p w14:paraId="724DD0D7" w14:textId="527E7BC2" w:rsidR="007E678D" w:rsidRDefault="00244149" w:rsidP="00244149">
      <w:pPr>
        <w:pStyle w:val="Prrafodelista"/>
        <w:numPr>
          <w:ilvl w:val="0"/>
          <w:numId w:val="44"/>
        </w:numPr>
        <w:spacing w:after="0" w:line="360" w:lineRule="auto"/>
        <w:ind w:left="1418" w:firstLine="0"/>
        <w:jc w:val="both"/>
        <w:rPr>
          <w:rFonts w:ascii="Times New Roman" w:hAnsi="Times New Roman" w:cs="Times New Roman"/>
          <w:sz w:val="24"/>
          <w:szCs w:val="24"/>
          <w:lang w:val="es-ES"/>
        </w:rPr>
      </w:pPr>
      <w:r w:rsidRPr="00814F23">
        <w:rPr>
          <w:rFonts w:ascii="Times New Roman" w:hAnsi="Times New Roman" w:cs="Times New Roman"/>
          <w:sz w:val="24"/>
          <w:szCs w:val="24"/>
          <w:lang w:val="es-ES"/>
        </w:rPr>
        <w:t>L</w:t>
      </w:r>
      <w:r w:rsidR="00BA5DF8" w:rsidRPr="00814F23">
        <w:rPr>
          <w:rFonts w:ascii="Times New Roman" w:hAnsi="Times New Roman" w:cs="Times New Roman"/>
          <w:sz w:val="24"/>
          <w:szCs w:val="24"/>
          <w:lang w:val="es-ES"/>
        </w:rPr>
        <w:t>a interacción social es insustituible en la construcción del conocimiento, para lo cual es primordial fomentar la colaboración y propiciar ambientes en los que el trabajo en grupos sea central</w:t>
      </w:r>
      <w:r w:rsidR="007E678D">
        <w:rPr>
          <w:rFonts w:ascii="Times New Roman" w:hAnsi="Times New Roman" w:cs="Times New Roman"/>
          <w:sz w:val="24"/>
          <w:szCs w:val="24"/>
          <w:lang w:val="es-ES"/>
        </w:rPr>
        <w:t>.</w:t>
      </w:r>
      <w:r w:rsidR="007E678D" w:rsidRPr="00814F23">
        <w:rPr>
          <w:rFonts w:ascii="Times New Roman" w:hAnsi="Times New Roman" w:cs="Times New Roman"/>
          <w:sz w:val="24"/>
          <w:szCs w:val="24"/>
          <w:lang w:val="es-ES"/>
        </w:rPr>
        <w:t xml:space="preserve"> </w:t>
      </w:r>
    </w:p>
    <w:p w14:paraId="50C85EB2" w14:textId="1C87CEF7" w:rsidR="007E678D" w:rsidRDefault="007E678D" w:rsidP="00244149">
      <w:pPr>
        <w:pStyle w:val="Prrafodelista"/>
        <w:numPr>
          <w:ilvl w:val="0"/>
          <w:numId w:val="44"/>
        </w:numPr>
        <w:spacing w:after="0" w:line="360" w:lineRule="auto"/>
        <w:ind w:left="1418" w:firstLine="0"/>
        <w:jc w:val="both"/>
        <w:rPr>
          <w:rFonts w:ascii="Times New Roman" w:hAnsi="Times New Roman" w:cs="Times New Roman"/>
          <w:sz w:val="24"/>
          <w:szCs w:val="24"/>
          <w:lang w:val="es-ES"/>
        </w:rPr>
      </w:pPr>
      <w:r>
        <w:rPr>
          <w:rFonts w:ascii="Times New Roman" w:hAnsi="Times New Roman" w:cs="Times New Roman"/>
          <w:sz w:val="24"/>
          <w:szCs w:val="24"/>
          <w:lang w:val="es-ES"/>
        </w:rPr>
        <w:t>E</w:t>
      </w:r>
      <w:r w:rsidRPr="00814F23">
        <w:rPr>
          <w:rFonts w:ascii="Times New Roman" w:hAnsi="Times New Roman" w:cs="Times New Roman"/>
          <w:sz w:val="24"/>
          <w:szCs w:val="24"/>
          <w:lang w:val="es-ES"/>
        </w:rPr>
        <w:t xml:space="preserve">l </w:t>
      </w:r>
      <w:r w:rsidR="00BA5DF8" w:rsidRPr="00814F23">
        <w:rPr>
          <w:rFonts w:ascii="Times New Roman" w:hAnsi="Times New Roman" w:cs="Times New Roman"/>
          <w:sz w:val="24"/>
          <w:szCs w:val="24"/>
          <w:lang w:val="es-ES"/>
        </w:rPr>
        <w:t>trabajo cooperativo permite que los estudiantes debatan e intercambien ideas, y que los más aventajados contribuyan a la formación de sus compañeros. Así, fomenta el desarrollo emocional necesario para aprender a cooperar y a vivir en comunidad</w:t>
      </w:r>
      <w:r>
        <w:rPr>
          <w:rFonts w:ascii="Times New Roman" w:hAnsi="Times New Roman" w:cs="Times New Roman"/>
          <w:sz w:val="24"/>
          <w:szCs w:val="24"/>
          <w:lang w:val="es-ES"/>
        </w:rPr>
        <w:t>.</w:t>
      </w:r>
      <w:r w:rsidRPr="00814F23">
        <w:rPr>
          <w:rFonts w:ascii="Times New Roman" w:hAnsi="Times New Roman" w:cs="Times New Roman"/>
          <w:sz w:val="24"/>
          <w:szCs w:val="24"/>
          <w:lang w:val="es-ES"/>
        </w:rPr>
        <w:t xml:space="preserve"> </w:t>
      </w:r>
    </w:p>
    <w:p w14:paraId="4EC76E9D" w14:textId="39163B27" w:rsidR="00BA5DF8" w:rsidRPr="00814F23" w:rsidRDefault="007E678D" w:rsidP="00814F23">
      <w:pPr>
        <w:pStyle w:val="Prrafodelista"/>
        <w:numPr>
          <w:ilvl w:val="0"/>
          <w:numId w:val="44"/>
        </w:numPr>
        <w:spacing w:after="0" w:line="360" w:lineRule="auto"/>
        <w:ind w:left="1418" w:firstLine="0"/>
        <w:jc w:val="both"/>
        <w:rPr>
          <w:rFonts w:ascii="Times New Roman" w:hAnsi="Times New Roman" w:cs="Times New Roman"/>
          <w:sz w:val="24"/>
          <w:szCs w:val="24"/>
          <w:lang w:val="es-ES"/>
        </w:rPr>
      </w:pPr>
      <w:r>
        <w:rPr>
          <w:rFonts w:ascii="Times New Roman" w:hAnsi="Times New Roman" w:cs="Times New Roman"/>
          <w:sz w:val="24"/>
          <w:szCs w:val="24"/>
          <w:lang w:val="es-ES"/>
        </w:rPr>
        <w:t>E</w:t>
      </w:r>
      <w:r w:rsidRPr="00814F23">
        <w:rPr>
          <w:rFonts w:ascii="Times New Roman" w:hAnsi="Times New Roman" w:cs="Times New Roman"/>
          <w:sz w:val="24"/>
          <w:szCs w:val="24"/>
          <w:lang w:val="es-ES"/>
        </w:rPr>
        <w:t xml:space="preserve">l </w:t>
      </w:r>
      <w:r w:rsidR="00BA5DF8" w:rsidRPr="00814F23">
        <w:rPr>
          <w:rFonts w:ascii="Times New Roman" w:hAnsi="Times New Roman" w:cs="Times New Roman"/>
          <w:sz w:val="24"/>
          <w:szCs w:val="24"/>
          <w:lang w:val="es-ES"/>
        </w:rPr>
        <w:t>estudiante debe saber que comparte la responsabilidad de aprender con el profesor y con sus pare</w:t>
      </w:r>
      <w:r w:rsidR="00244149">
        <w:rPr>
          <w:rFonts w:ascii="Times New Roman" w:hAnsi="Times New Roman" w:cs="Times New Roman"/>
          <w:sz w:val="24"/>
          <w:szCs w:val="24"/>
          <w:lang w:val="es-ES"/>
        </w:rPr>
        <w:t xml:space="preserve">s (p. </w:t>
      </w:r>
      <w:r>
        <w:rPr>
          <w:rFonts w:ascii="Times New Roman" w:hAnsi="Times New Roman" w:cs="Times New Roman"/>
          <w:sz w:val="24"/>
          <w:szCs w:val="24"/>
          <w:lang w:val="es-ES"/>
        </w:rPr>
        <w:t>88).</w:t>
      </w:r>
    </w:p>
    <w:p w14:paraId="53EB4C62" w14:textId="77777777" w:rsidR="00BA5DF8" w:rsidRDefault="00BA5DF8" w:rsidP="00C000B2">
      <w:pPr>
        <w:spacing w:after="0" w:line="360" w:lineRule="auto"/>
        <w:ind w:firstLine="720"/>
        <w:jc w:val="both"/>
        <w:rPr>
          <w:rFonts w:ascii="Times New Roman" w:hAnsi="Times New Roman" w:cs="Times New Roman"/>
          <w:sz w:val="24"/>
          <w:szCs w:val="24"/>
          <w:lang w:val="es-ES"/>
        </w:rPr>
      </w:pPr>
      <w:r w:rsidRPr="00FB3838">
        <w:rPr>
          <w:rFonts w:ascii="Times New Roman" w:hAnsi="Times New Roman" w:cs="Times New Roman"/>
          <w:sz w:val="24"/>
          <w:szCs w:val="24"/>
          <w:lang w:val="es-ES"/>
        </w:rPr>
        <w:t>Como puede verse, el mismo modelo educativo tiene contemplada la convivencia social de los adolescentes, dentro la escuela y fuera de esta, como base para el aprendizaje constructivo. Sin embargo, bajo las circunstancias de la pandemia, la convivencia social para el aprendizaje se ha visto altamente afectada.</w:t>
      </w:r>
    </w:p>
    <w:p w14:paraId="4EBFB305" w14:textId="77777777" w:rsidR="00C000B2" w:rsidRPr="00FB3838" w:rsidRDefault="00C000B2" w:rsidP="00C000B2">
      <w:pPr>
        <w:spacing w:after="0" w:line="360" w:lineRule="auto"/>
        <w:ind w:firstLine="720"/>
        <w:jc w:val="both"/>
        <w:rPr>
          <w:rFonts w:ascii="Times New Roman" w:hAnsi="Times New Roman" w:cs="Times New Roman"/>
          <w:sz w:val="24"/>
          <w:szCs w:val="24"/>
          <w:lang w:val="es-ES"/>
        </w:rPr>
      </w:pPr>
    </w:p>
    <w:p w14:paraId="04DE3328" w14:textId="24E807D5" w:rsidR="00BA5DF8" w:rsidRPr="00AD3ADD" w:rsidRDefault="00BA5DF8" w:rsidP="00AD3ADD">
      <w:pPr>
        <w:spacing w:after="0" w:line="360" w:lineRule="auto"/>
        <w:jc w:val="center"/>
        <w:rPr>
          <w:rFonts w:ascii="Times New Roman" w:hAnsi="Times New Roman" w:cs="Times New Roman"/>
          <w:b/>
          <w:bCs/>
          <w:sz w:val="26"/>
          <w:szCs w:val="26"/>
          <w:lang w:val="es-ES"/>
        </w:rPr>
      </w:pPr>
      <w:r w:rsidRPr="00AD3ADD">
        <w:rPr>
          <w:rFonts w:ascii="Times New Roman" w:hAnsi="Times New Roman" w:cs="Times New Roman"/>
          <w:b/>
          <w:bCs/>
          <w:sz w:val="26"/>
          <w:szCs w:val="26"/>
          <w:lang w:val="es-ES"/>
        </w:rPr>
        <w:t xml:space="preserve">El impacto de la pandemia por </w:t>
      </w:r>
      <w:r w:rsidR="00640C53" w:rsidRPr="00AD3ADD">
        <w:rPr>
          <w:rFonts w:ascii="Times New Roman" w:hAnsi="Times New Roman" w:cs="Times New Roman"/>
          <w:b/>
          <w:bCs/>
          <w:sz w:val="26"/>
          <w:szCs w:val="26"/>
          <w:lang w:val="es-ES"/>
        </w:rPr>
        <w:t>covid-19</w:t>
      </w:r>
      <w:r w:rsidRPr="00AD3ADD">
        <w:rPr>
          <w:rFonts w:ascii="Times New Roman" w:hAnsi="Times New Roman" w:cs="Times New Roman"/>
          <w:b/>
          <w:bCs/>
          <w:sz w:val="26"/>
          <w:szCs w:val="26"/>
          <w:lang w:val="es-ES"/>
        </w:rPr>
        <w:t xml:space="preserve"> en los adolescentes</w:t>
      </w:r>
    </w:p>
    <w:p w14:paraId="5B5D3A0E" w14:textId="45474338" w:rsidR="00BA5DF8" w:rsidRPr="00FB3838" w:rsidRDefault="00BA5DF8" w:rsidP="00C000B2">
      <w:pPr>
        <w:spacing w:after="0" w:line="360" w:lineRule="auto"/>
        <w:ind w:firstLine="720"/>
        <w:jc w:val="both"/>
        <w:rPr>
          <w:rFonts w:ascii="Times New Roman" w:hAnsi="Times New Roman" w:cs="Times New Roman"/>
          <w:sz w:val="24"/>
          <w:szCs w:val="24"/>
          <w:lang w:val="es-ES"/>
        </w:rPr>
      </w:pPr>
      <w:r w:rsidRPr="00FB3838">
        <w:rPr>
          <w:rFonts w:ascii="Times New Roman" w:hAnsi="Times New Roman" w:cs="Times New Roman"/>
          <w:sz w:val="24"/>
          <w:szCs w:val="24"/>
          <w:lang w:val="es-ES"/>
        </w:rPr>
        <w:t xml:space="preserve">La pandemia por </w:t>
      </w:r>
      <w:r w:rsidR="00640C53">
        <w:rPr>
          <w:rFonts w:ascii="Times New Roman" w:hAnsi="Times New Roman" w:cs="Times New Roman"/>
          <w:sz w:val="24"/>
          <w:szCs w:val="24"/>
          <w:lang w:val="es-ES"/>
        </w:rPr>
        <w:t>covid-19</w:t>
      </w:r>
      <w:r w:rsidRPr="00FB3838">
        <w:rPr>
          <w:rFonts w:ascii="Times New Roman" w:hAnsi="Times New Roman" w:cs="Times New Roman"/>
          <w:sz w:val="24"/>
          <w:szCs w:val="24"/>
          <w:lang w:val="es-ES"/>
        </w:rPr>
        <w:t xml:space="preserve"> es tanto una crisis de salud como una amenaza social y económica</w:t>
      </w:r>
      <w:r w:rsidR="007E678D">
        <w:rPr>
          <w:rFonts w:ascii="Times New Roman" w:hAnsi="Times New Roman" w:cs="Times New Roman"/>
          <w:sz w:val="24"/>
          <w:szCs w:val="24"/>
          <w:lang w:val="es-ES"/>
        </w:rPr>
        <w:t>; ha creado</w:t>
      </w:r>
      <w:r w:rsidRPr="00FB3838">
        <w:rPr>
          <w:rFonts w:ascii="Times New Roman" w:hAnsi="Times New Roman" w:cs="Times New Roman"/>
          <w:sz w:val="24"/>
          <w:szCs w:val="24"/>
          <w:lang w:val="es-ES"/>
        </w:rPr>
        <w:t xml:space="preserve"> situaciones extremadamente desafiantes, particularmente para los más vulnerables. El impacto en los niños, niñas, adolescentes y sus familias </w:t>
      </w:r>
      <w:r w:rsidR="00CD4252">
        <w:rPr>
          <w:rFonts w:ascii="Times New Roman" w:hAnsi="Times New Roman" w:cs="Times New Roman"/>
          <w:sz w:val="24"/>
          <w:szCs w:val="24"/>
          <w:lang w:val="es-ES"/>
        </w:rPr>
        <w:t>fue y continúa siendo</w:t>
      </w:r>
      <w:r w:rsidR="00CD4252" w:rsidRPr="00FB3838">
        <w:rPr>
          <w:rFonts w:ascii="Times New Roman" w:hAnsi="Times New Roman" w:cs="Times New Roman"/>
          <w:sz w:val="24"/>
          <w:szCs w:val="24"/>
          <w:lang w:val="es-ES"/>
        </w:rPr>
        <w:t xml:space="preserve"> </w:t>
      </w:r>
      <w:r w:rsidRPr="00FB3838">
        <w:rPr>
          <w:rFonts w:ascii="Times New Roman" w:hAnsi="Times New Roman" w:cs="Times New Roman"/>
          <w:sz w:val="24"/>
          <w:szCs w:val="24"/>
          <w:lang w:val="es-ES"/>
        </w:rPr>
        <w:t>devastador, con enfermedades, aislamiento, miedo y pérdida de medios de vida</w:t>
      </w:r>
      <w:r w:rsidR="00206733" w:rsidRPr="00FB3838">
        <w:rPr>
          <w:rFonts w:ascii="Times New Roman" w:hAnsi="Times New Roman" w:cs="Times New Roman"/>
          <w:sz w:val="24"/>
          <w:szCs w:val="24"/>
          <w:lang w:val="es-ES"/>
        </w:rPr>
        <w:t xml:space="preserve"> </w:t>
      </w:r>
      <w:r w:rsidR="00206733" w:rsidRPr="00FB3838">
        <w:rPr>
          <w:rFonts w:ascii="Times New Roman" w:hAnsi="Times New Roman" w:cs="Times New Roman"/>
          <w:sz w:val="24"/>
          <w:szCs w:val="24"/>
          <w:lang w:val="es-ES"/>
        </w:rPr>
        <w:fldChar w:fldCharType="begin" w:fldLock="1"/>
      </w:r>
      <w:r w:rsidR="00206733" w:rsidRPr="00FB3838">
        <w:rPr>
          <w:rFonts w:ascii="Times New Roman" w:hAnsi="Times New Roman" w:cs="Times New Roman"/>
          <w:sz w:val="24"/>
          <w:szCs w:val="24"/>
          <w:lang w:val="es-ES"/>
        </w:rPr>
        <w:instrText>ADDIN CSL_CITATION {"citationItems":[{"id":"ITEM-1","itemData":{"author":[{"dropping-particle":"","family":"UNICEF","given":"","non-dropping-particle":"","parse-names":false,"suffix":""}],"id":"ITEM-1","issued":{"date-parts":[["2020"]]},"number-of-pages":"6","title":"Impacto del COVID-19 en los niños, niñas, adolescentes y sus familias en América Latina y el Caribe","type":"report"},"uris":["http://www.mendeley.com/documents/?uuid=1f1658df-6309-45d8-b92c-d44aee8624fb"]}],"mendeley":{"formattedCitation":"(UNICEF, 2020)","plainTextFormattedCitation":"(UNICEF, 2020)","previouslyFormattedCitation":"(UNICEF, 2020)"},"properties":{"noteIndex":0},"schema":"https://github.com/citation-style-language/schema/raw/master/csl-citation.json"}</w:instrText>
      </w:r>
      <w:r w:rsidR="00206733" w:rsidRPr="00FB3838">
        <w:rPr>
          <w:rFonts w:ascii="Times New Roman" w:hAnsi="Times New Roman" w:cs="Times New Roman"/>
          <w:sz w:val="24"/>
          <w:szCs w:val="24"/>
          <w:lang w:val="es-ES"/>
        </w:rPr>
        <w:fldChar w:fldCharType="separate"/>
      </w:r>
      <w:r w:rsidR="00206733" w:rsidRPr="00FB3838">
        <w:rPr>
          <w:rFonts w:ascii="Times New Roman" w:hAnsi="Times New Roman" w:cs="Times New Roman"/>
          <w:noProof/>
          <w:sz w:val="24"/>
          <w:szCs w:val="24"/>
          <w:lang w:val="es-ES"/>
        </w:rPr>
        <w:t>(</w:t>
      </w:r>
      <w:r w:rsidR="003E565C" w:rsidRPr="003E565C">
        <w:rPr>
          <w:rFonts w:ascii="Times New Roman" w:hAnsi="Times New Roman" w:cs="Times New Roman"/>
          <w:bCs/>
          <w:sz w:val="24"/>
          <w:szCs w:val="24"/>
        </w:rPr>
        <w:t xml:space="preserve"> </w:t>
      </w:r>
      <w:r w:rsidR="003E565C" w:rsidRPr="00745333">
        <w:rPr>
          <w:rFonts w:ascii="Times New Roman" w:hAnsi="Times New Roman" w:cs="Times New Roman"/>
          <w:bCs/>
          <w:sz w:val="24"/>
          <w:szCs w:val="24"/>
        </w:rPr>
        <w:t>Fondo de las Naciones Unidas para la Infancia [Unicef]</w:t>
      </w:r>
      <w:r w:rsidR="00206733" w:rsidRPr="00FB3838">
        <w:rPr>
          <w:rFonts w:ascii="Times New Roman" w:hAnsi="Times New Roman" w:cs="Times New Roman"/>
          <w:noProof/>
          <w:sz w:val="24"/>
          <w:szCs w:val="24"/>
          <w:lang w:val="es-ES"/>
        </w:rPr>
        <w:t>, 2020)</w:t>
      </w:r>
      <w:r w:rsidR="00206733" w:rsidRPr="00FB3838">
        <w:rPr>
          <w:rFonts w:ascii="Times New Roman" w:hAnsi="Times New Roman" w:cs="Times New Roman"/>
          <w:sz w:val="24"/>
          <w:szCs w:val="24"/>
          <w:lang w:val="es-ES"/>
        </w:rPr>
        <w:fldChar w:fldCharType="end"/>
      </w:r>
      <w:r w:rsidRPr="00FB3838">
        <w:rPr>
          <w:rFonts w:ascii="Times New Roman" w:hAnsi="Times New Roman" w:cs="Times New Roman"/>
          <w:sz w:val="24"/>
          <w:szCs w:val="24"/>
          <w:lang w:val="es-ES"/>
        </w:rPr>
        <w:t>.</w:t>
      </w:r>
    </w:p>
    <w:p w14:paraId="22891197" w14:textId="583861C6" w:rsidR="00BA5DF8" w:rsidRPr="00FB3838" w:rsidRDefault="00BA5DF8" w:rsidP="00C000B2">
      <w:pPr>
        <w:spacing w:after="0" w:line="360" w:lineRule="auto"/>
        <w:ind w:firstLine="720"/>
        <w:jc w:val="both"/>
        <w:rPr>
          <w:rFonts w:ascii="Times New Roman" w:hAnsi="Times New Roman" w:cs="Times New Roman"/>
          <w:sz w:val="24"/>
          <w:szCs w:val="24"/>
          <w:lang w:val="es-ES"/>
        </w:rPr>
      </w:pPr>
      <w:r w:rsidRPr="00FB3838">
        <w:rPr>
          <w:rFonts w:ascii="Times New Roman" w:hAnsi="Times New Roman" w:cs="Times New Roman"/>
          <w:sz w:val="24"/>
          <w:szCs w:val="24"/>
          <w:lang w:val="es-ES"/>
        </w:rPr>
        <w:t xml:space="preserve">A la fecha no se tienen evidencias precisas de los impactos de la pandemia en aspectos humanos, especialmente sobre el impacto psicológico del confinamiento por </w:t>
      </w:r>
      <w:r w:rsidR="00640C53">
        <w:rPr>
          <w:rFonts w:ascii="Times New Roman" w:hAnsi="Times New Roman" w:cs="Times New Roman"/>
          <w:sz w:val="24"/>
          <w:szCs w:val="24"/>
          <w:lang w:val="es-ES"/>
        </w:rPr>
        <w:t>covid-19</w:t>
      </w:r>
      <w:r w:rsidRPr="00FB3838">
        <w:rPr>
          <w:rFonts w:ascii="Times New Roman" w:hAnsi="Times New Roman" w:cs="Times New Roman"/>
          <w:sz w:val="24"/>
          <w:szCs w:val="24"/>
          <w:lang w:val="es-ES"/>
        </w:rPr>
        <w:t xml:space="preserve"> en la población general</w:t>
      </w:r>
      <w:r w:rsidR="00206733" w:rsidRPr="00FB3838">
        <w:rPr>
          <w:rFonts w:ascii="Times New Roman" w:hAnsi="Times New Roman" w:cs="Times New Roman"/>
          <w:sz w:val="24"/>
          <w:szCs w:val="24"/>
          <w:lang w:val="es-ES"/>
        </w:rPr>
        <w:t xml:space="preserve"> </w:t>
      </w:r>
      <w:r w:rsidR="00206733" w:rsidRPr="00FB3838">
        <w:rPr>
          <w:rFonts w:ascii="Times New Roman" w:hAnsi="Times New Roman" w:cs="Times New Roman"/>
          <w:sz w:val="24"/>
          <w:szCs w:val="24"/>
          <w:lang w:val="es-ES"/>
        </w:rPr>
        <w:fldChar w:fldCharType="begin" w:fldLock="1"/>
      </w:r>
      <w:r w:rsidR="00206733" w:rsidRPr="00FB3838">
        <w:rPr>
          <w:rFonts w:ascii="Times New Roman" w:hAnsi="Times New Roman" w:cs="Times New Roman"/>
          <w:sz w:val="24"/>
          <w:szCs w:val="24"/>
          <w:lang w:val="es-ES"/>
        </w:rPr>
        <w:instrText>ADDIN CSL_CITATION {"citationItems":[{"id":"ITEM-1","itemData":{"author":[{"dropping-particle":"","family":"Sánchez Boris","given":"Isabel María","non-dropping-particle":"","parse-names":false,"suffix":""}],"container-title":"MEDISAN","id":"ITEM-1","issue":"1","issued":{"date-parts":[["2021"]]},"page":"123-141","title":"Impacto Psicológico de la COVID-19 en Niños y Adolescentes.","type":"article-journal","volume":"25"},"uris":["http://www.mendeley.com/documents/?uuid=b25f7a8b-7813-44fc-b338-249b86db0443"]}],"mendeley":{"formattedCitation":"(Sánchez Boris, 2021)","plainTextFormattedCitation":"(Sánchez Boris, 2021)","previouslyFormattedCitation":"(Sánchez Boris, 2021)"},"properties":{"noteIndex":0},"schema":"https://github.com/citation-style-language/schema/raw/master/csl-citation.json"}</w:instrText>
      </w:r>
      <w:r w:rsidR="00206733" w:rsidRPr="00FB3838">
        <w:rPr>
          <w:rFonts w:ascii="Times New Roman" w:hAnsi="Times New Roman" w:cs="Times New Roman"/>
          <w:sz w:val="24"/>
          <w:szCs w:val="24"/>
          <w:lang w:val="es-ES"/>
        </w:rPr>
        <w:fldChar w:fldCharType="separate"/>
      </w:r>
      <w:r w:rsidR="00206733" w:rsidRPr="00FB3838">
        <w:rPr>
          <w:rFonts w:ascii="Times New Roman" w:hAnsi="Times New Roman" w:cs="Times New Roman"/>
          <w:noProof/>
          <w:sz w:val="24"/>
          <w:szCs w:val="24"/>
          <w:lang w:val="es-ES"/>
        </w:rPr>
        <w:t>(Sánchez, 2021)</w:t>
      </w:r>
      <w:r w:rsidR="00206733" w:rsidRPr="00FB3838">
        <w:rPr>
          <w:rFonts w:ascii="Times New Roman" w:hAnsi="Times New Roman" w:cs="Times New Roman"/>
          <w:sz w:val="24"/>
          <w:szCs w:val="24"/>
          <w:lang w:val="es-ES"/>
        </w:rPr>
        <w:fldChar w:fldCharType="end"/>
      </w:r>
      <w:r w:rsidRPr="00FB3838">
        <w:rPr>
          <w:rFonts w:ascii="Times New Roman" w:hAnsi="Times New Roman" w:cs="Times New Roman"/>
          <w:sz w:val="24"/>
          <w:szCs w:val="24"/>
          <w:lang w:val="es-ES"/>
        </w:rPr>
        <w:t>. Sin embargo, existen manifestaciones reales de problemas emocionales en la población joven, y hay estudios que valoran el impacto psicológico de la situación como significativo, con síntomas depresivos, ansiedad y estrés entre moderados o graves y una notable prevalencia de sintomatología de estrés postraumático</w:t>
      </w:r>
      <w:r w:rsidR="00206733" w:rsidRPr="00FB3838">
        <w:rPr>
          <w:rFonts w:ascii="Times New Roman" w:hAnsi="Times New Roman" w:cs="Times New Roman"/>
          <w:sz w:val="24"/>
          <w:szCs w:val="24"/>
          <w:lang w:val="es-ES"/>
        </w:rPr>
        <w:t xml:space="preserve"> </w:t>
      </w:r>
      <w:r w:rsidR="00206733" w:rsidRPr="00FB3838">
        <w:rPr>
          <w:rFonts w:ascii="Times New Roman" w:hAnsi="Times New Roman" w:cs="Times New Roman"/>
          <w:sz w:val="24"/>
          <w:szCs w:val="24"/>
          <w:lang w:val="es-ES"/>
        </w:rPr>
        <w:fldChar w:fldCharType="begin" w:fldLock="1"/>
      </w:r>
      <w:r w:rsidR="00206733" w:rsidRPr="00FB3838">
        <w:rPr>
          <w:rFonts w:ascii="Times New Roman" w:hAnsi="Times New Roman" w:cs="Times New Roman"/>
          <w:sz w:val="24"/>
          <w:szCs w:val="24"/>
          <w:lang w:val="es-ES"/>
        </w:rPr>
        <w:instrText>ADDIN CSL_CITATION {"citationItems":[{"id":"ITEM-1","itemData":{"DOI":"10.3390/ijerph17062032","ISSN":"1660-4601","abstract":"COVID-19 (Corona Virus Disease 2019) has significantly resulted in a large number of psychological consequences. The aim of this study is to explore the impacts of COVID-19 on people&amp;rsquo;s mental health, to assist policy makers to develop actionable policies, and help clinical practitioners (e.g., social workers, psychiatrists, and psychologists) provide timely services to affected populations. We sample and analyze the Weibo posts from 17,865 active Weibo users using the approach of Online Ecological Recognition (OER) based on several machine-learning predictive models. We calculated word frequency, scores of emotional indicators (e.g., anxiety, depression, indignation, and Oxford happiness) and cognitive indicators (e.g., social risk judgment and life satisfaction) from the collected data. The sentiment analysis and the paired sample t-test were performed to examine the differences in the same group before and after the declaration of COVID-19 on 20 January, 2020. The results showed that negative emotions (e.g., anxiety, depression and indignation) and sensitivity to social risks increased, while the scores of positive emotions (e.g., Oxford happiness) and life satisfaction decreased. People were concerned more about their health and family, while less about leisure and friends. The results contribute to the knowledge gaps of short-term individual changes in psychological conditions after the outbreak. It may provide references for policy makers to plan and fight against COVID-19 effectively by improving stability of popular feelings and urgently prepare clinical practitioners to deliver corresponding therapy foundations for the risk groups and affected people.","author":[{"dropping-particle":"","family":"Li","given":"Sijia","non-dropping-particle":"","parse-names":false,"suffix":""},{"dropping-particle":"","family":"Wang","given":"Yilin","non-dropping-particle":"","parse-names":false,"suffix":""},{"dropping-particle":"","family":"Xue","given":"Jia","non-dropping-particle":"","parse-names":false,"suffix":""},{"dropping-particle":"","family":"Zhao","given":"Nan","non-dropping-particle":"","parse-names":false,"suffix":""},{"dropping-particle":"","family":"Zhu","given":"Tingshao","non-dropping-particle":"","parse-names":false,"suffix":""}],"container-title":"International Journal of Environmental Research and Public Health","id":"ITEM-1","issue":"6","issued":{"date-parts":[["2020"]]},"title":"The Impact of COVID-19 Epidemic Declaration on Psychological Consequences: A Study on Active Weibo Users","type":"article-journal","volume":"17"},"uris":["http://www.mendeley.com/documents/?uuid=116ea80b-cf9a-41b6-b96c-a60f8956c725"]}],"mendeley":{"formattedCitation":"(Li et al., 2020)","plainTextFormattedCitation":"(Li et al., 2020)"},"properties":{"noteIndex":0},"schema":"https://github.com/citation-style-language/schema/raw/master/csl-citation.json"}</w:instrText>
      </w:r>
      <w:r w:rsidR="00206733" w:rsidRPr="00FB3838">
        <w:rPr>
          <w:rFonts w:ascii="Times New Roman" w:hAnsi="Times New Roman" w:cs="Times New Roman"/>
          <w:sz w:val="24"/>
          <w:szCs w:val="24"/>
          <w:lang w:val="es-ES"/>
        </w:rPr>
        <w:fldChar w:fldCharType="separate"/>
      </w:r>
      <w:r w:rsidR="00206733" w:rsidRPr="00FB3838">
        <w:rPr>
          <w:rFonts w:ascii="Times New Roman" w:hAnsi="Times New Roman" w:cs="Times New Roman"/>
          <w:noProof/>
          <w:sz w:val="24"/>
          <w:szCs w:val="24"/>
          <w:lang w:val="es-ES"/>
        </w:rPr>
        <w:t>(Li,</w:t>
      </w:r>
      <w:r w:rsidR="00041DF2">
        <w:rPr>
          <w:rFonts w:ascii="Times New Roman" w:hAnsi="Times New Roman" w:cs="Times New Roman"/>
          <w:noProof/>
          <w:sz w:val="24"/>
          <w:szCs w:val="24"/>
          <w:lang w:val="es-ES"/>
        </w:rPr>
        <w:t xml:space="preserve"> </w:t>
      </w:r>
      <w:r w:rsidR="00041DF2" w:rsidRPr="00814F23">
        <w:rPr>
          <w:rFonts w:ascii="Times New Roman" w:hAnsi="Times New Roman" w:cs="Times New Roman"/>
          <w:bCs/>
          <w:sz w:val="24"/>
          <w:szCs w:val="24"/>
        </w:rPr>
        <w:t>Wang, Xue, Zhao y Zhu,</w:t>
      </w:r>
      <w:r w:rsidR="00206733" w:rsidRPr="00FB3838">
        <w:rPr>
          <w:rFonts w:ascii="Times New Roman" w:hAnsi="Times New Roman" w:cs="Times New Roman"/>
          <w:noProof/>
          <w:sz w:val="24"/>
          <w:szCs w:val="24"/>
          <w:lang w:val="es-ES"/>
        </w:rPr>
        <w:t xml:space="preserve"> 2020)</w:t>
      </w:r>
      <w:r w:rsidR="00206733" w:rsidRPr="00FB3838">
        <w:rPr>
          <w:rFonts w:ascii="Times New Roman" w:hAnsi="Times New Roman" w:cs="Times New Roman"/>
          <w:sz w:val="24"/>
          <w:szCs w:val="24"/>
          <w:lang w:val="es-ES"/>
        </w:rPr>
        <w:fldChar w:fldCharType="end"/>
      </w:r>
      <w:r w:rsidRPr="00FB3838">
        <w:rPr>
          <w:rFonts w:ascii="Times New Roman" w:hAnsi="Times New Roman" w:cs="Times New Roman"/>
          <w:sz w:val="24"/>
          <w:szCs w:val="24"/>
          <w:lang w:val="es-ES"/>
        </w:rPr>
        <w:t xml:space="preserve">. </w:t>
      </w:r>
    </w:p>
    <w:p w14:paraId="7F7493E9" w14:textId="025CC9D7" w:rsidR="00BA5DF8" w:rsidRPr="00FB3838" w:rsidRDefault="00BA5DF8" w:rsidP="00C000B2">
      <w:pPr>
        <w:spacing w:after="0" w:line="360" w:lineRule="auto"/>
        <w:ind w:firstLine="720"/>
        <w:jc w:val="both"/>
        <w:rPr>
          <w:rFonts w:ascii="Times New Roman" w:hAnsi="Times New Roman" w:cs="Times New Roman"/>
          <w:sz w:val="24"/>
          <w:szCs w:val="24"/>
          <w:lang w:val="es-ES"/>
        </w:rPr>
      </w:pPr>
      <w:r w:rsidRPr="00FB3838">
        <w:rPr>
          <w:rFonts w:ascii="Times New Roman" w:hAnsi="Times New Roman" w:cs="Times New Roman"/>
          <w:sz w:val="24"/>
          <w:szCs w:val="24"/>
          <w:lang w:val="es-ES"/>
        </w:rPr>
        <w:t>Para el caso de los adolescentes, es innegable su vulnerabilidad, ya</w:t>
      </w:r>
      <w:r w:rsidR="00C000B2">
        <w:rPr>
          <w:rFonts w:ascii="Times New Roman" w:hAnsi="Times New Roman" w:cs="Times New Roman"/>
          <w:sz w:val="24"/>
          <w:szCs w:val="24"/>
          <w:lang w:val="es-ES"/>
        </w:rPr>
        <w:t xml:space="preserve"> </w:t>
      </w:r>
      <w:r w:rsidRPr="00FB3838">
        <w:rPr>
          <w:rFonts w:ascii="Times New Roman" w:hAnsi="Times New Roman" w:cs="Times New Roman"/>
          <w:sz w:val="24"/>
          <w:szCs w:val="24"/>
          <w:lang w:val="es-ES"/>
        </w:rPr>
        <w:t xml:space="preserve">que </w:t>
      </w:r>
      <w:r w:rsidR="00503646">
        <w:rPr>
          <w:rFonts w:ascii="Times New Roman" w:hAnsi="Times New Roman" w:cs="Times New Roman"/>
          <w:sz w:val="24"/>
          <w:szCs w:val="24"/>
          <w:lang w:val="es-ES"/>
        </w:rPr>
        <w:t xml:space="preserve">sus </w:t>
      </w:r>
      <w:r w:rsidRPr="00FB3838">
        <w:rPr>
          <w:rFonts w:ascii="Times New Roman" w:hAnsi="Times New Roman" w:cs="Times New Roman"/>
          <w:sz w:val="24"/>
          <w:szCs w:val="24"/>
          <w:lang w:val="es-ES"/>
        </w:rPr>
        <w:t>capacidad</w:t>
      </w:r>
      <w:r w:rsidR="00503646">
        <w:rPr>
          <w:rFonts w:ascii="Times New Roman" w:hAnsi="Times New Roman" w:cs="Times New Roman"/>
          <w:sz w:val="24"/>
          <w:szCs w:val="24"/>
          <w:lang w:val="es-ES"/>
        </w:rPr>
        <w:t>es</w:t>
      </w:r>
      <w:r w:rsidRPr="00FB3838">
        <w:rPr>
          <w:rFonts w:ascii="Times New Roman" w:hAnsi="Times New Roman" w:cs="Times New Roman"/>
          <w:sz w:val="24"/>
          <w:szCs w:val="24"/>
          <w:lang w:val="es-ES"/>
        </w:rPr>
        <w:t xml:space="preserve"> de adaptación, asimilación y creatividad</w:t>
      </w:r>
      <w:r w:rsidR="00503646">
        <w:rPr>
          <w:rFonts w:ascii="Times New Roman" w:hAnsi="Times New Roman" w:cs="Times New Roman"/>
          <w:sz w:val="24"/>
          <w:szCs w:val="24"/>
          <w:lang w:val="es-ES"/>
        </w:rPr>
        <w:t xml:space="preserve"> son distintivas</w:t>
      </w:r>
      <w:r w:rsidRPr="00FB3838">
        <w:rPr>
          <w:rFonts w:ascii="Times New Roman" w:hAnsi="Times New Roman" w:cs="Times New Roman"/>
          <w:sz w:val="24"/>
          <w:szCs w:val="24"/>
          <w:lang w:val="es-ES"/>
        </w:rPr>
        <w:t xml:space="preserve">, que son cualidades que </w:t>
      </w:r>
      <w:r w:rsidRPr="00FB3838">
        <w:rPr>
          <w:rFonts w:ascii="Times New Roman" w:hAnsi="Times New Roman" w:cs="Times New Roman"/>
          <w:sz w:val="24"/>
          <w:szCs w:val="24"/>
          <w:lang w:val="es-ES"/>
        </w:rPr>
        <w:lastRenderedPageBreak/>
        <w:t xml:space="preserve">permiten </w:t>
      </w:r>
      <w:r w:rsidR="005E75CC">
        <w:rPr>
          <w:rFonts w:ascii="Times New Roman" w:hAnsi="Times New Roman" w:cs="Times New Roman"/>
          <w:sz w:val="24"/>
          <w:szCs w:val="24"/>
          <w:lang w:val="es-ES"/>
        </w:rPr>
        <w:t>una</w:t>
      </w:r>
      <w:r w:rsidR="005E75CC" w:rsidRPr="00FB3838">
        <w:rPr>
          <w:rFonts w:ascii="Times New Roman" w:hAnsi="Times New Roman" w:cs="Times New Roman"/>
          <w:sz w:val="24"/>
          <w:szCs w:val="24"/>
          <w:lang w:val="es-ES"/>
        </w:rPr>
        <w:t xml:space="preserve"> </w:t>
      </w:r>
      <w:r w:rsidRPr="00FB3838">
        <w:rPr>
          <w:rFonts w:ascii="Times New Roman" w:hAnsi="Times New Roman" w:cs="Times New Roman"/>
          <w:sz w:val="24"/>
          <w:szCs w:val="24"/>
          <w:lang w:val="es-ES"/>
        </w:rPr>
        <w:t>transición exitosa por situaciones insospechables</w:t>
      </w:r>
      <w:r w:rsidR="00206733" w:rsidRPr="00FB3838">
        <w:rPr>
          <w:rFonts w:ascii="Times New Roman" w:hAnsi="Times New Roman" w:cs="Times New Roman"/>
          <w:sz w:val="24"/>
          <w:szCs w:val="24"/>
          <w:lang w:val="es-ES"/>
        </w:rPr>
        <w:t xml:space="preserve"> </w:t>
      </w:r>
      <w:r w:rsidR="00206733" w:rsidRPr="00FB3838">
        <w:rPr>
          <w:rFonts w:ascii="Times New Roman" w:hAnsi="Times New Roman" w:cs="Times New Roman"/>
          <w:sz w:val="24"/>
          <w:szCs w:val="24"/>
          <w:lang w:val="es-ES"/>
        </w:rPr>
        <w:fldChar w:fldCharType="begin" w:fldLock="1"/>
      </w:r>
      <w:r w:rsidR="00206733" w:rsidRPr="00FB3838">
        <w:rPr>
          <w:rFonts w:ascii="Times New Roman" w:hAnsi="Times New Roman" w:cs="Times New Roman"/>
          <w:sz w:val="24"/>
          <w:szCs w:val="24"/>
          <w:lang w:val="es-ES"/>
        </w:rPr>
        <w:instrText>ADDIN CSL_CITATION {"citationItems":[{"id":"ITEM-1","itemData":{"author":[{"dropping-particle":"","family":"Sánchez Boris","given":"Isabel María","non-dropping-particle":"","parse-names":false,"suffix":""}],"container-title":"MEDISAN","id":"ITEM-1","issue":"1","issued":{"date-parts":[["2021"]]},"page":"123-141","title":"Impacto Psicológico de la COVID-19 en Niños y Adolescentes.","type":"article-journal","volume":"25"},"uris":["http://www.mendeley.com/documents/?uuid=b25f7a8b-7813-44fc-b338-249b86db0443"]}],"mendeley":{"formattedCitation":"(Sánchez Boris, 2021)","plainTextFormattedCitation":"(Sánchez Boris, 2021)","previouslyFormattedCitation":"(Sánchez Boris, 2021)"},"properties":{"noteIndex":0},"schema":"https://github.com/citation-style-language/schema/raw/master/csl-citation.json"}</w:instrText>
      </w:r>
      <w:r w:rsidR="00206733" w:rsidRPr="00FB3838">
        <w:rPr>
          <w:rFonts w:ascii="Times New Roman" w:hAnsi="Times New Roman" w:cs="Times New Roman"/>
          <w:sz w:val="24"/>
          <w:szCs w:val="24"/>
          <w:lang w:val="es-ES"/>
        </w:rPr>
        <w:fldChar w:fldCharType="separate"/>
      </w:r>
      <w:r w:rsidR="00206733" w:rsidRPr="00FB3838">
        <w:rPr>
          <w:rFonts w:ascii="Times New Roman" w:hAnsi="Times New Roman" w:cs="Times New Roman"/>
          <w:noProof/>
          <w:sz w:val="24"/>
          <w:szCs w:val="24"/>
          <w:lang w:val="es-ES"/>
        </w:rPr>
        <w:t>(Sánchez, 2021)</w:t>
      </w:r>
      <w:r w:rsidR="00206733" w:rsidRPr="00FB3838">
        <w:rPr>
          <w:rFonts w:ascii="Times New Roman" w:hAnsi="Times New Roman" w:cs="Times New Roman"/>
          <w:sz w:val="24"/>
          <w:szCs w:val="24"/>
          <w:lang w:val="es-ES"/>
        </w:rPr>
        <w:fldChar w:fldCharType="end"/>
      </w:r>
      <w:r w:rsidRPr="00FB3838">
        <w:rPr>
          <w:rFonts w:ascii="Times New Roman" w:hAnsi="Times New Roman" w:cs="Times New Roman"/>
          <w:sz w:val="24"/>
          <w:szCs w:val="24"/>
          <w:lang w:val="es-ES"/>
        </w:rPr>
        <w:t>. Entonces</w:t>
      </w:r>
      <w:r w:rsidR="005E75CC">
        <w:rPr>
          <w:rFonts w:ascii="Times New Roman" w:hAnsi="Times New Roman" w:cs="Times New Roman"/>
          <w:sz w:val="24"/>
          <w:szCs w:val="24"/>
          <w:lang w:val="es-ES"/>
        </w:rPr>
        <w:t>,</w:t>
      </w:r>
      <w:r w:rsidRPr="00FB3838">
        <w:rPr>
          <w:rFonts w:ascii="Times New Roman" w:hAnsi="Times New Roman" w:cs="Times New Roman"/>
          <w:sz w:val="24"/>
          <w:szCs w:val="24"/>
          <w:lang w:val="es-ES"/>
        </w:rPr>
        <w:t xml:space="preserve"> habría que valorar en qué condición estaría esta población y cuáles serían sus perspectivas antes esta repentina y compleja experiencia.</w:t>
      </w:r>
    </w:p>
    <w:p w14:paraId="1C3BCE2B" w14:textId="510724BA" w:rsidR="00BA5DF8" w:rsidRDefault="00BA5DF8" w:rsidP="00C000B2">
      <w:pPr>
        <w:spacing w:after="0" w:line="360" w:lineRule="auto"/>
        <w:ind w:firstLine="720"/>
        <w:jc w:val="both"/>
        <w:rPr>
          <w:rFonts w:ascii="Times New Roman" w:hAnsi="Times New Roman" w:cs="Times New Roman"/>
          <w:sz w:val="24"/>
          <w:szCs w:val="24"/>
          <w:lang w:val="es-ES"/>
        </w:rPr>
      </w:pPr>
      <w:r w:rsidRPr="00FB3838">
        <w:rPr>
          <w:rFonts w:ascii="Times New Roman" w:hAnsi="Times New Roman" w:cs="Times New Roman"/>
          <w:sz w:val="24"/>
          <w:szCs w:val="24"/>
          <w:lang w:val="es-ES"/>
        </w:rPr>
        <w:t>El ámbito educativo es un sector directamente afectado por esta situación de confinamiento. Se ha transitado de manera repentina de una educación escolarizada a una educación a distancia. En el modelo presencial, el docente es el transmisor de conocimientos y supervisor directo del aprendizaje y agente de retroalimentación</w:t>
      </w:r>
      <w:r w:rsidR="00C00B5A">
        <w:rPr>
          <w:rFonts w:ascii="Times New Roman" w:hAnsi="Times New Roman" w:cs="Times New Roman"/>
          <w:sz w:val="24"/>
          <w:szCs w:val="24"/>
          <w:lang w:val="es-ES"/>
        </w:rPr>
        <w:t xml:space="preserve"> y </w:t>
      </w:r>
      <w:r w:rsidRPr="00FB3838">
        <w:rPr>
          <w:rFonts w:ascii="Times New Roman" w:hAnsi="Times New Roman" w:cs="Times New Roman"/>
          <w:sz w:val="24"/>
          <w:szCs w:val="24"/>
          <w:lang w:val="es-ES"/>
        </w:rPr>
        <w:t xml:space="preserve">la convivencia </w:t>
      </w:r>
      <w:r w:rsidR="00C00B5A">
        <w:rPr>
          <w:rFonts w:ascii="Times New Roman" w:hAnsi="Times New Roman" w:cs="Times New Roman"/>
          <w:sz w:val="24"/>
          <w:szCs w:val="24"/>
          <w:lang w:val="es-ES"/>
        </w:rPr>
        <w:t xml:space="preserve">entre alumnos </w:t>
      </w:r>
      <w:r w:rsidRPr="00FB3838">
        <w:rPr>
          <w:rFonts w:ascii="Times New Roman" w:hAnsi="Times New Roman" w:cs="Times New Roman"/>
          <w:sz w:val="24"/>
          <w:szCs w:val="24"/>
          <w:lang w:val="es-ES"/>
        </w:rPr>
        <w:t>juega un papel importante para lograr el conocimiento constructivo. En un entorno de educación a distancia</w:t>
      </w:r>
      <w:r w:rsidR="00C00B5A">
        <w:rPr>
          <w:rFonts w:ascii="Times New Roman" w:hAnsi="Times New Roman" w:cs="Times New Roman"/>
          <w:sz w:val="24"/>
          <w:szCs w:val="24"/>
          <w:lang w:val="es-ES"/>
        </w:rPr>
        <w:t>,</w:t>
      </w:r>
      <w:r w:rsidRPr="00FB3838">
        <w:rPr>
          <w:rFonts w:ascii="Times New Roman" w:hAnsi="Times New Roman" w:cs="Times New Roman"/>
          <w:sz w:val="24"/>
          <w:szCs w:val="24"/>
          <w:lang w:val="es-ES"/>
        </w:rPr>
        <w:t xml:space="preserve"> estos dos elementos se ven severamente disminuidos. Para soportar el aprendizaje de nuevos conocimientos, y </w:t>
      </w:r>
      <w:r w:rsidR="00567AE5">
        <w:rPr>
          <w:rFonts w:ascii="Times New Roman" w:hAnsi="Times New Roman" w:cs="Times New Roman"/>
          <w:sz w:val="24"/>
          <w:szCs w:val="24"/>
          <w:lang w:val="es-ES"/>
        </w:rPr>
        <w:t xml:space="preserve">lograr la </w:t>
      </w:r>
      <w:r w:rsidRPr="00FB3838">
        <w:rPr>
          <w:rFonts w:ascii="Times New Roman" w:hAnsi="Times New Roman" w:cs="Times New Roman"/>
          <w:sz w:val="24"/>
          <w:szCs w:val="24"/>
          <w:lang w:val="es-ES"/>
        </w:rPr>
        <w:t xml:space="preserve">transmisión de mensajes positivos a pariguales, es conveniente enfrentar esta problemática mediante el uso adecuado de las </w:t>
      </w:r>
      <w:r w:rsidR="00816E79">
        <w:rPr>
          <w:rFonts w:ascii="Times New Roman" w:hAnsi="Times New Roman" w:cs="Times New Roman"/>
          <w:sz w:val="24"/>
          <w:szCs w:val="24"/>
          <w:lang w:val="es-ES"/>
        </w:rPr>
        <w:t>TIC</w:t>
      </w:r>
      <w:r w:rsidRPr="00FB3838">
        <w:rPr>
          <w:rFonts w:ascii="Times New Roman" w:hAnsi="Times New Roman" w:cs="Times New Roman"/>
          <w:sz w:val="24"/>
          <w:szCs w:val="24"/>
          <w:lang w:val="es-ES"/>
        </w:rPr>
        <w:t xml:space="preserve">, </w:t>
      </w:r>
      <w:r w:rsidR="00567AE5">
        <w:rPr>
          <w:rFonts w:ascii="Times New Roman" w:hAnsi="Times New Roman" w:cs="Times New Roman"/>
          <w:sz w:val="24"/>
          <w:szCs w:val="24"/>
          <w:lang w:val="es-ES"/>
        </w:rPr>
        <w:t xml:space="preserve">sí, </w:t>
      </w:r>
      <w:r w:rsidRPr="00FB3838">
        <w:rPr>
          <w:rFonts w:ascii="Times New Roman" w:hAnsi="Times New Roman" w:cs="Times New Roman"/>
          <w:sz w:val="24"/>
          <w:szCs w:val="24"/>
          <w:lang w:val="es-ES"/>
        </w:rPr>
        <w:t>pero en conjunto con la consolidación de lazos familiares y de amistad en un ambiente adecuado y con asesoría asertiva de sus cuidadores</w:t>
      </w:r>
      <w:r w:rsidR="00206733" w:rsidRPr="00FB3838">
        <w:rPr>
          <w:rFonts w:ascii="Times New Roman" w:hAnsi="Times New Roman" w:cs="Times New Roman"/>
          <w:sz w:val="24"/>
          <w:szCs w:val="24"/>
          <w:lang w:val="es-ES"/>
        </w:rPr>
        <w:t xml:space="preserve"> </w:t>
      </w:r>
      <w:r w:rsidR="00206733" w:rsidRPr="00FB3838">
        <w:rPr>
          <w:rFonts w:ascii="Times New Roman" w:hAnsi="Times New Roman" w:cs="Times New Roman"/>
          <w:sz w:val="24"/>
          <w:szCs w:val="24"/>
          <w:lang w:val="es-ES"/>
        </w:rPr>
        <w:fldChar w:fldCharType="begin" w:fldLock="1"/>
      </w:r>
      <w:r w:rsidR="00206733" w:rsidRPr="00FB3838">
        <w:rPr>
          <w:rFonts w:ascii="Times New Roman" w:hAnsi="Times New Roman" w:cs="Times New Roman"/>
          <w:sz w:val="24"/>
          <w:szCs w:val="24"/>
          <w:lang w:val="es-ES"/>
        </w:rPr>
        <w:instrText>ADDIN CSL_CITATION {"citationItems":[{"id":"ITEM-1","itemData":{"author":[{"dropping-particle":"","family":"Sánchez Boris","given":"Isabel María","non-dropping-particle":"","parse-names":false,"suffix":""}],"container-title":"MEDISAN","id":"ITEM-1","issue":"1","issued":{"date-parts":[["2021"]]},"page":"123-141","title":"Impacto Psicológico de la COVID-19 en Niños y Adolescentes.","type":"article-journal","volume":"25"},"uris":["http://www.mendeley.com/documents/?uuid=b25f7a8b-7813-44fc-b338-249b86db0443"]}],"mendeley":{"formattedCitation":"(Sánchez Boris, 2021)","plainTextFormattedCitation":"(Sánchez Boris, 2021)","previouslyFormattedCitation":"(Sánchez Boris, 2021)"},"properties":{"noteIndex":0},"schema":"https://github.com/citation-style-language/schema/raw/master/csl-citation.json"}</w:instrText>
      </w:r>
      <w:r w:rsidR="00206733" w:rsidRPr="00FB3838">
        <w:rPr>
          <w:rFonts w:ascii="Times New Roman" w:hAnsi="Times New Roman" w:cs="Times New Roman"/>
          <w:sz w:val="24"/>
          <w:szCs w:val="24"/>
          <w:lang w:val="es-ES"/>
        </w:rPr>
        <w:fldChar w:fldCharType="separate"/>
      </w:r>
      <w:r w:rsidR="00206733" w:rsidRPr="00FB3838">
        <w:rPr>
          <w:rFonts w:ascii="Times New Roman" w:hAnsi="Times New Roman" w:cs="Times New Roman"/>
          <w:noProof/>
          <w:sz w:val="24"/>
          <w:szCs w:val="24"/>
          <w:lang w:val="es-ES"/>
        </w:rPr>
        <w:t>(Sánchez, 2021)</w:t>
      </w:r>
      <w:r w:rsidR="00206733" w:rsidRPr="00FB3838">
        <w:rPr>
          <w:rFonts w:ascii="Times New Roman" w:hAnsi="Times New Roman" w:cs="Times New Roman"/>
          <w:sz w:val="24"/>
          <w:szCs w:val="24"/>
          <w:lang w:val="es-ES"/>
        </w:rPr>
        <w:fldChar w:fldCharType="end"/>
      </w:r>
      <w:r w:rsidRPr="00FB3838">
        <w:rPr>
          <w:rFonts w:ascii="Times New Roman" w:hAnsi="Times New Roman" w:cs="Times New Roman"/>
          <w:sz w:val="24"/>
          <w:szCs w:val="24"/>
          <w:lang w:val="es-ES"/>
        </w:rPr>
        <w:t>.</w:t>
      </w:r>
    </w:p>
    <w:p w14:paraId="5A8E74B0" w14:textId="77777777" w:rsidR="00C000B2" w:rsidRPr="002B318A" w:rsidRDefault="00C000B2" w:rsidP="00C000B2">
      <w:pPr>
        <w:spacing w:after="0" w:line="360" w:lineRule="auto"/>
        <w:ind w:firstLine="720"/>
        <w:jc w:val="both"/>
        <w:rPr>
          <w:rFonts w:ascii="Times New Roman" w:hAnsi="Times New Roman" w:cs="Times New Roman"/>
          <w:sz w:val="24"/>
          <w:szCs w:val="24"/>
          <w:lang w:val="es-ES"/>
        </w:rPr>
      </w:pPr>
    </w:p>
    <w:p w14:paraId="7560101E" w14:textId="77777777" w:rsidR="0060693A" w:rsidRPr="00577F33" w:rsidRDefault="0060693A" w:rsidP="00AD3ADD">
      <w:pPr>
        <w:spacing w:after="0" w:line="360" w:lineRule="auto"/>
        <w:jc w:val="center"/>
        <w:rPr>
          <w:rFonts w:ascii="Times New Roman" w:hAnsi="Times New Roman" w:cs="Times New Roman"/>
          <w:b/>
          <w:sz w:val="32"/>
          <w:szCs w:val="32"/>
        </w:rPr>
      </w:pPr>
      <w:r w:rsidRPr="00577F33">
        <w:rPr>
          <w:rFonts w:ascii="Times New Roman" w:hAnsi="Times New Roman" w:cs="Times New Roman"/>
          <w:b/>
          <w:sz w:val="32"/>
          <w:szCs w:val="32"/>
        </w:rPr>
        <w:t>Metodología</w:t>
      </w:r>
    </w:p>
    <w:p w14:paraId="412E3648" w14:textId="0B10E2DB" w:rsidR="00A80B74" w:rsidRPr="002B318A" w:rsidRDefault="00E33D5E" w:rsidP="00C000B2">
      <w:pPr>
        <w:spacing w:after="0" w:line="360" w:lineRule="auto"/>
        <w:ind w:firstLine="720"/>
        <w:jc w:val="both"/>
        <w:rPr>
          <w:rFonts w:ascii="Times New Roman" w:hAnsi="Times New Roman" w:cs="Times New Roman"/>
          <w:sz w:val="24"/>
          <w:szCs w:val="24"/>
        </w:rPr>
      </w:pPr>
      <w:r w:rsidRPr="002B318A">
        <w:rPr>
          <w:rFonts w:ascii="Times New Roman" w:hAnsi="Times New Roman" w:cs="Times New Roman"/>
          <w:sz w:val="24"/>
          <w:szCs w:val="24"/>
        </w:rPr>
        <w:t>Est</w:t>
      </w:r>
      <w:r w:rsidR="00766D54" w:rsidRPr="002B318A">
        <w:rPr>
          <w:rFonts w:ascii="Times New Roman" w:hAnsi="Times New Roman" w:cs="Times New Roman"/>
          <w:sz w:val="24"/>
          <w:szCs w:val="24"/>
        </w:rPr>
        <w:t>á</w:t>
      </w:r>
      <w:r w:rsidRPr="002B318A">
        <w:rPr>
          <w:rFonts w:ascii="Times New Roman" w:hAnsi="Times New Roman" w:cs="Times New Roman"/>
          <w:sz w:val="24"/>
          <w:szCs w:val="24"/>
        </w:rPr>
        <w:t xml:space="preserve"> investigación emplea </w:t>
      </w:r>
      <w:r w:rsidR="00567AE5" w:rsidRPr="002B318A">
        <w:rPr>
          <w:rFonts w:ascii="Times New Roman" w:hAnsi="Times New Roman" w:cs="Times New Roman"/>
          <w:sz w:val="24"/>
          <w:szCs w:val="24"/>
        </w:rPr>
        <w:t xml:space="preserve">principalmente </w:t>
      </w:r>
      <w:r w:rsidRPr="002B318A">
        <w:rPr>
          <w:rFonts w:ascii="Times New Roman" w:hAnsi="Times New Roman" w:cs="Times New Roman"/>
          <w:sz w:val="24"/>
          <w:szCs w:val="24"/>
        </w:rPr>
        <w:t>la metodología cuantitativa</w:t>
      </w:r>
      <w:r w:rsidR="00567AE5">
        <w:rPr>
          <w:rFonts w:ascii="Times New Roman" w:hAnsi="Times New Roman" w:cs="Times New Roman"/>
          <w:sz w:val="24"/>
          <w:szCs w:val="24"/>
        </w:rPr>
        <w:t>.</w:t>
      </w:r>
      <w:r w:rsidR="00567AE5" w:rsidRPr="002B318A">
        <w:rPr>
          <w:rFonts w:ascii="Times New Roman" w:hAnsi="Times New Roman" w:cs="Times New Roman"/>
          <w:sz w:val="24"/>
          <w:szCs w:val="24"/>
        </w:rPr>
        <w:t xml:space="preserve"> </w:t>
      </w:r>
      <w:r w:rsidR="00567AE5">
        <w:rPr>
          <w:rFonts w:ascii="Times New Roman" w:hAnsi="Times New Roman" w:cs="Times New Roman"/>
          <w:sz w:val="24"/>
          <w:szCs w:val="24"/>
        </w:rPr>
        <w:t>E</w:t>
      </w:r>
      <w:r w:rsidR="00567AE5" w:rsidRPr="002B318A">
        <w:rPr>
          <w:rFonts w:ascii="Times New Roman" w:hAnsi="Times New Roman" w:cs="Times New Roman"/>
          <w:sz w:val="24"/>
          <w:szCs w:val="24"/>
        </w:rPr>
        <w:t xml:space="preserve">sta </w:t>
      </w:r>
      <w:r w:rsidRPr="002B318A">
        <w:rPr>
          <w:rFonts w:ascii="Times New Roman" w:hAnsi="Times New Roman" w:cs="Times New Roman"/>
          <w:sz w:val="24"/>
          <w:szCs w:val="24"/>
        </w:rPr>
        <w:t xml:space="preserve">metodología busca invariantes y relaciones de correspondencia </w:t>
      </w:r>
      <w:r w:rsidR="002969B7" w:rsidRPr="002B318A">
        <w:rPr>
          <w:rFonts w:ascii="Times New Roman" w:hAnsi="Times New Roman" w:cs="Times New Roman"/>
          <w:sz w:val="24"/>
          <w:szCs w:val="24"/>
        </w:rPr>
        <w:t>estadística</w:t>
      </w:r>
      <w:r w:rsidRPr="002B318A">
        <w:rPr>
          <w:rFonts w:ascii="Times New Roman" w:hAnsi="Times New Roman" w:cs="Times New Roman"/>
          <w:sz w:val="24"/>
          <w:szCs w:val="24"/>
        </w:rPr>
        <w:t xml:space="preserve"> entre diversas variables en la masa de datos obtenidos </w:t>
      </w:r>
      <w:r w:rsidRPr="002B318A">
        <w:rPr>
          <w:rFonts w:ascii="Times New Roman" w:hAnsi="Times New Roman" w:cs="Times New Roman"/>
          <w:sz w:val="24"/>
          <w:szCs w:val="24"/>
        </w:rPr>
        <w:fldChar w:fldCharType="begin" w:fldLock="1"/>
      </w:r>
      <w:r w:rsidR="006D57B8" w:rsidRPr="002B318A">
        <w:rPr>
          <w:rFonts w:ascii="Times New Roman" w:hAnsi="Times New Roman" w:cs="Times New Roman"/>
          <w:sz w:val="24"/>
          <w:szCs w:val="24"/>
        </w:rPr>
        <w:instrText>ADDIN CSL_CITATION {"citationItems":[{"id":"ITEM-1","itemData":{"DOI":"10.1590/198053143763","abstract":"Este artículo pretende contribuir al uso reflexivo de los métodos mixtos, es decir, aquellos métodos que combinan en una misma investigación las miradas cuantitativas y cualitativas en vistas de la realización de la fase empírica del estudio. Luego de describir sus características generales y sus principales críticas, se presentan los elementos mínimos que consideramos deberían ser explicitados cuando se emplean los métodos mixtos, con la finalidad de asegurar una vigilancia investigativa y una coherencia epistemológica. Posteriormente, se presenta una ilustración de la operacionalización y aplicación de los métodos mixtos en el caso de una investigación en educación que aborda las dificultades profesionales emergentes en el trabajo cotidiano de los profesores de especialidades agropecuarias. ABSTRACT This article aims to investigate the reflexive use of mixed methods, i.e., those that combine quantitative and qualitative approaches in the same research in order to conduct the empirical stage of the study. After describing the general characteristics and main criticisms, we present the least number of elements that we believe should be made explicit in the use of mixed methods to ensure rigor in research and epistemological coherence. Later, we present an illustration of the operationalization and application of mixed methodologies in educational research that addresses professional difficulties that arise in the daily work of specialized agriculture teachers. RESEARCH METHODOLOGY • QUANTITATIVE RESEARCH • QUALITATIVE RESEARCH • EDUCATIONAL RESEARCH","author":[{"dropping-particle":"","family":"Núñez","given":"Javier","non-dropping-particle":"","parse-names":false,"suffix":""}],"container-title":"Cadernos de Pesquisa","id":"ITEM-1","issue":"164","issued":{"date-parts":[["2017"]]},"page":"632-649","title":"Los métodos mixtos en la investigación en educación: Hacia un uso reflexivo","type":"article-journal","volume":"47"},"uris":["http://www.mendeley.com/documents/?uuid=e8d23191-2e14-4bbc-a99a-3b6a8f9015c3"]}],"mendeley":{"formattedCitation":"(Núñez, 2017)","plainTextFormattedCitation":"(Núñez, 2017)","previouslyFormattedCitation":"(Núñez, 2017)"},"properties":{"noteIndex":0},"schema":"https://github.com/citation-style-language/schema/raw/master/csl-citation.json"}</w:instrText>
      </w:r>
      <w:r w:rsidRPr="002B318A">
        <w:rPr>
          <w:rFonts w:ascii="Times New Roman" w:hAnsi="Times New Roman" w:cs="Times New Roman"/>
          <w:sz w:val="24"/>
          <w:szCs w:val="24"/>
        </w:rPr>
        <w:fldChar w:fldCharType="separate"/>
      </w:r>
      <w:r w:rsidRPr="002B318A">
        <w:rPr>
          <w:rFonts w:ascii="Times New Roman" w:hAnsi="Times New Roman" w:cs="Times New Roman"/>
          <w:noProof/>
          <w:sz w:val="24"/>
          <w:szCs w:val="24"/>
        </w:rPr>
        <w:t>(Núñez, 2017)</w:t>
      </w:r>
      <w:r w:rsidRPr="002B318A">
        <w:rPr>
          <w:rFonts w:ascii="Times New Roman" w:hAnsi="Times New Roman" w:cs="Times New Roman"/>
          <w:sz w:val="24"/>
          <w:szCs w:val="24"/>
        </w:rPr>
        <w:fldChar w:fldCharType="end"/>
      </w:r>
      <w:r w:rsidRPr="002B318A">
        <w:rPr>
          <w:rFonts w:ascii="Times New Roman" w:hAnsi="Times New Roman" w:cs="Times New Roman"/>
          <w:sz w:val="24"/>
          <w:szCs w:val="24"/>
        </w:rPr>
        <w:t xml:space="preserve">. </w:t>
      </w:r>
      <w:r w:rsidR="006D57B8" w:rsidRPr="002B318A">
        <w:rPr>
          <w:rFonts w:ascii="Times New Roman" w:hAnsi="Times New Roman" w:cs="Times New Roman"/>
          <w:sz w:val="24"/>
          <w:szCs w:val="24"/>
        </w:rPr>
        <w:t xml:space="preserve">Este tipo de investigación debe ser lo </w:t>
      </w:r>
      <w:r w:rsidR="002969B7" w:rsidRPr="002B318A">
        <w:rPr>
          <w:rFonts w:ascii="Times New Roman" w:hAnsi="Times New Roman" w:cs="Times New Roman"/>
          <w:sz w:val="24"/>
          <w:szCs w:val="24"/>
        </w:rPr>
        <w:t>más</w:t>
      </w:r>
      <w:r w:rsidR="006D57B8" w:rsidRPr="002B318A">
        <w:rPr>
          <w:rFonts w:ascii="Times New Roman" w:hAnsi="Times New Roman" w:cs="Times New Roman"/>
          <w:sz w:val="24"/>
          <w:szCs w:val="24"/>
        </w:rPr>
        <w:t xml:space="preserve"> objetiva posible, por lo que el </w:t>
      </w:r>
      <w:r w:rsidR="002969B7" w:rsidRPr="002B318A">
        <w:rPr>
          <w:rFonts w:ascii="Times New Roman" w:hAnsi="Times New Roman" w:cs="Times New Roman"/>
          <w:sz w:val="24"/>
          <w:szCs w:val="24"/>
        </w:rPr>
        <w:t>fenómeno</w:t>
      </w:r>
      <w:r w:rsidR="006D57B8" w:rsidRPr="002B318A">
        <w:rPr>
          <w:rFonts w:ascii="Times New Roman" w:hAnsi="Times New Roman" w:cs="Times New Roman"/>
          <w:sz w:val="24"/>
          <w:szCs w:val="24"/>
        </w:rPr>
        <w:t xml:space="preserve"> no debe ser afectado por el investigador</w:t>
      </w:r>
      <w:r w:rsidR="002961BF">
        <w:rPr>
          <w:rFonts w:ascii="Times New Roman" w:hAnsi="Times New Roman" w:cs="Times New Roman"/>
          <w:sz w:val="24"/>
          <w:szCs w:val="24"/>
        </w:rPr>
        <w:t xml:space="preserve">. </w:t>
      </w:r>
      <w:r w:rsidR="00485E44">
        <w:rPr>
          <w:rFonts w:ascii="Times New Roman" w:hAnsi="Times New Roman" w:cs="Times New Roman"/>
          <w:sz w:val="24"/>
          <w:szCs w:val="24"/>
        </w:rPr>
        <w:t>Así, las</w:t>
      </w:r>
      <w:r w:rsidR="006D57B8" w:rsidRPr="002B318A">
        <w:rPr>
          <w:rFonts w:ascii="Times New Roman" w:hAnsi="Times New Roman" w:cs="Times New Roman"/>
          <w:sz w:val="24"/>
          <w:szCs w:val="24"/>
        </w:rPr>
        <w:t xml:space="preserve"> conclusiones </w:t>
      </w:r>
      <w:r w:rsidR="00485E44">
        <w:rPr>
          <w:rFonts w:ascii="Times New Roman" w:hAnsi="Times New Roman" w:cs="Times New Roman"/>
          <w:sz w:val="24"/>
          <w:szCs w:val="24"/>
        </w:rPr>
        <w:t xml:space="preserve">deben estar </w:t>
      </w:r>
      <w:r w:rsidR="006D57B8" w:rsidRPr="002B318A">
        <w:rPr>
          <w:rFonts w:ascii="Times New Roman" w:hAnsi="Times New Roman" w:cs="Times New Roman"/>
          <w:sz w:val="24"/>
          <w:szCs w:val="24"/>
        </w:rPr>
        <w:t xml:space="preserve">basadas solo en la evidencia de los datos </w:t>
      </w:r>
      <w:r w:rsidR="006D57B8" w:rsidRPr="002B318A">
        <w:rPr>
          <w:rFonts w:ascii="Times New Roman" w:hAnsi="Times New Roman" w:cs="Times New Roman"/>
          <w:sz w:val="24"/>
          <w:szCs w:val="24"/>
        </w:rPr>
        <w:fldChar w:fldCharType="begin" w:fldLock="1"/>
      </w:r>
      <w:r w:rsidR="004751A2">
        <w:rPr>
          <w:rFonts w:ascii="Times New Roman" w:hAnsi="Times New Roman" w:cs="Times New Roman"/>
          <w:sz w:val="24"/>
          <w:szCs w:val="24"/>
        </w:rPr>
        <w:instrText>ADDIN CSL_CITATION {"citationItems":[{"id":"ITEM-1","itemData":{"ISBN":"978-1-4562-2396-0","author":[{"dropping-particle":"","family":"Hernández Sampieri","given":"Roberto","non-dropping-particle":"","parse-names":false,"suffix":""},{"dropping-particle":"","family":"Fernández Collado","given":"Carlos","non-dropping-particle":"","parse-names":false,"suffix":""},{"dropping-particle":"","family":"Baptista Lucio","given":"María","non-dropping-particle":"","parse-names":false,"suffix":""}],"edition":"6ta","id":"ITEM-1","issued":{"date-parts":[["2014"]]},"number-of-pages":"632","publisher":"McGraw Hill","title":"Metodología de la Investigación","type":"book"},"uris":["http://www.mendeley.com/documents/?uuid=de2c9237-3a2f-4a35-9465-9c360b735833"]}],"mendeley":{"formattedCitation":"(Hernández Sampieri et al., 2014)","plainTextFormattedCitation":"(Hernández Sampieri et al., 2014)","previouslyFormattedCitation":"(Hernández Sampieri et al., 2014)"},"properties":{"noteIndex":0},"schema":"https://github.com/citation-style-language/schema/raw/master/csl-citation.json"}</w:instrText>
      </w:r>
      <w:r w:rsidR="006D57B8" w:rsidRPr="002B318A">
        <w:rPr>
          <w:rFonts w:ascii="Times New Roman" w:hAnsi="Times New Roman" w:cs="Times New Roman"/>
          <w:sz w:val="24"/>
          <w:szCs w:val="24"/>
        </w:rPr>
        <w:fldChar w:fldCharType="separate"/>
      </w:r>
      <w:r w:rsidR="00CF475B" w:rsidRPr="00CF475B">
        <w:rPr>
          <w:rFonts w:ascii="Times New Roman" w:hAnsi="Times New Roman" w:cs="Times New Roman"/>
          <w:noProof/>
          <w:sz w:val="24"/>
          <w:szCs w:val="24"/>
        </w:rPr>
        <w:t>(Hernández,</w:t>
      </w:r>
      <w:r w:rsidR="003C61C0">
        <w:rPr>
          <w:rFonts w:ascii="Times New Roman" w:hAnsi="Times New Roman" w:cs="Times New Roman"/>
          <w:noProof/>
          <w:sz w:val="24"/>
          <w:szCs w:val="24"/>
        </w:rPr>
        <w:t xml:space="preserve"> </w:t>
      </w:r>
      <w:r w:rsidR="003C61C0" w:rsidRPr="00745333">
        <w:rPr>
          <w:rFonts w:ascii="Times New Roman" w:hAnsi="Times New Roman" w:cs="Times New Roman"/>
          <w:bCs/>
          <w:sz w:val="24"/>
          <w:szCs w:val="24"/>
        </w:rPr>
        <w:t>Fernández</w:t>
      </w:r>
      <w:r w:rsidR="003C61C0">
        <w:rPr>
          <w:rFonts w:ascii="Times New Roman" w:hAnsi="Times New Roman" w:cs="Times New Roman"/>
          <w:bCs/>
          <w:sz w:val="24"/>
          <w:szCs w:val="24"/>
        </w:rPr>
        <w:t xml:space="preserve"> y</w:t>
      </w:r>
      <w:r w:rsidR="003C61C0" w:rsidRPr="00745333">
        <w:rPr>
          <w:rFonts w:ascii="Times New Roman" w:hAnsi="Times New Roman" w:cs="Times New Roman"/>
          <w:bCs/>
          <w:sz w:val="24"/>
          <w:szCs w:val="24"/>
        </w:rPr>
        <w:t xml:space="preserve"> Baptista</w:t>
      </w:r>
      <w:r w:rsidR="003C61C0">
        <w:rPr>
          <w:rFonts w:ascii="Times New Roman" w:hAnsi="Times New Roman" w:cs="Times New Roman"/>
          <w:bCs/>
          <w:sz w:val="24"/>
          <w:szCs w:val="24"/>
        </w:rPr>
        <w:t>,</w:t>
      </w:r>
      <w:r w:rsidR="00CF475B" w:rsidRPr="00CF475B">
        <w:rPr>
          <w:rFonts w:ascii="Times New Roman" w:hAnsi="Times New Roman" w:cs="Times New Roman"/>
          <w:noProof/>
          <w:sz w:val="24"/>
          <w:szCs w:val="24"/>
        </w:rPr>
        <w:t xml:space="preserve"> 2014)</w:t>
      </w:r>
      <w:r w:rsidR="006D57B8" w:rsidRPr="002B318A">
        <w:rPr>
          <w:rFonts w:ascii="Times New Roman" w:hAnsi="Times New Roman" w:cs="Times New Roman"/>
          <w:sz w:val="24"/>
          <w:szCs w:val="24"/>
        </w:rPr>
        <w:fldChar w:fldCharType="end"/>
      </w:r>
      <w:r w:rsidR="006D57B8" w:rsidRPr="002B318A">
        <w:rPr>
          <w:rFonts w:ascii="Times New Roman" w:hAnsi="Times New Roman" w:cs="Times New Roman"/>
          <w:sz w:val="24"/>
          <w:szCs w:val="24"/>
        </w:rPr>
        <w:t>.</w:t>
      </w:r>
      <w:r w:rsidR="007B0DB6" w:rsidRPr="002B318A">
        <w:rPr>
          <w:rFonts w:ascii="Times New Roman" w:hAnsi="Times New Roman" w:cs="Times New Roman"/>
          <w:sz w:val="24"/>
          <w:szCs w:val="24"/>
        </w:rPr>
        <w:t xml:space="preserve"> Est</w:t>
      </w:r>
      <w:r w:rsidR="00766D54" w:rsidRPr="002B318A">
        <w:rPr>
          <w:rFonts w:ascii="Times New Roman" w:hAnsi="Times New Roman" w:cs="Times New Roman"/>
          <w:sz w:val="24"/>
          <w:szCs w:val="24"/>
        </w:rPr>
        <w:t>á</w:t>
      </w:r>
      <w:r w:rsidR="007B0DB6" w:rsidRPr="002B318A">
        <w:rPr>
          <w:rFonts w:ascii="Times New Roman" w:hAnsi="Times New Roman" w:cs="Times New Roman"/>
          <w:sz w:val="24"/>
          <w:szCs w:val="24"/>
        </w:rPr>
        <w:t xml:space="preserve"> investigación hace un análisis descriptivo sobre los datos recopilados</w:t>
      </w:r>
      <w:r w:rsidR="003C61C0">
        <w:rPr>
          <w:rFonts w:ascii="Times New Roman" w:hAnsi="Times New Roman" w:cs="Times New Roman"/>
          <w:sz w:val="24"/>
          <w:szCs w:val="24"/>
        </w:rPr>
        <w:t>,</w:t>
      </w:r>
      <w:r w:rsidR="007B0DB6" w:rsidRPr="002B318A">
        <w:rPr>
          <w:rFonts w:ascii="Times New Roman" w:hAnsi="Times New Roman" w:cs="Times New Roman"/>
          <w:sz w:val="24"/>
          <w:szCs w:val="24"/>
        </w:rPr>
        <w:t xml:space="preserve"> además de pruebas de hipótesis</w:t>
      </w:r>
      <w:r w:rsidR="003C61C0">
        <w:rPr>
          <w:rFonts w:ascii="Times New Roman" w:hAnsi="Times New Roman" w:cs="Times New Roman"/>
          <w:sz w:val="24"/>
          <w:szCs w:val="24"/>
        </w:rPr>
        <w:t>,</w:t>
      </w:r>
      <w:r w:rsidR="007B0DB6" w:rsidRPr="002B318A">
        <w:rPr>
          <w:rFonts w:ascii="Times New Roman" w:hAnsi="Times New Roman" w:cs="Times New Roman"/>
          <w:sz w:val="24"/>
          <w:szCs w:val="24"/>
        </w:rPr>
        <w:t xml:space="preserve"> para encontrar relaciones entre variables.</w:t>
      </w:r>
    </w:p>
    <w:p w14:paraId="07BDA9A9" w14:textId="21DB9E10" w:rsidR="00183B65" w:rsidRDefault="007B0DB6" w:rsidP="00C000B2">
      <w:pPr>
        <w:spacing w:after="0" w:line="360" w:lineRule="auto"/>
        <w:ind w:firstLine="720"/>
        <w:jc w:val="both"/>
        <w:rPr>
          <w:rFonts w:ascii="Times New Roman" w:hAnsi="Times New Roman" w:cs="Times New Roman"/>
          <w:sz w:val="24"/>
          <w:szCs w:val="24"/>
        </w:rPr>
      </w:pPr>
      <w:r w:rsidRPr="002B318A">
        <w:rPr>
          <w:rFonts w:ascii="Times New Roman" w:hAnsi="Times New Roman" w:cs="Times New Roman"/>
          <w:sz w:val="24"/>
          <w:szCs w:val="24"/>
        </w:rPr>
        <w:t>Por otra parte</w:t>
      </w:r>
      <w:r w:rsidR="00183B65" w:rsidRPr="002B318A">
        <w:rPr>
          <w:rFonts w:ascii="Times New Roman" w:hAnsi="Times New Roman" w:cs="Times New Roman"/>
          <w:sz w:val="24"/>
          <w:szCs w:val="24"/>
        </w:rPr>
        <w:t xml:space="preserve">, tiene un ligero toque del método </w:t>
      </w:r>
      <w:r w:rsidR="00DC74DD" w:rsidRPr="002B318A">
        <w:rPr>
          <w:rFonts w:ascii="Times New Roman" w:hAnsi="Times New Roman" w:cs="Times New Roman"/>
          <w:sz w:val="24"/>
          <w:szCs w:val="24"/>
        </w:rPr>
        <w:t>cualitativo</w:t>
      </w:r>
      <w:r w:rsidR="00183B65" w:rsidRPr="002B318A">
        <w:rPr>
          <w:rFonts w:ascii="Times New Roman" w:hAnsi="Times New Roman" w:cs="Times New Roman"/>
          <w:sz w:val="24"/>
          <w:szCs w:val="24"/>
        </w:rPr>
        <w:t xml:space="preserve">, ya que una de las preguntas es abierta y se debe hacer un análisis de las respuestas de los estudiantes para sintetizar </w:t>
      </w:r>
      <w:r w:rsidRPr="002B318A">
        <w:rPr>
          <w:rFonts w:ascii="Times New Roman" w:hAnsi="Times New Roman" w:cs="Times New Roman"/>
          <w:sz w:val="24"/>
          <w:szCs w:val="24"/>
        </w:rPr>
        <w:t xml:space="preserve">y </w:t>
      </w:r>
      <w:r w:rsidR="00183B65" w:rsidRPr="002B318A">
        <w:rPr>
          <w:rFonts w:ascii="Times New Roman" w:hAnsi="Times New Roman" w:cs="Times New Roman"/>
          <w:sz w:val="24"/>
          <w:szCs w:val="24"/>
        </w:rPr>
        <w:t xml:space="preserve">expresar sus ideas. </w:t>
      </w:r>
      <w:r w:rsidRPr="002B318A">
        <w:rPr>
          <w:rFonts w:ascii="Times New Roman" w:hAnsi="Times New Roman" w:cs="Times New Roman"/>
          <w:sz w:val="24"/>
          <w:szCs w:val="24"/>
        </w:rPr>
        <w:t>Aunado a esto</w:t>
      </w:r>
      <w:r w:rsidR="000E30ED" w:rsidRPr="002B318A">
        <w:rPr>
          <w:rFonts w:ascii="Times New Roman" w:hAnsi="Times New Roman" w:cs="Times New Roman"/>
          <w:sz w:val="24"/>
          <w:szCs w:val="24"/>
        </w:rPr>
        <w:t>, algunos autores de esta investigación trabajan en la institución de estudio y conocen los aspectos administrativos y académicos que imperan, además de</w:t>
      </w:r>
      <w:r w:rsidR="00DC154B">
        <w:rPr>
          <w:rFonts w:ascii="Times New Roman" w:hAnsi="Times New Roman" w:cs="Times New Roman"/>
          <w:sz w:val="24"/>
          <w:szCs w:val="24"/>
        </w:rPr>
        <w:t xml:space="preserve"> que tienen</w:t>
      </w:r>
      <w:r w:rsidR="000E30ED" w:rsidRPr="002B318A">
        <w:rPr>
          <w:rFonts w:ascii="Times New Roman" w:hAnsi="Times New Roman" w:cs="Times New Roman"/>
          <w:sz w:val="24"/>
          <w:szCs w:val="24"/>
        </w:rPr>
        <w:t xml:space="preserve"> contacto directo con los estudiantes y sus familias. </w:t>
      </w:r>
      <w:r w:rsidR="00DC154B">
        <w:rPr>
          <w:rFonts w:ascii="Times New Roman" w:hAnsi="Times New Roman" w:cs="Times New Roman"/>
          <w:sz w:val="24"/>
          <w:szCs w:val="24"/>
        </w:rPr>
        <w:t>A pesar de ello,</w:t>
      </w:r>
      <w:r w:rsidR="00DC154B" w:rsidRPr="002B318A">
        <w:rPr>
          <w:rFonts w:ascii="Times New Roman" w:hAnsi="Times New Roman" w:cs="Times New Roman"/>
          <w:sz w:val="24"/>
          <w:szCs w:val="24"/>
        </w:rPr>
        <w:t xml:space="preserve"> </w:t>
      </w:r>
      <w:r w:rsidR="000E30ED" w:rsidRPr="002B318A">
        <w:rPr>
          <w:rFonts w:ascii="Times New Roman" w:hAnsi="Times New Roman" w:cs="Times New Roman"/>
          <w:sz w:val="24"/>
          <w:szCs w:val="24"/>
        </w:rPr>
        <w:t>los resultados de esta investigación, fuera de la pregunta abierta, se basan solo en el instrumento aplicado y son de aspecto cuantitativo.</w:t>
      </w:r>
    </w:p>
    <w:p w14:paraId="3CF978A7" w14:textId="77777777" w:rsidR="00CB2565" w:rsidRDefault="00CB2565" w:rsidP="00AD3ADD">
      <w:pPr>
        <w:spacing w:after="0" w:line="360" w:lineRule="auto"/>
        <w:jc w:val="center"/>
        <w:rPr>
          <w:rFonts w:ascii="Times New Roman" w:hAnsi="Times New Roman" w:cs="Times New Roman"/>
          <w:b/>
          <w:sz w:val="28"/>
          <w:szCs w:val="28"/>
        </w:rPr>
      </w:pPr>
    </w:p>
    <w:p w14:paraId="2994A7B0" w14:textId="77777777" w:rsidR="00CB2565" w:rsidRDefault="00CB2565" w:rsidP="00AD3ADD">
      <w:pPr>
        <w:spacing w:after="0" w:line="360" w:lineRule="auto"/>
        <w:jc w:val="center"/>
        <w:rPr>
          <w:rFonts w:ascii="Times New Roman" w:hAnsi="Times New Roman" w:cs="Times New Roman"/>
          <w:b/>
          <w:sz w:val="28"/>
          <w:szCs w:val="28"/>
        </w:rPr>
      </w:pPr>
    </w:p>
    <w:p w14:paraId="6047717B" w14:textId="4996645A" w:rsidR="00A80B74" w:rsidRPr="00577F33" w:rsidRDefault="007B0DB6" w:rsidP="00AD3ADD">
      <w:pPr>
        <w:spacing w:after="0" w:line="360" w:lineRule="auto"/>
        <w:jc w:val="center"/>
        <w:rPr>
          <w:rFonts w:ascii="Times New Roman" w:hAnsi="Times New Roman" w:cs="Times New Roman"/>
          <w:b/>
          <w:sz w:val="28"/>
          <w:szCs w:val="28"/>
        </w:rPr>
      </w:pPr>
      <w:r w:rsidRPr="00577F33">
        <w:rPr>
          <w:rFonts w:ascii="Times New Roman" w:hAnsi="Times New Roman" w:cs="Times New Roman"/>
          <w:b/>
          <w:sz w:val="28"/>
          <w:szCs w:val="28"/>
        </w:rPr>
        <w:lastRenderedPageBreak/>
        <w:t>Muestra,</w:t>
      </w:r>
      <w:r w:rsidR="001C5465" w:rsidRPr="00577F33">
        <w:rPr>
          <w:rFonts w:ascii="Times New Roman" w:hAnsi="Times New Roman" w:cs="Times New Roman"/>
          <w:b/>
          <w:sz w:val="28"/>
          <w:szCs w:val="28"/>
        </w:rPr>
        <w:t xml:space="preserve"> participantes</w:t>
      </w:r>
      <w:r w:rsidRPr="00577F33">
        <w:rPr>
          <w:rFonts w:ascii="Times New Roman" w:hAnsi="Times New Roman" w:cs="Times New Roman"/>
          <w:b/>
          <w:sz w:val="28"/>
          <w:szCs w:val="28"/>
        </w:rPr>
        <w:t xml:space="preserve"> e institución de estudio</w:t>
      </w:r>
    </w:p>
    <w:p w14:paraId="1AC477AD" w14:textId="4AD1AF5C" w:rsidR="003F6FE9" w:rsidRPr="002B318A" w:rsidRDefault="003F6FE9" w:rsidP="00C000B2">
      <w:pPr>
        <w:spacing w:after="0" w:line="360" w:lineRule="auto"/>
        <w:ind w:firstLine="720"/>
        <w:jc w:val="both"/>
        <w:rPr>
          <w:rFonts w:ascii="Times New Roman" w:hAnsi="Times New Roman" w:cs="Times New Roman"/>
          <w:sz w:val="24"/>
          <w:szCs w:val="24"/>
        </w:rPr>
      </w:pPr>
      <w:r w:rsidRPr="002B318A">
        <w:rPr>
          <w:rFonts w:ascii="Times New Roman" w:hAnsi="Times New Roman" w:cs="Times New Roman"/>
          <w:sz w:val="24"/>
          <w:szCs w:val="24"/>
        </w:rPr>
        <w:t>El tipo de muestra es no probabilístic</w:t>
      </w:r>
      <w:r w:rsidR="008F15C7">
        <w:rPr>
          <w:rFonts w:ascii="Times New Roman" w:hAnsi="Times New Roman" w:cs="Times New Roman"/>
          <w:sz w:val="24"/>
          <w:szCs w:val="24"/>
        </w:rPr>
        <w:t>o</w:t>
      </w:r>
      <w:r w:rsidRPr="002B318A">
        <w:rPr>
          <w:rFonts w:ascii="Times New Roman" w:hAnsi="Times New Roman" w:cs="Times New Roman"/>
          <w:sz w:val="24"/>
          <w:szCs w:val="24"/>
        </w:rPr>
        <w:t xml:space="preserve"> por conveniencia. Este enfoque permite seleccionar aquellos casos accesibles que acepten ser incluidos. Esto fundamentado en la conveniente accesibilidad y proximidad de los sujetos para el investigador. Sin embargo, cabe aclarar que los sujetos deben de cumplir con ciertas características afines a los objetivos del experimento </w:t>
      </w:r>
      <w:r w:rsidRPr="002B318A">
        <w:rPr>
          <w:rFonts w:ascii="Times New Roman" w:hAnsi="Times New Roman" w:cs="Times New Roman"/>
          <w:sz w:val="24"/>
          <w:szCs w:val="24"/>
        </w:rPr>
        <w:fldChar w:fldCharType="begin" w:fldLock="1"/>
      </w:r>
      <w:r w:rsidR="004751A2">
        <w:rPr>
          <w:rFonts w:ascii="Times New Roman" w:hAnsi="Times New Roman" w:cs="Times New Roman"/>
          <w:sz w:val="24"/>
          <w:szCs w:val="24"/>
        </w:rPr>
        <w:instrText>ADDIN CSL_CITATION {"citationItems":[{"id":"ITEM-1","itemData":{"ISBN":"978-1-4562-2396-0","author":[{"dropping-particle":"","family":"Hernández Sampieri","given":"Roberto","non-dropping-particle":"","parse-names":false,"suffix":""},{"dropping-particle":"","family":"Fernández Collado","given":"Carlos","non-dropping-particle":"","parse-names":false,"suffix":""},{"dropping-particle":"","family":"Baptista Lucio","given":"María","non-dropping-particle":"","parse-names":false,"suffix":""}],"edition":"6ta","id":"ITEM-1","issued":{"date-parts":[["2014"]]},"number-of-pages":"632","publisher":"McGraw Hill","title":"Metodología de la Investigación","type":"book"},"uris":["http://www.mendeley.com/documents/?uuid=de2c9237-3a2f-4a35-9465-9c360b735833"]}],"mendeley":{"formattedCitation":"(Hernández Sampieri et al., 2014)","plainTextFormattedCitation":"(Hernández Sampieri et al., 2014)","previouslyFormattedCitation":"(Hernández Sampieri et al., 2014)"},"properties":{"noteIndex":0},"schema":"https://github.com/citation-style-language/schema/raw/master/csl-citation.json"}</w:instrText>
      </w:r>
      <w:r w:rsidRPr="002B318A">
        <w:rPr>
          <w:rFonts w:ascii="Times New Roman" w:hAnsi="Times New Roman" w:cs="Times New Roman"/>
          <w:sz w:val="24"/>
          <w:szCs w:val="24"/>
        </w:rPr>
        <w:fldChar w:fldCharType="separate"/>
      </w:r>
      <w:r w:rsidR="00CF475B" w:rsidRPr="00CF475B">
        <w:rPr>
          <w:rFonts w:ascii="Times New Roman" w:hAnsi="Times New Roman" w:cs="Times New Roman"/>
          <w:noProof/>
          <w:sz w:val="24"/>
          <w:szCs w:val="24"/>
        </w:rPr>
        <w:t xml:space="preserve">(Hernández </w:t>
      </w:r>
      <w:r w:rsidR="00CF475B" w:rsidRPr="00814F23">
        <w:rPr>
          <w:rFonts w:ascii="Times New Roman" w:hAnsi="Times New Roman" w:cs="Times New Roman"/>
          <w:i/>
          <w:iCs/>
          <w:noProof/>
          <w:sz w:val="24"/>
          <w:szCs w:val="24"/>
        </w:rPr>
        <w:t>et al</w:t>
      </w:r>
      <w:r w:rsidR="00CF475B" w:rsidRPr="00CF475B">
        <w:rPr>
          <w:rFonts w:ascii="Times New Roman" w:hAnsi="Times New Roman" w:cs="Times New Roman"/>
          <w:noProof/>
          <w:sz w:val="24"/>
          <w:szCs w:val="24"/>
        </w:rPr>
        <w:t>., 2014)</w:t>
      </w:r>
      <w:r w:rsidRPr="002B318A">
        <w:rPr>
          <w:rFonts w:ascii="Times New Roman" w:hAnsi="Times New Roman" w:cs="Times New Roman"/>
          <w:sz w:val="24"/>
          <w:szCs w:val="24"/>
        </w:rPr>
        <w:fldChar w:fldCharType="end"/>
      </w:r>
      <w:r w:rsidRPr="002B318A">
        <w:rPr>
          <w:rFonts w:ascii="Times New Roman" w:hAnsi="Times New Roman" w:cs="Times New Roman"/>
          <w:sz w:val="24"/>
          <w:szCs w:val="24"/>
        </w:rPr>
        <w:t>.</w:t>
      </w:r>
      <w:r w:rsidR="00A40D42" w:rsidRPr="002B318A">
        <w:rPr>
          <w:rFonts w:ascii="Times New Roman" w:hAnsi="Times New Roman" w:cs="Times New Roman"/>
          <w:sz w:val="24"/>
          <w:szCs w:val="24"/>
        </w:rPr>
        <w:t xml:space="preserve"> </w:t>
      </w:r>
    </w:p>
    <w:p w14:paraId="40052688" w14:textId="64E3EEF4" w:rsidR="004962A0" w:rsidRPr="002B318A" w:rsidRDefault="004962A0" w:rsidP="00C000B2">
      <w:pPr>
        <w:spacing w:after="0" w:line="360" w:lineRule="auto"/>
        <w:ind w:firstLine="720"/>
        <w:jc w:val="both"/>
        <w:rPr>
          <w:rFonts w:ascii="Times New Roman" w:hAnsi="Times New Roman" w:cs="Times New Roman"/>
          <w:sz w:val="24"/>
          <w:szCs w:val="24"/>
        </w:rPr>
      </w:pPr>
      <w:r w:rsidRPr="002B318A">
        <w:rPr>
          <w:rFonts w:ascii="Times New Roman" w:hAnsi="Times New Roman" w:cs="Times New Roman"/>
          <w:sz w:val="24"/>
          <w:szCs w:val="24"/>
        </w:rPr>
        <w:t xml:space="preserve">Ante la pandemia actual y la imposibilidad de aplicar encuestas de forma presencial, esta investigación </w:t>
      </w:r>
      <w:r w:rsidR="002969B7" w:rsidRPr="002B318A">
        <w:rPr>
          <w:rFonts w:ascii="Times New Roman" w:hAnsi="Times New Roman" w:cs="Times New Roman"/>
          <w:sz w:val="24"/>
          <w:szCs w:val="24"/>
        </w:rPr>
        <w:t>interactuó</w:t>
      </w:r>
      <w:r w:rsidRPr="002B318A">
        <w:rPr>
          <w:rFonts w:ascii="Times New Roman" w:hAnsi="Times New Roman" w:cs="Times New Roman"/>
          <w:sz w:val="24"/>
          <w:szCs w:val="24"/>
        </w:rPr>
        <w:t xml:space="preserve"> con los participantes a través de una encuesta en </w:t>
      </w:r>
      <w:r w:rsidR="002969B7" w:rsidRPr="002B318A">
        <w:rPr>
          <w:rFonts w:ascii="Times New Roman" w:hAnsi="Times New Roman" w:cs="Times New Roman"/>
          <w:sz w:val="24"/>
          <w:szCs w:val="24"/>
        </w:rPr>
        <w:t>línea</w:t>
      </w:r>
      <w:r w:rsidRPr="002B318A">
        <w:rPr>
          <w:rFonts w:ascii="Times New Roman" w:hAnsi="Times New Roman" w:cs="Times New Roman"/>
          <w:sz w:val="24"/>
          <w:szCs w:val="24"/>
        </w:rPr>
        <w:t xml:space="preserve"> con la finalidad de recopilar información. </w:t>
      </w:r>
      <w:r w:rsidRPr="002B318A">
        <w:rPr>
          <w:rFonts w:ascii="Tahoma" w:hAnsi="Tahoma" w:cs="Tahoma"/>
          <w:sz w:val="24"/>
          <w:szCs w:val="24"/>
        </w:rPr>
        <w:t>﻿</w:t>
      </w:r>
      <w:r w:rsidRPr="002B318A">
        <w:rPr>
          <w:rFonts w:ascii="Times New Roman" w:hAnsi="Times New Roman" w:cs="Times New Roman"/>
          <w:sz w:val="24"/>
          <w:szCs w:val="24"/>
        </w:rPr>
        <w:t xml:space="preserve">La encuesta en </w:t>
      </w:r>
      <w:r w:rsidR="002969B7" w:rsidRPr="002B318A">
        <w:rPr>
          <w:rFonts w:ascii="Times New Roman" w:hAnsi="Times New Roman" w:cs="Times New Roman"/>
          <w:sz w:val="24"/>
          <w:szCs w:val="24"/>
        </w:rPr>
        <w:t>línea</w:t>
      </w:r>
      <w:r w:rsidRPr="002B318A">
        <w:rPr>
          <w:rFonts w:ascii="Times New Roman" w:hAnsi="Times New Roman" w:cs="Times New Roman"/>
          <w:sz w:val="24"/>
          <w:szCs w:val="24"/>
        </w:rPr>
        <w:t xml:space="preserve"> muestra distintas ventajas</w:t>
      </w:r>
      <w:r w:rsidR="00DC154B">
        <w:rPr>
          <w:rFonts w:ascii="Times New Roman" w:hAnsi="Times New Roman" w:cs="Times New Roman"/>
          <w:sz w:val="24"/>
          <w:szCs w:val="24"/>
        </w:rPr>
        <w:t>. Aquí algunas de ellas</w:t>
      </w:r>
      <w:r w:rsidRPr="002B318A">
        <w:rPr>
          <w:rFonts w:ascii="Times New Roman" w:hAnsi="Times New Roman" w:cs="Times New Roman"/>
          <w:sz w:val="24"/>
          <w:szCs w:val="24"/>
        </w:rPr>
        <w:t xml:space="preserve">: </w:t>
      </w:r>
      <w:r w:rsidRPr="00814F23">
        <w:rPr>
          <w:rFonts w:ascii="Times New Roman" w:hAnsi="Times New Roman" w:cs="Times New Roman"/>
          <w:i/>
          <w:iCs/>
          <w:sz w:val="24"/>
          <w:szCs w:val="24"/>
        </w:rPr>
        <w:t>1)</w:t>
      </w:r>
      <w:r w:rsidRPr="002B318A">
        <w:rPr>
          <w:rFonts w:ascii="Times New Roman" w:hAnsi="Times New Roman" w:cs="Times New Roman"/>
          <w:sz w:val="24"/>
          <w:szCs w:val="24"/>
        </w:rPr>
        <w:t xml:space="preserve"> </w:t>
      </w:r>
      <w:r w:rsidR="00DC154B">
        <w:rPr>
          <w:rFonts w:ascii="Times New Roman" w:hAnsi="Times New Roman" w:cs="Times New Roman"/>
          <w:sz w:val="24"/>
          <w:szCs w:val="24"/>
        </w:rPr>
        <w:t>p</w:t>
      </w:r>
      <w:r w:rsidR="00DC154B" w:rsidRPr="002B318A">
        <w:rPr>
          <w:rFonts w:ascii="Times New Roman" w:hAnsi="Times New Roman" w:cs="Times New Roman"/>
          <w:sz w:val="24"/>
          <w:szCs w:val="24"/>
        </w:rPr>
        <w:t xml:space="preserve">ermite </w:t>
      </w:r>
      <w:r w:rsidRPr="002B318A">
        <w:rPr>
          <w:rFonts w:ascii="Times New Roman" w:hAnsi="Times New Roman" w:cs="Times New Roman"/>
          <w:sz w:val="24"/>
          <w:szCs w:val="24"/>
        </w:rPr>
        <w:t>recolectar mucha cantidad de respuestas rápidamente y a un costo muy bajo</w:t>
      </w:r>
      <w:r w:rsidR="00DC154B">
        <w:rPr>
          <w:rFonts w:ascii="Times New Roman" w:hAnsi="Times New Roman" w:cs="Times New Roman"/>
          <w:sz w:val="24"/>
          <w:szCs w:val="24"/>
        </w:rPr>
        <w:t xml:space="preserve">, </w:t>
      </w:r>
      <w:r w:rsidRPr="00814F23">
        <w:rPr>
          <w:rFonts w:ascii="Times New Roman" w:hAnsi="Times New Roman" w:cs="Times New Roman"/>
          <w:i/>
          <w:iCs/>
          <w:sz w:val="24"/>
          <w:szCs w:val="24"/>
        </w:rPr>
        <w:t>2)</w:t>
      </w:r>
      <w:r w:rsidRPr="002B318A">
        <w:rPr>
          <w:rFonts w:ascii="Times New Roman" w:hAnsi="Times New Roman" w:cs="Times New Roman"/>
          <w:sz w:val="24"/>
          <w:szCs w:val="24"/>
        </w:rPr>
        <w:t xml:space="preserve"> </w:t>
      </w:r>
      <w:r w:rsidR="00DC154B">
        <w:rPr>
          <w:rFonts w:ascii="Times New Roman" w:hAnsi="Times New Roman" w:cs="Times New Roman"/>
          <w:sz w:val="24"/>
          <w:szCs w:val="24"/>
        </w:rPr>
        <w:t>l</w:t>
      </w:r>
      <w:r w:rsidRPr="002B318A">
        <w:rPr>
          <w:rFonts w:ascii="Times New Roman" w:hAnsi="Times New Roman" w:cs="Times New Roman"/>
          <w:sz w:val="24"/>
          <w:szCs w:val="24"/>
        </w:rPr>
        <w:t xml:space="preserve">os datos ya tienen un formato </w:t>
      </w:r>
      <w:r w:rsidR="002969B7" w:rsidRPr="002B318A">
        <w:rPr>
          <w:rFonts w:ascii="Times New Roman" w:hAnsi="Times New Roman" w:cs="Times New Roman"/>
          <w:sz w:val="24"/>
          <w:szCs w:val="24"/>
        </w:rPr>
        <w:t>electrónico</w:t>
      </w:r>
      <w:r w:rsidR="00DC154B">
        <w:rPr>
          <w:rFonts w:ascii="Times New Roman" w:hAnsi="Times New Roman" w:cs="Times New Roman"/>
          <w:sz w:val="24"/>
          <w:szCs w:val="24"/>
        </w:rPr>
        <w:t xml:space="preserve">, lo que </w:t>
      </w:r>
      <w:r w:rsidR="007F5BE6">
        <w:rPr>
          <w:rFonts w:ascii="Times New Roman" w:hAnsi="Times New Roman" w:cs="Times New Roman"/>
          <w:sz w:val="24"/>
          <w:szCs w:val="24"/>
        </w:rPr>
        <w:t>evita</w:t>
      </w:r>
      <w:r w:rsidRPr="002B318A">
        <w:rPr>
          <w:rFonts w:ascii="Times New Roman" w:hAnsi="Times New Roman" w:cs="Times New Roman"/>
          <w:sz w:val="24"/>
          <w:szCs w:val="24"/>
        </w:rPr>
        <w:t xml:space="preserve"> </w:t>
      </w:r>
      <w:r w:rsidR="007F5BE6">
        <w:rPr>
          <w:rFonts w:ascii="Times New Roman" w:hAnsi="Times New Roman" w:cs="Times New Roman"/>
          <w:sz w:val="24"/>
          <w:szCs w:val="24"/>
        </w:rPr>
        <w:t xml:space="preserve">la </w:t>
      </w:r>
      <w:r w:rsidRPr="002B318A">
        <w:rPr>
          <w:rFonts w:ascii="Times New Roman" w:hAnsi="Times New Roman" w:cs="Times New Roman"/>
          <w:sz w:val="24"/>
          <w:szCs w:val="24"/>
        </w:rPr>
        <w:t>captura</w:t>
      </w:r>
      <w:r w:rsidR="007F5BE6">
        <w:rPr>
          <w:rFonts w:ascii="Times New Roman" w:hAnsi="Times New Roman" w:cs="Times New Roman"/>
          <w:sz w:val="24"/>
          <w:szCs w:val="24"/>
        </w:rPr>
        <w:t xml:space="preserve"> de la</w:t>
      </w:r>
      <w:r w:rsidRPr="002B318A">
        <w:rPr>
          <w:rFonts w:ascii="Times New Roman" w:hAnsi="Times New Roman" w:cs="Times New Roman"/>
          <w:sz w:val="24"/>
          <w:szCs w:val="24"/>
        </w:rPr>
        <w:t xml:space="preserve"> información y </w:t>
      </w:r>
      <w:r w:rsidR="007F5BE6">
        <w:rPr>
          <w:rFonts w:ascii="Times New Roman" w:hAnsi="Times New Roman" w:cs="Times New Roman"/>
          <w:sz w:val="24"/>
          <w:szCs w:val="24"/>
        </w:rPr>
        <w:t>así se gana</w:t>
      </w:r>
      <w:r w:rsidR="007F5BE6" w:rsidRPr="002B318A">
        <w:rPr>
          <w:rFonts w:ascii="Times New Roman" w:hAnsi="Times New Roman" w:cs="Times New Roman"/>
          <w:sz w:val="24"/>
          <w:szCs w:val="24"/>
        </w:rPr>
        <w:t xml:space="preserve"> </w:t>
      </w:r>
      <w:r w:rsidRPr="002B318A">
        <w:rPr>
          <w:rFonts w:ascii="Times New Roman" w:hAnsi="Times New Roman" w:cs="Times New Roman"/>
          <w:sz w:val="24"/>
          <w:szCs w:val="24"/>
        </w:rPr>
        <w:t>tiempo en el proceso</w:t>
      </w:r>
      <w:r w:rsidR="007F5BE6">
        <w:rPr>
          <w:rFonts w:ascii="Times New Roman" w:hAnsi="Times New Roman" w:cs="Times New Roman"/>
          <w:sz w:val="24"/>
          <w:szCs w:val="24"/>
        </w:rPr>
        <w:t xml:space="preserve">, </w:t>
      </w:r>
      <w:r w:rsidRPr="00814F23">
        <w:rPr>
          <w:rFonts w:ascii="Times New Roman" w:hAnsi="Times New Roman" w:cs="Times New Roman"/>
          <w:i/>
          <w:iCs/>
          <w:sz w:val="24"/>
          <w:szCs w:val="24"/>
        </w:rPr>
        <w:t>3)</w:t>
      </w:r>
      <w:r w:rsidRPr="002B318A">
        <w:rPr>
          <w:rFonts w:ascii="Times New Roman" w:hAnsi="Times New Roman" w:cs="Times New Roman"/>
          <w:sz w:val="24"/>
          <w:szCs w:val="24"/>
        </w:rPr>
        <w:t xml:space="preserve"> </w:t>
      </w:r>
      <w:r w:rsidR="007F5BE6">
        <w:rPr>
          <w:rFonts w:ascii="Times New Roman" w:hAnsi="Times New Roman" w:cs="Times New Roman"/>
          <w:sz w:val="24"/>
          <w:szCs w:val="24"/>
        </w:rPr>
        <w:t>s</w:t>
      </w:r>
      <w:r w:rsidR="007F5BE6" w:rsidRPr="002B318A">
        <w:rPr>
          <w:rFonts w:ascii="Times New Roman" w:hAnsi="Times New Roman" w:cs="Times New Roman"/>
          <w:sz w:val="24"/>
          <w:szCs w:val="24"/>
        </w:rPr>
        <w:t xml:space="preserve">e </w:t>
      </w:r>
      <w:r w:rsidRPr="002B318A">
        <w:rPr>
          <w:rFonts w:ascii="Times New Roman" w:hAnsi="Times New Roman" w:cs="Times New Roman"/>
          <w:sz w:val="24"/>
          <w:szCs w:val="24"/>
        </w:rPr>
        <w:t xml:space="preserve">pueden hacer </w:t>
      </w:r>
      <w:r w:rsidR="002969B7" w:rsidRPr="002B318A">
        <w:rPr>
          <w:rFonts w:ascii="Times New Roman" w:hAnsi="Times New Roman" w:cs="Times New Roman"/>
          <w:sz w:val="24"/>
          <w:szCs w:val="24"/>
        </w:rPr>
        <w:t>análisis</w:t>
      </w:r>
      <w:r w:rsidRPr="002B318A">
        <w:rPr>
          <w:rFonts w:ascii="Times New Roman" w:hAnsi="Times New Roman" w:cs="Times New Roman"/>
          <w:sz w:val="24"/>
          <w:szCs w:val="24"/>
        </w:rPr>
        <w:t xml:space="preserve"> </w:t>
      </w:r>
      <w:r w:rsidR="002969B7" w:rsidRPr="002B318A">
        <w:rPr>
          <w:rFonts w:ascii="Times New Roman" w:hAnsi="Times New Roman" w:cs="Times New Roman"/>
          <w:sz w:val="24"/>
          <w:szCs w:val="24"/>
        </w:rPr>
        <w:t>estadísticos</w:t>
      </w:r>
      <w:r w:rsidRPr="002B318A">
        <w:rPr>
          <w:rFonts w:ascii="Times New Roman" w:hAnsi="Times New Roman" w:cs="Times New Roman"/>
          <w:sz w:val="24"/>
          <w:szCs w:val="24"/>
        </w:rPr>
        <w:t xml:space="preserve"> mientras el proceso aplicación </w:t>
      </w:r>
      <w:r w:rsidR="002969B7" w:rsidRPr="002B318A">
        <w:rPr>
          <w:rFonts w:ascii="Times New Roman" w:hAnsi="Times New Roman" w:cs="Times New Roman"/>
          <w:sz w:val="24"/>
          <w:szCs w:val="24"/>
        </w:rPr>
        <w:t>está</w:t>
      </w:r>
      <w:r w:rsidRPr="002B318A">
        <w:rPr>
          <w:rFonts w:ascii="Times New Roman" w:hAnsi="Times New Roman" w:cs="Times New Roman"/>
          <w:sz w:val="24"/>
          <w:szCs w:val="24"/>
        </w:rPr>
        <w:t xml:space="preserve"> en proceso</w:t>
      </w:r>
      <w:r w:rsidR="007F5BE6">
        <w:rPr>
          <w:rFonts w:ascii="Times New Roman" w:hAnsi="Times New Roman" w:cs="Times New Roman"/>
          <w:sz w:val="24"/>
          <w:szCs w:val="24"/>
        </w:rPr>
        <w:t>,</w:t>
      </w:r>
      <w:r w:rsidR="007F5BE6" w:rsidRPr="002B318A">
        <w:rPr>
          <w:rFonts w:ascii="Times New Roman" w:hAnsi="Times New Roman" w:cs="Times New Roman"/>
          <w:sz w:val="24"/>
          <w:szCs w:val="24"/>
        </w:rPr>
        <w:t xml:space="preserve"> </w:t>
      </w:r>
      <w:r w:rsidRPr="00814F23">
        <w:rPr>
          <w:rFonts w:ascii="Times New Roman" w:hAnsi="Times New Roman" w:cs="Times New Roman"/>
          <w:i/>
          <w:iCs/>
          <w:sz w:val="24"/>
          <w:szCs w:val="24"/>
        </w:rPr>
        <w:t>4)</w:t>
      </w:r>
      <w:r w:rsidR="004C15FE">
        <w:rPr>
          <w:rFonts w:ascii="Times New Roman" w:hAnsi="Times New Roman" w:cs="Times New Roman"/>
          <w:sz w:val="24"/>
          <w:szCs w:val="24"/>
        </w:rPr>
        <w:t xml:space="preserve"> el </w:t>
      </w:r>
      <w:r w:rsidRPr="002B318A">
        <w:rPr>
          <w:rFonts w:ascii="Times New Roman" w:hAnsi="Times New Roman" w:cs="Times New Roman"/>
          <w:sz w:val="24"/>
          <w:szCs w:val="24"/>
        </w:rPr>
        <w:t xml:space="preserve">diseño de los cuestionarios </w:t>
      </w:r>
      <w:r w:rsidRPr="00814F23">
        <w:rPr>
          <w:rFonts w:ascii="Times New Roman" w:hAnsi="Times New Roman" w:cs="Times New Roman"/>
          <w:i/>
          <w:iCs/>
          <w:sz w:val="24"/>
          <w:szCs w:val="24"/>
        </w:rPr>
        <w:t>online</w:t>
      </w:r>
      <w:r w:rsidRPr="002B318A">
        <w:rPr>
          <w:rFonts w:ascii="Times New Roman" w:hAnsi="Times New Roman" w:cs="Times New Roman"/>
          <w:sz w:val="24"/>
          <w:szCs w:val="24"/>
        </w:rPr>
        <w:t xml:space="preserve"> permite una interfaz con capacidad de utilización de gráficos, sonido y video, por lo que en algunos casos puede proporcionar mayor tasa de respuestas</w:t>
      </w:r>
      <w:r w:rsidR="004C15FE">
        <w:rPr>
          <w:rFonts w:ascii="Times New Roman" w:hAnsi="Times New Roman" w:cs="Times New Roman"/>
          <w:sz w:val="24"/>
          <w:szCs w:val="24"/>
        </w:rPr>
        <w:t xml:space="preserve"> y </w:t>
      </w:r>
      <w:r w:rsidRPr="00814F23">
        <w:rPr>
          <w:rFonts w:ascii="Times New Roman" w:hAnsi="Times New Roman" w:cs="Times New Roman"/>
          <w:i/>
          <w:iCs/>
          <w:sz w:val="24"/>
          <w:szCs w:val="24"/>
        </w:rPr>
        <w:t>5)</w:t>
      </w:r>
      <w:r w:rsidR="004C15FE">
        <w:rPr>
          <w:rFonts w:ascii="Times New Roman" w:hAnsi="Times New Roman" w:cs="Times New Roman"/>
          <w:i/>
          <w:iCs/>
          <w:sz w:val="24"/>
          <w:szCs w:val="24"/>
        </w:rPr>
        <w:t xml:space="preserve"> </w:t>
      </w:r>
      <w:r w:rsidR="004C15FE">
        <w:rPr>
          <w:rFonts w:ascii="Times New Roman" w:hAnsi="Times New Roman" w:cs="Times New Roman"/>
          <w:sz w:val="24"/>
          <w:szCs w:val="24"/>
        </w:rPr>
        <w:t>l</w:t>
      </w:r>
      <w:r w:rsidRPr="002B318A">
        <w:rPr>
          <w:rFonts w:ascii="Times New Roman" w:hAnsi="Times New Roman" w:cs="Times New Roman"/>
          <w:sz w:val="24"/>
          <w:szCs w:val="24"/>
        </w:rPr>
        <w:t>a sensación percibida de Internet como un medio anónimo puede ser útil para indagar tópicos sensibles</w:t>
      </w:r>
      <w:r w:rsidR="004C15FE">
        <w:rPr>
          <w:rFonts w:ascii="Times New Roman" w:hAnsi="Times New Roman" w:cs="Times New Roman"/>
          <w:sz w:val="24"/>
          <w:szCs w:val="24"/>
        </w:rPr>
        <w:t xml:space="preserve"> (</w:t>
      </w:r>
      <w:r w:rsidR="004C15FE" w:rsidRPr="002B318A">
        <w:rPr>
          <w:rFonts w:ascii="Times New Roman" w:hAnsi="Times New Roman" w:cs="Times New Roman"/>
          <w:sz w:val="24"/>
          <w:szCs w:val="24"/>
        </w:rPr>
        <w:fldChar w:fldCharType="begin" w:fldLock="1"/>
      </w:r>
      <w:r w:rsidR="004C15FE">
        <w:rPr>
          <w:rFonts w:ascii="Times New Roman" w:hAnsi="Times New Roman" w:cs="Times New Roman"/>
          <w:sz w:val="24"/>
          <w:szCs w:val="24"/>
        </w:rPr>
        <w:instrText>ADDIN CSL_CITATION {"citationItems":[{"id":"ITEM-1","itemData":{"author":[{"dropping-particle":"","family":"Rocco","given":"Leonardo","non-dropping-particle":"","parse-names":false,"suffix":""},{"dropping-particle":"","family":"Oliari","given":"Natalia","non-dropping-particle":"","parse-names":false,"suffix":""}],"container-title":"VII Jornadas de Sociología","id":"ITEM-1","issued":{"date-parts":[["2007"]]},"page":"1-11","publisher-place":"Buenos Aires, Argentina","title":"La encuesta mediante internet como alternativa metodológica","type":"paper-conference"},"uris":["http://www.mendeley.com/documents/?uuid=219580df-4016-4f5e-a1fe-de4f058fc0b6"]}],"mendeley":{"formattedCitation":"(Rocco &amp; Oliari, 2007)","plainTextFormattedCitation":"(Rocco &amp; Oliari, 2007)","previouslyFormattedCitation":"(Rocco &amp; Oliari, 2007)"},"properties":{"noteIndex":0},"schema":"https://github.com/citation-style-language/schema/raw/master/csl-citation.json"}</w:instrText>
      </w:r>
      <w:r w:rsidR="004C15FE" w:rsidRPr="002B318A">
        <w:rPr>
          <w:rFonts w:ascii="Times New Roman" w:hAnsi="Times New Roman" w:cs="Times New Roman"/>
          <w:sz w:val="24"/>
          <w:szCs w:val="24"/>
        </w:rPr>
        <w:fldChar w:fldCharType="separate"/>
      </w:r>
      <w:r w:rsidR="004C15FE" w:rsidRPr="00807277">
        <w:rPr>
          <w:rFonts w:ascii="Times New Roman" w:hAnsi="Times New Roman" w:cs="Times New Roman"/>
          <w:noProof/>
          <w:sz w:val="24"/>
          <w:szCs w:val="24"/>
        </w:rPr>
        <w:t xml:space="preserve">Rocco </w:t>
      </w:r>
      <w:r w:rsidR="004C15FE">
        <w:rPr>
          <w:rFonts w:ascii="Times New Roman" w:hAnsi="Times New Roman" w:cs="Times New Roman"/>
          <w:noProof/>
          <w:sz w:val="24"/>
          <w:szCs w:val="24"/>
        </w:rPr>
        <w:t>y</w:t>
      </w:r>
      <w:r w:rsidR="004C15FE" w:rsidRPr="00807277">
        <w:rPr>
          <w:rFonts w:ascii="Times New Roman" w:hAnsi="Times New Roman" w:cs="Times New Roman"/>
          <w:noProof/>
          <w:sz w:val="24"/>
          <w:szCs w:val="24"/>
        </w:rPr>
        <w:t xml:space="preserve"> Oliari, 2007)</w:t>
      </w:r>
      <w:r w:rsidR="004C15FE" w:rsidRPr="002B318A">
        <w:rPr>
          <w:rFonts w:ascii="Times New Roman" w:hAnsi="Times New Roman" w:cs="Times New Roman"/>
          <w:sz w:val="24"/>
          <w:szCs w:val="24"/>
        </w:rPr>
        <w:fldChar w:fldCharType="end"/>
      </w:r>
      <w:r w:rsidRPr="002B318A">
        <w:rPr>
          <w:rFonts w:ascii="Times New Roman" w:hAnsi="Times New Roman" w:cs="Times New Roman"/>
          <w:sz w:val="24"/>
          <w:szCs w:val="24"/>
        </w:rPr>
        <w:t xml:space="preserve">. </w:t>
      </w:r>
    </w:p>
    <w:p w14:paraId="6A02B826" w14:textId="05EEC8DA" w:rsidR="003F6FE9" w:rsidRPr="002B318A" w:rsidRDefault="003F6FE9" w:rsidP="00C000B2">
      <w:pPr>
        <w:spacing w:after="0" w:line="360" w:lineRule="auto"/>
        <w:ind w:firstLine="720"/>
        <w:jc w:val="both"/>
        <w:rPr>
          <w:rFonts w:ascii="Times New Roman" w:hAnsi="Times New Roman" w:cs="Times New Roman"/>
          <w:sz w:val="24"/>
          <w:szCs w:val="24"/>
        </w:rPr>
      </w:pPr>
      <w:r w:rsidRPr="002B318A">
        <w:rPr>
          <w:rFonts w:ascii="Times New Roman" w:hAnsi="Times New Roman" w:cs="Times New Roman"/>
          <w:sz w:val="24"/>
          <w:szCs w:val="24"/>
        </w:rPr>
        <w:t xml:space="preserve">La encuesta se creó y distribuyó por </w:t>
      </w:r>
      <w:r w:rsidR="00AE063E">
        <w:rPr>
          <w:rFonts w:ascii="Times New Roman" w:hAnsi="Times New Roman" w:cs="Times New Roman"/>
          <w:sz w:val="24"/>
          <w:szCs w:val="24"/>
        </w:rPr>
        <w:t>I</w:t>
      </w:r>
      <w:r w:rsidR="00AE063E" w:rsidRPr="002B318A">
        <w:rPr>
          <w:rFonts w:ascii="Times New Roman" w:hAnsi="Times New Roman" w:cs="Times New Roman"/>
          <w:sz w:val="24"/>
          <w:szCs w:val="24"/>
        </w:rPr>
        <w:t xml:space="preserve">nternet </w:t>
      </w:r>
      <w:r w:rsidRPr="002B318A">
        <w:rPr>
          <w:rFonts w:ascii="Times New Roman" w:hAnsi="Times New Roman" w:cs="Times New Roman"/>
          <w:sz w:val="24"/>
          <w:szCs w:val="24"/>
        </w:rPr>
        <w:t>empleando Google Forms</w:t>
      </w:r>
      <w:r w:rsidR="00AE063E">
        <w:rPr>
          <w:rFonts w:ascii="Times New Roman" w:hAnsi="Times New Roman" w:cs="Times New Roman"/>
          <w:sz w:val="24"/>
          <w:szCs w:val="24"/>
        </w:rPr>
        <w:t xml:space="preserve">. Así, </w:t>
      </w:r>
      <w:r w:rsidRPr="002B318A">
        <w:rPr>
          <w:rFonts w:ascii="Times New Roman" w:hAnsi="Times New Roman" w:cs="Times New Roman"/>
          <w:sz w:val="24"/>
          <w:szCs w:val="24"/>
        </w:rPr>
        <w:t>se pudo llegar a los participantes hasta sus hogares</w:t>
      </w:r>
      <w:r w:rsidR="00A40D42" w:rsidRPr="002B318A">
        <w:rPr>
          <w:rFonts w:ascii="Times New Roman" w:hAnsi="Times New Roman" w:cs="Times New Roman"/>
          <w:sz w:val="24"/>
          <w:szCs w:val="24"/>
        </w:rPr>
        <w:t>. A</w:t>
      </w:r>
      <w:r w:rsidRPr="002B318A">
        <w:rPr>
          <w:rFonts w:ascii="Times New Roman" w:hAnsi="Times New Roman" w:cs="Times New Roman"/>
          <w:sz w:val="24"/>
          <w:szCs w:val="24"/>
        </w:rPr>
        <w:t xml:space="preserve"> pesar de las ventajas mencionadas anteriormente, un porcentaje de estudiante</w:t>
      </w:r>
      <w:r w:rsidR="00A40D42" w:rsidRPr="002B318A">
        <w:rPr>
          <w:rFonts w:ascii="Times New Roman" w:hAnsi="Times New Roman" w:cs="Times New Roman"/>
          <w:sz w:val="24"/>
          <w:szCs w:val="24"/>
        </w:rPr>
        <w:t xml:space="preserve">s </w:t>
      </w:r>
      <w:r w:rsidR="002A4FF9" w:rsidRPr="002B318A">
        <w:rPr>
          <w:rFonts w:ascii="Times New Roman" w:hAnsi="Times New Roman" w:cs="Times New Roman"/>
          <w:sz w:val="24"/>
          <w:szCs w:val="24"/>
        </w:rPr>
        <w:t>no</w:t>
      </w:r>
      <w:r w:rsidR="00A40D42" w:rsidRPr="002B318A">
        <w:rPr>
          <w:rFonts w:ascii="Times New Roman" w:hAnsi="Times New Roman" w:cs="Times New Roman"/>
          <w:sz w:val="24"/>
          <w:szCs w:val="24"/>
        </w:rPr>
        <w:t xml:space="preserve"> </w:t>
      </w:r>
      <w:r w:rsidR="00AE063E">
        <w:rPr>
          <w:rFonts w:ascii="Times New Roman" w:hAnsi="Times New Roman" w:cs="Times New Roman"/>
          <w:sz w:val="24"/>
          <w:szCs w:val="24"/>
        </w:rPr>
        <w:t>contestó</w:t>
      </w:r>
      <w:r w:rsidR="00AE063E" w:rsidRPr="002B318A">
        <w:rPr>
          <w:rFonts w:ascii="Times New Roman" w:hAnsi="Times New Roman" w:cs="Times New Roman"/>
          <w:sz w:val="24"/>
          <w:szCs w:val="24"/>
        </w:rPr>
        <w:t xml:space="preserve"> </w:t>
      </w:r>
      <w:r w:rsidR="00A40D42" w:rsidRPr="002B318A">
        <w:rPr>
          <w:rFonts w:ascii="Times New Roman" w:hAnsi="Times New Roman" w:cs="Times New Roman"/>
          <w:sz w:val="24"/>
          <w:szCs w:val="24"/>
        </w:rPr>
        <w:t xml:space="preserve">la encuesta, por no contar con alguna forma de conexión a internet o porque no hubo alguna motivación para contestar la encuesta, ya que </w:t>
      </w:r>
      <w:r w:rsidR="00DC74DD" w:rsidRPr="002B318A">
        <w:rPr>
          <w:rFonts w:ascii="Times New Roman" w:hAnsi="Times New Roman" w:cs="Times New Roman"/>
          <w:sz w:val="24"/>
          <w:szCs w:val="24"/>
        </w:rPr>
        <w:t>la participación fue voluntaria</w:t>
      </w:r>
      <w:r w:rsidR="00A40D42" w:rsidRPr="002B318A">
        <w:rPr>
          <w:rFonts w:ascii="Times New Roman" w:hAnsi="Times New Roman" w:cs="Times New Roman"/>
          <w:sz w:val="24"/>
          <w:szCs w:val="24"/>
        </w:rPr>
        <w:t>.</w:t>
      </w:r>
    </w:p>
    <w:p w14:paraId="1722503A" w14:textId="40AF5771" w:rsidR="005D23AC" w:rsidRPr="002B318A" w:rsidRDefault="004962A0" w:rsidP="00C000B2">
      <w:pPr>
        <w:spacing w:after="0" w:line="360" w:lineRule="auto"/>
        <w:ind w:firstLine="720"/>
        <w:jc w:val="both"/>
        <w:rPr>
          <w:rFonts w:ascii="Times New Roman" w:hAnsi="Times New Roman" w:cs="Times New Roman"/>
          <w:sz w:val="24"/>
          <w:szCs w:val="24"/>
        </w:rPr>
      </w:pPr>
      <w:r w:rsidRPr="002B318A">
        <w:rPr>
          <w:rFonts w:ascii="Times New Roman" w:hAnsi="Times New Roman" w:cs="Times New Roman"/>
          <w:sz w:val="24"/>
          <w:szCs w:val="24"/>
        </w:rPr>
        <w:t>Los participantes fueron estudiantes de la Escuela Secundaria</w:t>
      </w:r>
      <w:r w:rsidR="002B3923">
        <w:rPr>
          <w:rFonts w:ascii="Times New Roman" w:hAnsi="Times New Roman" w:cs="Times New Roman"/>
          <w:sz w:val="24"/>
          <w:szCs w:val="24"/>
        </w:rPr>
        <w:t xml:space="preserve"> SNTE</w:t>
      </w:r>
      <w:r w:rsidR="001234E2" w:rsidRPr="002B318A">
        <w:rPr>
          <w:rFonts w:ascii="Times New Roman" w:hAnsi="Times New Roman" w:cs="Times New Roman"/>
          <w:sz w:val="24"/>
          <w:szCs w:val="24"/>
        </w:rPr>
        <w:t xml:space="preserve"> </w:t>
      </w:r>
      <w:r w:rsidRPr="002B318A">
        <w:rPr>
          <w:rFonts w:ascii="Times New Roman" w:hAnsi="Times New Roman" w:cs="Times New Roman"/>
          <w:sz w:val="24"/>
          <w:szCs w:val="24"/>
        </w:rPr>
        <w:t>turno matutino</w:t>
      </w:r>
      <w:r w:rsidR="0075744C" w:rsidRPr="002B318A">
        <w:rPr>
          <w:rFonts w:ascii="Times New Roman" w:hAnsi="Times New Roman" w:cs="Times New Roman"/>
          <w:sz w:val="24"/>
          <w:szCs w:val="24"/>
        </w:rPr>
        <w:t xml:space="preserve"> en la ciudad de</w:t>
      </w:r>
      <w:r w:rsidR="002B3923">
        <w:rPr>
          <w:rFonts w:ascii="Times New Roman" w:hAnsi="Times New Roman" w:cs="Times New Roman"/>
          <w:sz w:val="24"/>
          <w:szCs w:val="24"/>
        </w:rPr>
        <w:t xml:space="preserve"> Los Mochis</w:t>
      </w:r>
      <w:r w:rsidR="00C75EA8" w:rsidRPr="002B318A">
        <w:rPr>
          <w:rFonts w:ascii="Times New Roman" w:hAnsi="Times New Roman" w:cs="Times New Roman"/>
          <w:sz w:val="24"/>
          <w:szCs w:val="24"/>
        </w:rPr>
        <w:t>.</w:t>
      </w:r>
      <w:r w:rsidR="00A40D42" w:rsidRPr="002B318A">
        <w:rPr>
          <w:rFonts w:ascii="Times New Roman" w:hAnsi="Times New Roman" w:cs="Times New Roman"/>
          <w:sz w:val="24"/>
          <w:szCs w:val="24"/>
        </w:rPr>
        <w:t xml:space="preserve"> </w:t>
      </w:r>
      <w:r w:rsidR="00C75EA8" w:rsidRPr="002B318A">
        <w:rPr>
          <w:rFonts w:ascii="Times New Roman" w:hAnsi="Times New Roman" w:cs="Times New Roman"/>
          <w:sz w:val="24"/>
          <w:szCs w:val="24"/>
        </w:rPr>
        <w:t>E</w:t>
      </w:r>
      <w:r w:rsidR="00A40D42" w:rsidRPr="002B318A">
        <w:rPr>
          <w:rFonts w:ascii="Times New Roman" w:hAnsi="Times New Roman" w:cs="Times New Roman"/>
          <w:sz w:val="24"/>
          <w:szCs w:val="24"/>
        </w:rPr>
        <w:t>l único requisito para participar fue estar inscrito en dicha secundaria</w:t>
      </w:r>
      <w:r w:rsidR="0075744C" w:rsidRPr="002B318A">
        <w:rPr>
          <w:rFonts w:ascii="Times New Roman" w:hAnsi="Times New Roman" w:cs="Times New Roman"/>
          <w:sz w:val="24"/>
          <w:szCs w:val="24"/>
        </w:rPr>
        <w:t xml:space="preserve"> y tener la motivación de participar en la </w:t>
      </w:r>
      <w:r w:rsidR="002A4FF9" w:rsidRPr="002B318A">
        <w:rPr>
          <w:rFonts w:ascii="Times New Roman" w:hAnsi="Times New Roman" w:cs="Times New Roman"/>
          <w:sz w:val="24"/>
          <w:szCs w:val="24"/>
        </w:rPr>
        <w:t>investigación</w:t>
      </w:r>
      <w:r w:rsidRPr="002B318A">
        <w:rPr>
          <w:rFonts w:ascii="Times New Roman" w:hAnsi="Times New Roman" w:cs="Times New Roman"/>
          <w:sz w:val="24"/>
          <w:szCs w:val="24"/>
        </w:rPr>
        <w:t>. Las edades de los est</w:t>
      </w:r>
      <w:r w:rsidR="00C22EB1" w:rsidRPr="002B318A">
        <w:rPr>
          <w:rFonts w:ascii="Times New Roman" w:hAnsi="Times New Roman" w:cs="Times New Roman"/>
          <w:sz w:val="24"/>
          <w:szCs w:val="24"/>
        </w:rPr>
        <w:t>udiantes oscilaban entre 11 y 15</w:t>
      </w:r>
      <w:r w:rsidRPr="002B318A">
        <w:rPr>
          <w:rFonts w:ascii="Times New Roman" w:hAnsi="Times New Roman" w:cs="Times New Roman"/>
          <w:sz w:val="24"/>
          <w:szCs w:val="24"/>
        </w:rPr>
        <w:t xml:space="preserve"> </w:t>
      </w:r>
      <w:r w:rsidR="001B192F" w:rsidRPr="002B318A">
        <w:rPr>
          <w:rFonts w:ascii="Times New Roman" w:hAnsi="Times New Roman" w:cs="Times New Roman"/>
          <w:sz w:val="24"/>
          <w:szCs w:val="24"/>
        </w:rPr>
        <w:t>años</w:t>
      </w:r>
      <w:r w:rsidR="00CC7EC8">
        <w:rPr>
          <w:rFonts w:ascii="Times New Roman" w:hAnsi="Times New Roman" w:cs="Times New Roman"/>
          <w:sz w:val="24"/>
          <w:szCs w:val="24"/>
        </w:rPr>
        <w:t xml:space="preserve"> y se abarcaron</w:t>
      </w:r>
      <w:r w:rsidR="00CC7EC8" w:rsidRPr="002B318A">
        <w:rPr>
          <w:rFonts w:ascii="Times New Roman" w:hAnsi="Times New Roman" w:cs="Times New Roman"/>
          <w:sz w:val="24"/>
          <w:szCs w:val="24"/>
        </w:rPr>
        <w:t xml:space="preserve"> </w:t>
      </w:r>
      <w:r w:rsidRPr="002B318A">
        <w:rPr>
          <w:rFonts w:ascii="Times New Roman" w:hAnsi="Times New Roman" w:cs="Times New Roman"/>
          <w:sz w:val="24"/>
          <w:szCs w:val="24"/>
        </w:rPr>
        <w:t>los tres grados escolares</w:t>
      </w:r>
      <w:r w:rsidR="008F7BE6" w:rsidRPr="002B318A">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edad</m:t>
            </m:r>
          </m:sub>
        </m:sSub>
        <m:r>
          <w:rPr>
            <w:rFonts w:ascii="Cambria Math" w:hAnsi="Cambria Math" w:cs="Times New Roman"/>
            <w:sz w:val="24"/>
            <w:szCs w:val="24"/>
          </w:rPr>
          <m:t> = 12.54,  DE = 0.91</m:t>
        </m:r>
      </m:oMath>
      <w:r w:rsidR="008F7BE6" w:rsidRPr="002B318A">
        <w:rPr>
          <w:rFonts w:ascii="Times New Roman" w:hAnsi="Times New Roman" w:cs="Times New Roman"/>
          <w:sz w:val="24"/>
          <w:szCs w:val="24"/>
        </w:rPr>
        <w:t>)</w:t>
      </w:r>
      <w:r w:rsidRPr="002B318A">
        <w:rPr>
          <w:rFonts w:ascii="Times New Roman" w:hAnsi="Times New Roman" w:cs="Times New Roman"/>
          <w:sz w:val="24"/>
          <w:szCs w:val="24"/>
        </w:rPr>
        <w:t xml:space="preserve">. </w:t>
      </w:r>
      <w:r w:rsidR="00C22EB1" w:rsidRPr="002B318A">
        <w:rPr>
          <w:rFonts w:ascii="Times New Roman" w:hAnsi="Times New Roman" w:cs="Times New Roman"/>
          <w:sz w:val="24"/>
          <w:szCs w:val="24"/>
        </w:rPr>
        <w:t>El instrumento fue contestado por 133 hombre</w:t>
      </w:r>
      <w:r w:rsidR="00DC74DD" w:rsidRPr="002B318A">
        <w:rPr>
          <w:rFonts w:ascii="Times New Roman" w:hAnsi="Times New Roman" w:cs="Times New Roman"/>
          <w:sz w:val="24"/>
          <w:szCs w:val="24"/>
        </w:rPr>
        <w:t>s</w:t>
      </w:r>
      <w:r w:rsidR="00C22EB1" w:rsidRPr="002B318A">
        <w:rPr>
          <w:rFonts w:ascii="Times New Roman" w:hAnsi="Times New Roman" w:cs="Times New Roman"/>
          <w:sz w:val="24"/>
          <w:szCs w:val="24"/>
        </w:rPr>
        <w:t xml:space="preserve"> (49.1</w:t>
      </w:r>
      <w:r w:rsidR="00CC7EC8">
        <w:rPr>
          <w:rFonts w:ascii="Times New Roman" w:hAnsi="Times New Roman" w:cs="Times New Roman"/>
          <w:sz w:val="24"/>
          <w:szCs w:val="24"/>
        </w:rPr>
        <w:t> </w:t>
      </w:r>
      <w:r w:rsidR="00C22EB1" w:rsidRPr="002B318A">
        <w:rPr>
          <w:rFonts w:ascii="Times New Roman" w:hAnsi="Times New Roman" w:cs="Times New Roman"/>
          <w:sz w:val="24"/>
          <w:szCs w:val="24"/>
        </w:rPr>
        <w:t xml:space="preserve">%) y 138 mujeres </w:t>
      </w:r>
      <w:r w:rsidR="003F6FE9" w:rsidRPr="002B318A">
        <w:rPr>
          <w:rFonts w:ascii="Times New Roman" w:hAnsi="Times New Roman" w:cs="Times New Roman"/>
          <w:sz w:val="24"/>
          <w:szCs w:val="24"/>
        </w:rPr>
        <w:t>(50.9</w:t>
      </w:r>
      <w:r w:rsidR="00CC7EC8">
        <w:rPr>
          <w:rFonts w:ascii="Times New Roman" w:hAnsi="Times New Roman" w:cs="Times New Roman"/>
          <w:sz w:val="24"/>
          <w:szCs w:val="24"/>
        </w:rPr>
        <w:t> </w:t>
      </w:r>
      <w:r w:rsidR="003F6FE9" w:rsidRPr="002B318A">
        <w:rPr>
          <w:rFonts w:ascii="Times New Roman" w:hAnsi="Times New Roman" w:cs="Times New Roman"/>
          <w:sz w:val="24"/>
          <w:szCs w:val="24"/>
        </w:rPr>
        <w:t>%) para un total de 271 participantes.</w:t>
      </w:r>
      <w:r w:rsidR="005D23AC" w:rsidRPr="002B318A">
        <w:rPr>
          <w:rFonts w:ascii="Times New Roman" w:hAnsi="Times New Roman" w:cs="Times New Roman"/>
          <w:sz w:val="24"/>
          <w:szCs w:val="24"/>
        </w:rPr>
        <w:t xml:space="preserve"> </w:t>
      </w:r>
    </w:p>
    <w:p w14:paraId="7E85A429" w14:textId="1F5FF102" w:rsidR="00C22EB1" w:rsidRPr="002B318A" w:rsidRDefault="005D23AC" w:rsidP="00C000B2">
      <w:pPr>
        <w:spacing w:after="0" w:line="360" w:lineRule="auto"/>
        <w:ind w:firstLine="720"/>
        <w:jc w:val="both"/>
        <w:rPr>
          <w:rFonts w:ascii="Times New Roman" w:hAnsi="Times New Roman" w:cs="Times New Roman"/>
          <w:sz w:val="24"/>
          <w:szCs w:val="24"/>
        </w:rPr>
      </w:pPr>
      <w:r w:rsidRPr="002B318A">
        <w:rPr>
          <w:rFonts w:ascii="Times New Roman" w:hAnsi="Times New Roman" w:cs="Times New Roman"/>
          <w:sz w:val="24"/>
          <w:szCs w:val="24"/>
        </w:rPr>
        <w:t xml:space="preserve">La escuela secundaria </w:t>
      </w:r>
      <w:r w:rsidR="002969B7" w:rsidRPr="002B318A">
        <w:rPr>
          <w:rFonts w:ascii="Times New Roman" w:hAnsi="Times New Roman" w:cs="Times New Roman"/>
          <w:sz w:val="24"/>
          <w:szCs w:val="24"/>
        </w:rPr>
        <w:t>está</w:t>
      </w:r>
      <w:r w:rsidRPr="002B318A">
        <w:rPr>
          <w:rFonts w:ascii="Times New Roman" w:hAnsi="Times New Roman" w:cs="Times New Roman"/>
          <w:sz w:val="24"/>
          <w:szCs w:val="24"/>
        </w:rPr>
        <w:t xml:space="preserve"> ubicada en una zona de clase media de la ciudad de</w:t>
      </w:r>
      <w:r w:rsidR="002B3923">
        <w:rPr>
          <w:rFonts w:ascii="Times New Roman" w:hAnsi="Times New Roman" w:cs="Times New Roman"/>
          <w:sz w:val="24"/>
          <w:szCs w:val="24"/>
        </w:rPr>
        <w:t xml:space="preserve"> Los Mochis</w:t>
      </w:r>
      <w:r w:rsidR="00CC7EC8">
        <w:rPr>
          <w:rFonts w:ascii="Times New Roman" w:hAnsi="Times New Roman" w:cs="Times New Roman"/>
          <w:sz w:val="24"/>
          <w:szCs w:val="24"/>
        </w:rPr>
        <w:t>.</w:t>
      </w:r>
      <w:r w:rsidR="00CC7EC8" w:rsidRPr="002B318A">
        <w:rPr>
          <w:rFonts w:ascii="Times New Roman" w:hAnsi="Times New Roman" w:cs="Times New Roman"/>
          <w:sz w:val="24"/>
          <w:szCs w:val="24"/>
        </w:rPr>
        <w:t xml:space="preserve"> </w:t>
      </w:r>
      <w:r w:rsidR="00CC7EC8">
        <w:rPr>
          <w:rFonts w:ascii="Times New Roman" w:hAnsi="Times New Roman" w:cs="Times New Roman"/>
          <w:sz w:val="24"/>
          <w:szCs w:val="24"/>
        </w:rPr>
        <w:t>E</w:t>
      </w:r>
      <w:r w:rsidR="00CC7EC8" w:rsidRPr="002B318A">
        <w:rPr>
          <w:rFonts w:ascii="Times New Roman" w:hAnsi="Times New Roman" w:cs="Times New Roman"/>
          <w:sz w:val="24"/>
          <w:szCs w:val="24"/>
        </w:rPr>
        <w:t xml:space="preserve">s </w:t>
      </w:r>
      <w:r w:rsidRPr="002B318A">
        <w:rPr>
          <w:rFonts w:ascii="Times New Roman" w:hAnsi="Times New Roman" w:cs="Times New Roman"/>
          <w:sz w:val="24"/>
          <w:szCs w:val="24"/>
        </w:rPr>
        <w:t xml:space="preserve">una escuela pública que subsiste </w:t>
      </w:r>
      <w:r w:rsidR="002969B7" w:rsidRPr="002B318A">
        <w:rPr>
          <w:rFonts w:ascii="Times New Roman" w:hAnsi="Times New Roman" w:cs="Times New Roman"/>
          <w:sz w:val="24"/>
          <w:szCs w:val="24"/>
        </w:rPr>
        <w:t>principalmente</w:t>
      </w:r>
      <w:r w:rsidRPr="002B318A">
        <w:rPr>
          <w:rFonts w:ascii="Times New Roman" w:hAnsi="Times New Roman" w:cs="Times New Roman"/>
          <w:sz w:val="24"/>
          <w:szCs w:val="24"/>
        </w:rPr>
        <w:t xml:space="preserve"> con los recursos que aportan los padres de familia. Es muy solicitada en su turno matutino, </w:t>
      </w:r>
      <w:r w:rsidR="00CC7EC8">
        <w:rPr>
          <w:rFonts w:ascii="Times New Roman" w:hAnsi="Times New Roman" w:cs="Times New Roman"/>
          <w:sz w:val="24"/>
          <w:szCs w:val="24"/>
        </w:rPr>
        <w:t>por lo que los</w:t>
      </w:r>
      <w:r w:rsidR="00CC7EC8" w:rsidRPr="002B318A">
        <w:rPr>
          <w:rFonts w:ascii="Times New Roman" w:hAnsi="Times New Roman" w:cs="Times New Roman"/>
          <w:sz w:val="24"/>
          <w:szCs w:val="24"/>
        </w:rPr>
        <w:t xml:space="preserve"> </w:t>
      </w:r>
      <w:r w:rsidRPr="002B318A">
        <w:rPr>
          <w:rFonts w:ascii="Times New Roman" w:hAnsi="Times New Roman" w:cs="Times New Roman"/>
          <w:sz w:val="24"/>
          <w:szCs w:val="24"/>
        </w:rPr>
        <w:t xml:space="preserve">grupos </w:t>
      </w:r>
      <w:r w:rsidR="00CC7EC8">
        <w:rPr>
          <w:rFonts w:ascii="Times New Roman" w:hAnsi="Times New Roman" w:cs="Times New Roman"/>
          <w:sz w:val="24"/>
          <w:szCs w:val="24"/>
        </w:rPr>
        <w:t xml:space="preserve">suelen estar </w:t>
      </w:r>
      <w:r w:rsidRPr="002B318A">
        <w:rPr>
          <w:rFonts w:ascii="Times New Roman" w:hAnsi="Times New Roman" w:cs="Times New Roman"/>
          <w:sz w:val="24"/>
          <w:szCs w:val="24"/>
        </w:rPr>
        <w:t>a su máxima capacidad. La escuela recibe a estudiante</w:t>
      </w:r>
      <w:r w:rsidR="008F0F74" w:rsidRPr="002B318A">
        <w:rPr>
          <w:rFonts w:ascii="Times New Roman" w:hAnsi="Times New Roman" w:cs="Times New Roman"/>
          <w:sz w:val="24"/>
          <w:szCs w:val="24"/>
        </w:rPr>
        <w:t>s</w:t>
      </w:r>
      <w:r w:rsidRPr="002B318A">
        <w:rPr>
          <w:rFonts w:ascii="Times New Roman" w:hAnsi="Times New Roman" w:cs="Times New Roman"/>
          <w:sz w:val="24"/>
          <w:szCs w:val="24"/>
        </w:rPr>
        <w:t xml:space="preserve"> </w:t>
      </w:r>
      <w:r w:rsidR="002969B7" w:rsidRPr="002B318A">
        <w:rPr>
          <w:rFonts w:ascii="Times New Roman" w:hAnsi="Times New Roman" w:cs="Times New Roman"/>
          <w:sz w:val="24"/>
          <w:szCs w:val="24"/>
        </w:rPr>
        <w:t>principalmente</w:t>
      </w:r>
      <w:r w:rsidRPr="002B318A">
        <w:rPr>
          <w:rFonts w:ascii="Times New Roman" w:hAnsi="Times New Roman" w:cs="Times New Roman"/>
          <w:sz w:val="24"/>
          <w:szCs w:val="24"/>
        </w:rPr>
        <w:t xml:space="preserve"> de las colonias </w:t>
      </w:r>
      <w:r w:rsidRPr="002B318A">
        <w:rPr>
          <w:rFonts w:ascii="Times New Roman" w:hAnsi="Times New Roman" w:cs="Times New Roman"/>
          <w:sz w:val="24"/>
          <w:szCs w:val="24"/>
        </w:rPr>
        <w:lastRenderedPageBreak/>
        <w:t>aledañas</w:t>
      </w:r>
      <w:r w:rsidR="00CC7EC8">
        <w:rPr>
          <w:rFonts w:ascii="Times New Roman" w:hAnsi="Times New Roman" w:cs="Times New Roman"/>
          <w:sz w:val="24"/>
          <w:szCs w:val="24"/>
        </w:rPr>
        <w:t>. Cabe destacar igualmente</w:t>
      </w:r>
      <w:r w:rsidR="00E0239A" w:rsidRPr="002B318A">
        <w:rPr>
          <w:rFonts w:ascii="Times New Roman" w:hAnsi="Times New Roman" w:cs="Times New Roman"/>
          <w:sz w:val="24"/>
          <w:szCs w:val="24"/>
        </w:rPr>
        <w:t xml:space="preserve"> que los estudiantes son de clase media</w:t>
      </w:r>
      <w:r w:rsidR="00CC7EC8">
        <w:rPr>
          <w:rFonts w:ascii="Times New Roman" w:hAnsi="Times New Roman" w:cs="Times New Roman"/>
          <w:sz w:val="24"/>
          <w:szCs w:val="24"/>
        </w:rPr>
        <w:t>,</w:t>
      </w:r>
      <w:r w:rsidR="00E0239A" w:rsidRPr="002B318A">
        <w:rPr>
          <w:rFonts w:ascii="Times New Roman" w:hAnsi="Times New Roman" w:cs="Times New Roman"/>
          <w:sz w:val="24"/>
          <w:szCs w:val="24"/>
        </w:rPr>
        <w:t xml:space="preserve"> </w:t>
      </w:r>
      <w:r w:rsidR="002969B7" w:rsidRPr="002B318A">
        <w:rPr>
          <w:rFonts w:ascii="Times New Roman" w:hAnsi="Times New Roman" w:cs="Times New Roman"/>
          <w:sz w:val="24"/>
          <w:szCs w:val="24"/>
        </w:rPr>
        <w:t>principalmente,</w:t>
      </w:r>
      <w:r w:rsidR="00E0239A" w:rsidRPr="002B318A">
        <w:rPr>
          <w:rFonts w:ascii="Times New Roman" w:hAnsi="Times New Roman" w:cs="Times New Roman"/>
          <w:sz w:val="24"/>
          <w:szCs w:val="24"/>
        </w:rPr>
        <w:t xml:space="preserve"> aunque en </w:t>
      </w:r>
      <w:r w:rsidR="002969B7" w:rsidRPr="002B318A">
        <w:rPr>
          <w:rFonts w:ascii="Times New Roman" w:hAnsi="Times New Roman" w:cs="Times New Roman"/>
          <w:sz w:val="24"/>
          <w:szCs w:val="24"/>
        </w:rPr>
        <w:t>también</w:t>
      </w:r>
      <w:r w:rsidR="00E0239A" w:rsidRPr="002B318A">
        <w:rPr>
          <w:rFonts w:ascii="Times New Roman" w:hAnsi="Times New Roman" w:cs="Times New Roman"/>
          <w:sz w:val="24"/>
          <w:szCs w:val="24"/>
        </w:rPr>
        <w:t xml:space="preserve"> hay </w:t>
      </w:r>
      <w:r w:rsidR="008F0F74" w:rsidRPr="002B318A">
        <w:rPr>
          <w:rFonts w:ascii="Times New Roman" w:hAnsi="Times New Roman" w:cs="Times New Roman"/>
          <w:sz w:val="24"/>
          <w:szCs w:val="24"/>
        </w:rPr>
        <w:t xml:space="preserve">una </w:t>
      </w:r>
      <w:r w:rsidR="002969B7" w:rsidRPr="002B318A">
        <w:rPr>
          <w:rFonts w:ascii="Times New Roman" w:hAnsi="Times New Roman" w:cs="Times New Roman"/>
          <w:sz w:val="24"/>
          <w:szCs w:val="24"/>
        </w:rPr>
        <w:t>minoría</w:t>
      </w:r>
      <w:r w:rsidR="00E0239A" w:rsidRPr="002B318A">
        <w:rPr>
          <w:rFonts w:ascii="Times New Roman" w:hAnsi="Times New Roman" w:cs="Times New Roman"/>
          <w:sz w:val="24"/>
          <w:szCs w:val="24"/>
        </w:rPr>
        <w:t xml:space="preserve"> de clase baja.</w:t>
      </w:r>
    </w:p>
    <w:p w14:paraId="6872B50D" w14:textId="7790E122" w:rsidR="008F0F74" w:rsidRDefault="008F0F74" w:rsidP="00C000B2">
      <w:pPr>
        <w:spacing w:after="0" w:line="360" w:lineRule="auto"/>
        <w:ind w:firstLine="720"/>
        <w:jc w:val="both"/>
        <w:rPr>
          <w:rFonts w:ascii="Times New Roman" w:hAnsi="Times New Roman" w:cs="Times New Roman"/>
          <w:sz w:val="24"/>
          <w:szCs w:val="24"/>
        </w:rPr>
      </w:pPr>
      <w:r w:rsidRPr="002B318A">
        <w:rPr>
          <w:rFonts w:ascii="Times New Roman" w:hAnsi="Times New Roman" w:cs="Times New Roman"/>
          <w:sz w:val="24"/>
          <w:szCs w:val="24"/>
        </w:rPr>
        <w:t>El esquema de trabajo</w:t>
      </w:r>
      <w:r w:rsidR="004E5F2A" w:rsidRPr="002B318A">
        <w:rPr>
          <w:rFonts w:ascii="Times New Roman" w:hAnsi="Times New Roman" w:cs="Times New Roman"/>
          <w:sz w:val="24"/>
          <w:szCs w:val="24"/>
        </w:rPr>
        <w:t xml:space="preserve"> de la secundaria ante la pandemia</w:t>
      </w:r>
      <w:r w:rsidRPr="002B318A">
        <w:rPr>
          <w:rFonts w:ascii="Times New Roman" w:hAnsi="Times New Roman" w:cs="Times New Roman"/>
          <w:sz w:val="24"/>
          <w:szCs w:val="24"/>
        </w:rPr>
        <w:t xml:space="preserve"> </w:t>
      </w:r>
      <w:r w:rsidR="00CC7EC8">
        <w:rPr>
          <w:rFonts w:ascii="Times New Roman" w:hAnsi="Times New Roman" w:cs="Times New Roman"/>
          <w:sz w:val="24"/>
          <w:szCs w:val="24"/>
        </w:rPr>
        <w:t>fue</w:t>
      </w:r>
      <w:r w:rsidR="00CC7EC8" w:rsidRPr="002B318A">
        <w:rPr>
          <w:rFonts w:ascii="Times New Roman" w:hAnsi="Times New Roman" w:cs="Times New Roman"/>
          <w:sz w:val="24"/>
          <w:szCs w:val="24"/>
        </w:rPr>
        <w:t xml:space="preserve"> </w:t>
      </w:r>
      <w:r w:rsidRPr="002B318A">
        <w:rPr>
          <w:rFonts w:ascii="Times New Roman" w:hAnsi="Times New Roman" w:cs="Times New Roman"/>
          <w:sz w:val="24"/>
          <w:szCs w:val="24"/>
        </w:rPr>
        <w:t xml:space="preserve">dejar actividades a </w:t>
      </w:r>
      <w:r w:rsidR="002969B7" w:rsidRPr="002B318A">
        <w:rPr>
          <w:rFonts w:ascii="Times New Roman" w:hAnsi="Times New Roman" w:cs="Times New Roman"/>
          <w:sz w:val="24"/>
          <w:szCs w:val="24"/>
        </w:rPr>
        <w:t>través</w:t>
      </w:r>
      <w:r w:rsidRPr="002B318A">
        <w:rPr>
          <w:rFonts w:ascii="Times New Roman" w:hAnsi="Times New Roman" w:cs="Times New Roman"/>
          <w:sz w:val="24"/>
          <w:szCs w:val="24"/>
        </w:rPr>
        <w:t xml:space="preserve"> de diversas plataformas</w:t>
      </w:r>
      <w:r w:rsidR="00CC7EC8">
        <w:rPr>
          <w:rFonts w:ascii="Times New Roman" w:hAnsi="Times New Roman" w:cs="Times New Roman"/>
          <w:sz w:val="24"/>
          <w:szCs w:val="24"/>
        </w:rPr>
        <w:t>. Destacó</w:t>
      </w:r>
      <w:r w:rsidRPr="002B318A">
        <w:rPr>
          <w:rFonts w:ascii="Times New Roman" w:hAnsi="Times New Roman" w:cs="Times New Roman"/>
          <w:sz w:val="24"/>
          <w:szCs w:val="24"/>
        </w:rPr>
        <w:t xml:space="preserve"> el uso de </w:t>
      </w:r>
      <w:r w:rsidR="002969B7" w:rsidRPr="002B318A">
        <w:rPr>
          <w:rFonts w:ascii="Times New Roman" w:hAnsi="Times New Roman" w:cs="Times New Roman"/>
          <w:sz w:val="24"/>
          <w:szCs w:val="24"/>
        </w:rPr>
        <w:t>WhatsApp</w:t>
      </w:r>
      <w:r w:rsidRPr="002B318A">
        <w:rPr>
          <w:rFonts w:ascii="Times New Roman" w:hAnsi="Times New Roman" w:cs="Times New Roman"/>
          <w:sz w:val="24"/>
          <w:szCs w:val="24"/>
        </w:rPr>
        <w:t xml:space="preserve"> y sus grupos</w:t>
      </w:r>
      <w:r w:rsidR="00CC7EC8">
        <w:rPr>
          <w:rFonts w:ascii="Times New Roman" w:hAnsi="Times New Roman" w:cs="Times New Roman"/>
          <w:sz w:val="24"/>
          <w:szCs w:val="24"/>
        </w:rPr>
        <w:t>,</w:t>
      </w:r>
      <w:r w:rsidRPr="002B318A">
        <w:rPr>
          <w:rFonts w:ascii="Times New Roman" w:hAnsi="Times New Roman" w:cs="Times New Roman"/>
          <w:sz w:val="24"/>
          <w:szCs w:val="24"/>
        </w:rPr>
        <w:t xml:space="preserve"> principalmente para el </w:t>
      </w:r>
      <w:r w:rsidR="00DC74DD" w:rsidRPr="002B318A">
        <w:rPr>
          <w:rFonts w:ascii="Times New Roman" w:hAnsi="Times New Roman" w:cs="Times New Roman"/>
          <w:sz w:val="24"/>
          <w:szCs w:val="24"/>
        </w:rPr>
        <w:t>envío</w:t>
      </w:r>
      <w:r w:rsidRPr="002B318A">
        <w:rPr>
          <w:rFonts w:ascii="Times New Roman" w:hAnsi="Times New Roman" w:cs="Times New Roman"/>
          <w:sz w:val="24"/>
          <w:szCs w:val="24"/>
        </w:rPr>
        <w:t xml:space="preserve"> y recepción de actividades. Algunos otros docente</w:t>
      </w:r>
      <w:r w:rsidR="002969B7" w:rsidRPr="002B318A">
        <w:rPr>
          <w:rFonts w:ascii="Times New Roman" w:hAnsi="Times New Roman" w:cs="Times New Roman"/>
          <w:sz w:val="24"/>
          <w:szCs w:val="24"/>
        </w:rPr>
        <w:t>s</w:t>
      </w:r>
      <w:r w:rsidRPr="002B318A">
        <w:rPr>
          <w:rFonts w:ascii="Times New Roman" w:hAnsi="Times New Roman" w:cs="Times New Roman"/>
          <w:sz w:val="24"/>
          <w:szCs w:val="24"/>
        </w:rPr>
        <w:t xml:space="preserve"> </w:t>
      </w:r>
      <w:r w:rsidR="00986AF6">
        <w:rPr>
          <w:rFonts w:ascii="Times New Roman" w:hAnsi="Times New Roman" w:cs="Times New Roman"/>
          <w:sz w:val="24"/>
          <w:szCs w:val="24"/>
        </w:rPr>
        <w:t>formaron</w:t>
      </w:r>
      <w:r w:rsidRPr="002B318A">
        <w:rPr>
          <w:rFonts w:ascii="Times New Roman" w:hAnsi="Times New Roman" w:cs="Times New Roman"/>
          <w:sz w:val="24"/>
          <w:szCs w:val="24"/>
        </w:rPr>
        <w:t xml:space="preserve"> grupos </w:t>
      </w:r>
      <w:r w:rsidR="00986AF6">
        <w:rPr>
          <w:rFonts w:ascii="Times New Roman" w:hAnsi="Times New Roman" w:cs="Times New Roman"/>
          <w:sz w:val="24"/>
          <w:szCs w:val="24"/>
        </w:rPr>
        <w:t>en</w:t>
      </w:r>
      <w:r w:rsidR="00986AF6" w:rsidRPr="002B318A">
        <w:rPr>
          <w:rFonts w:ascii="Times New Roman" w:hAnsi="Times New Roman" w:cs="Times New Roman"/>
          <w:sz w:val="24"/>
          <w:szCs w:val="24"/>
        </w:rPr>
        <w:t xml:space="preserve"> </w:t>
      </w:r>
      <w:r w:rsidRPr="002B318A">
        <w:rPr>
          <w:rFonts w:ascii="Times New Roman" w:hAnsi="Times New Roman" w:cs="Times New Roman"/>
          <w:sz w:val="24"/>
          <w:szCs w:val="24"/>
        </w:rPr>
        <w:t xml:space="preserve">Google </w:t>
      </w:r>
      <w:r w:rsidR="002969B7" w:rsidRPr="002B318A">
        <w:rPr>
          <w:rFonts w:ascii="Times New Roman" w:hAnsi="Times New Roman" w:cs="Times New Roman"/>
          <w:sz w:val="24"/>
          <w:szCs w:val="24"/>
        </w:rPr>
        <w:t>Classroom</w:t>
      </w:r>
      <w:r w:rsidRPr="002B318A">
        <w:rPr>
          <w:rFonts w:ascii="Times New Roman" w:hAnsi="Times New Roman" w:cs="Times New Roman"/>
          <w:sz w:val="24"/>
          <w:szCs w:val="24"/>
        </w:rPr>
        <w:t xml:space="preserve"> </w:t>
      </w:r>
      <w:r w:rsidR="00986AF6">
        <w:rPr>
          <w:rFonts w:ascii="Times New Roman" w:hAnsi="Times New Roman" w:cs="Times New Roman"/>
          <w:sz w:val="24"/>
          <w:szCs w:val="24"/>
        </w:rPr>
        <w:t>e hicieron</w:t>
      </w:r>
      <w:r w:rsidRPr="002B318A">
        <w:rPr>
          <w:rFonts w:ascii="Times New Roman" w:hAnsi="Times New Roman" w:cs="Times New Roman"/>
          <w:sz w:val="24"/>
          <w:szCs w:val="24"/>
        </w:rPr>
        <w:t xml:space="preserve"> videoconferencias a travé</w:t>
      </w:r>
      <w:r w:rsidR="00CE0F81" w:rsidRPr="002B318A">
        <w:rPr>
          <w:rFonts w:ascii="Times New Roman" w:hAnsi="Times New Roman" w:cs="Times New Roman"/>
          <w:sz w:val="24"/>
          <w:szCs w:val="24"/>
        </w:rPr>
        <w:t xml:space="preserve">s de Zoom o Google Meet. </w:t>
      </w:r>
      <w:r w:rsidR="004E5F2A" w:rsidRPr="002B318A">
        <w:rPr>
          <w:rFonts w:ascii="Times New Roman" w:hAnsi="Times New Roman" w:cs="Times New Roman"/>
          <w:sz w:val="24"/>
          <w:szCs w:val="24"/>
        </w:rPr>
        <w:t>Periódicamente</w:t>
      </w:r>
      <w:r w:rsidR="00CC7EC8">
        <w:rPr>
          <w:rFonts w:ascii="Times New Roman" w:hAnsi="Times New Roman" w:cs="Times New Roman"/>
          <w:sz w:val="24"/>
          <w:szCs w:val="24"/>
        </w:rPr>
        <w:t>,</w:t>
      </w:r>
      <w:r w:rsidR="00CE0F81" w:rsidRPr="002B318A">
        <w:rPr>
          <w:rFonts w:ascii="Times New Roman" w:hAnsi="Times New Roman" w:cs="Times New Roman"/>
          <w:sz w:val="24"/>
          <w:szCs w:val="24"/>
        </w:rPr>
        <w:t xml:space="preserve"> se </w:t>
      </w:r>
      <w:r w:rsidR="00CC7EC8">
        <w:rPr>
          <w:rFonts w:ascii="Times New Roman" w:hAnsi="Times New Roman" w:cs="Times New Roman"/>
          <w:sz w:val="24"/>
          <w:szCs w:val="24"/>
        </w:rPr>
        <w:t>hicieron</w:t>
      </w:r>
      <w:r w:rsidR="00CC7EC8" w:rsidRPr="002B318A">
        <w:rPr>
          <w:rFonts w:ascii="Times New Roman" w:hAnsi="Times New Roman" w:cs="Times New Roman"/>
          <w:sz w:val="24"/>
          <w:szCs w:val="24"/>
        </w:rPr>
        <w:t xml:space="preserve"> </w:t>
      </w:r>
      <w:r w:rsidR="00CE0F81" w:rsidRPr="002B318A">
        <w:rPr>
          <w:rFonts w:ascii="Times New Roman" w:hAnsi="Times New Roman" w:cs="Times New Roman"/>
          <w:sz w:val="24"/>
          <w:szCs w:val="24"/>
        </w:rPr>
        <w:t>reuniones</w:t>
      </w:r>
      <w:r w:rsidR="004E5F2A" w:rsidRPr="002B318A">
        <w:rPr>
          <w:rFonts w:ascii="Times New Roman" w:hAnsi="Times New Roman" w:cs="Times New Roman"/>
          <w:sz w:val="24"/>
          <w:szCs w:val="24"/>
        </w:rPr>
        <w:t xml:space="preserve"> de profesores</w:t>
      </w:r>
      <w:r w:rsidR="00CE0F81" w:rsidRPr="002B318A">
        <w:rPr>
          <w:rFonts w:ascii="Times New Roman" w:hAnsi="Times New Roman" w:cs="Times New Roman"/>
          <w:sz w:val="24"/>
          <w:szCs w:val="24"/>
        </w:rPr>
        <w:t xml:space="preserve"> para revisar avances y solucionar </w:t>
      </w:r>
      <w:r w:rsidR="002969B7" w:rsidRPr="002B318A">
        <w:rPr>
          <w:rFonts w:ascii="Times New Roman" w:hAnsi="Times New Roman" w:cs="Times New Roman"/>
          <w:sz w:val="24"/>
          <w:szCs w:val="24"/>
        </w:rPr>
        <w:t>problemáticas</w:t>
      </w:r>
      <w:r w:rsidR="00CE0F81" w:rsidRPr="002B318A">
        <w:rPr>
          <w:rFonts w:ascii="Times New Roman" w:hAnsi="Times New Roman" w:cs="Times New Roman"/>
          <w:sz w:val="24"/>
          <w:szCs w:val="24"/>
        </w:rPr>
        <w:t xml:space="preserve"> en las actividades escolares. </w:t>
      </w:r>
    </w:p>
    <w:p w14:paraId="5B3AA271" w14:textId="77777777" w:rsidR="00C000B2" w:rsidRPr="002B318A" w:rsidRDefault="00C000B2" w:rsidP="00C000B2">
      <w:pPr>
        <w:spacing w:after="0" w:line="360" w:lineRule="auto"/>
        <w:ind w:firstLine="720"/>
        <w:jc w:val="both"/>
        <w:rPr>
          <w:rFonts w:ascii="Times New Roman" w:hAnsi="Times New Roman" w:cs="Times New Roman"/>
          <w:sz w:val="24"/>
          <w:szCs w:val="24"/>
        </w:rPr>
      </w:pPr>
    </w:p>
    <w:p w14:paraId="61517BA4" w14:textId="153AD32B" w:rsidR="001C5465" w:rsidRPr="003E6FE5" w:rsidRDefault="00777A52" w:rsidP="00AD3ADD">
      <w:pPr>
        <w:spacing w:after="0" w:line="360" w:lineRule="auto"/>
        <w:jc w:val="center"/>
        <w:rPr>
          <w:rFonts w:ascii="Times New Roman" w:hAnsi="Times New Roman" w:cs="Times New Roman"/>
          <w:b/>
          <w:sz w:val="28"/>
          <w:szCs w:val="28"/>
        </w:rPr>
      </w:pPr>
      <w:r w:rsidRPr="003E6FE5">
        <w:rPr>
          <w:rFonts w:ascii="Times New Roman" w:hAnsi="Times New Roman" w:cs="Times New Roman"/>
          <w:b/>
          <w:sz w:val="28"/>
          <w:szCs w:val="28"/>
        </w:rPr>
        <w:t>Procedimiento</w:t>
      </w:r>
    </w:p>
    <w:p w14:paraId="0CC3C7E8" w14:textId="302FE19F" w:rsidR="00777A52" w:rsidRPr="002B318A" w:rsidRDefault="00777A52" w:rsidP="00814F23">
      <w:pPr>
        <w:spacing w:after="0" w:line="360" w:lineRule="auto"/>
        <w:ind w:firstLine="709"/>
        <w:jc w:val="both"/>
        <w:rPr>
          <w:rFonts w:ascii="Times New Roman" w:hAnsi="Times New Roman" w:cs="Times New Roman"/>
          <w:sz w:val="24"/>
          <w:szCs w:val="24"/>
        </w:rPr>
      </w:pPr>
      <w:r w:rsidRPr="002B318A">
        <w:rPr>
          <w:rFonts w:ascii="Times New Roman" w:hAnsi="Times New Roman" w:cs="Times New Roman"/>
          <w:sz w:val="24"/>
          <w:szCs w:val="24"/>
        </w:rPr>
        <w:t>El experimento se desarrolló de la siguiente forma:</w:t>
      </w:r>
    </w:p>
    <w:p w14:paraId="6C781E4C" w14:textId="47B0FB10" w:rsidR="00777A52" w:rsidRPr="002B318A" w:rsidRDefault="00C44DCA" w:rsidP="00C000B2">
      <w:pPr>
        <w:pStyle w:val="Prrafodelista"/>
        <w:numPr>
          <w:ilvl w:val="0"/>
          <w:numId w:val="38"/>
        </w:numPr>
        <w:spacing w:after="0" w:line="360" w:lineRule="auto"/>
        <w:ind w:left="0" w:firstLine="709"/>
        <w:jc w:val="both"/>
        <w:rPr>
          <w:rFonts w:ascii="Times New Roman" w:hAnsi="Times New Roman" w:cs="Times New Roman"/>
          <w:sz w:val="24"/>
          <w:szCs w:val="24"/>
        </w:rPr>
      </w:pPr>
      <w:r w:rsidRPr="002B318A">
        <w:rPr>
          <w:rFonts w:ascii="Times New Roman" w:hAnsi="Times New Roman" w:cs="Times New Roman"/>
          <w:sz w:val="24"/>
          <w:szCs w:val="24"/>
        </w:rPr>
        <w:t xml:space="preserve">Se </w:t>
      </w:r>
      <w:r w:rsidR="007B0DB6" w:rsidRPr="002B318A">
        <w:rPr>
          <w:rFonts w:ascii="Times New Roman" w:hAnsi="Times New Roman" w:cs="Times New Roman"/>
          <w:sz w:val="24"/>
          <w:szCs w:val="24"/>
        </w:rPr>
        <w:t xml:space="preserve">hizo un análisis y </w:t>
      </w:r>
      <w:r w:rsidR="00520A07" w:rsidRPr="002B318A">
        <w:rPr>
          <w:rFonts w:ascii="Times New Roman" w:hAnsi="Times New Roman" w:cs="Times New Roman"/>
          <w:sz w:val="24"/>
          <w:szCs w:val="24"/>
        </w:rPr>
        <w:t xml:space="preserve">se diseñó </w:t>
      </w:r>
      <w:r w:rsidR="007B0DB6" w:rsidRPr="002B318A">
        <w:rPr>
          <w:rFonts w:ascii="Times New Roman" w:hAnsi="Times New Roman" w:cs="Times New Roman"/>
          <w:sz w:val="24"/>
          <w:szCs w:val="24"/>
        </w:rPr>
        <w:t>una encuesta para ser aplicada en</w:t>
      </w:r>
      <w:r w:rsidRPr="002B318A">
        <w:rPr>
          <w:rFonts w:ascii="Times New Roman" w:hAnsi="Times New Roman" w:cs="Times New Roman"/>
          <w:sz w:val="24"/>
          <w:szCs w:val="24"/>
        </w:rPr>
        <w:t xml:space="preserve"> línea. La encuesta contiene cinco</w:t>
      </w:r>
      <w:r w:rsidR="002A4FF9" w:rsidRPr="002B318A">
        <w:rPr>
          <w:rFonts w:ascii="Times New Roman" w:hAnsi="Times New Roman" w:cs="Times New Roman"/>
          <w:sz w:val="24"/>
          <w:szCs w:val="24"/>
        </w:rPr>
        <w:t xml:space="preserve"> </w:t>
      </w:r>
      <w:r w:rsidRPr="002B318A">
        <w:rPr>
          <w:rFonts w:ascii="Times New Roman" w:hAnsi="Times New Roman" w:cs="Times New Roman"/>
          <w:sz w:val="24"/>
          <w:szCs w:val="24"/>
        </w:rPr>
        <w:t>preguntas de datos generales, 14 preguntas de opción múltiple y una pregunta abierta.</w:t>
      </w:r>
    </w:p>
    <w:p w14:paraId="0A1CCE3F" w14:textId="3C063225" w:rsidR="0010319B" w:rsidRPr="002B318A" w:rsidRDefault="00C44DCA" w:rsidP="00C000B2">
      <w:pPr>
        <w:pStyle w:val="Prrafodelista"/>
        <w:numPr>
          <w:ilvl w:val="0"/>
          <w:numId w:val="38"/>
        </w:numPr>
        <w:spacing w:after="0" w:line="360" w:lineRule="auto"/>
        <w:ind w:left="0" w:firstLine="709"/>
        <w:jc w:val="both"/>
        <w:rPr>
          <w:rFonts w:ascii="Times New Roman" w:hAnsi="Times New Roman" w:cs="Times New Roman"/>
          <w:sz w:val="24"/>
          <w:szCs w:val="24"/>
        </w:rPr>
      </w:pPr>
      <w:r w:rsidRPr="002B318A">
        <w:rPr>
          <w:rFonts w:ascii="Times New Roman" w:hAnsi="Times New Roman" w:cs="Times New Roman"/>
          <w:sz w:val="24"/>
          <w:szCs w:val="24"/>
        </w:rPr>
        <w:t>La encuesta fue aplicada dos meses después de iniciar el ciclo escolar 2020-2021</w:t>
      </w:r>
      <w:r w:rsidR="007B0DB6" w:rsidRPr="002B318A">
        <w:rPr>
          <w:rFonts w:ascii="Times New Roman" w:hAnsi="Times New Roman" w:cs="Times New Roman"/>
          <w:sz w:val="24"/>
          <w:szCs w:val="24"/>
        </w:rPr>
        <w:t xml:space="preserve"> de forma remota</w:t>
      </w:r>
      <w:r w:rsidR="0010319B" w:rsidRPr="002B318A">
        <w:rPr>
          <w:rFonts w:ascii="Times New Roman" w:hAnsi="Times New Roman" w:cs="Times New Roman"/>
          <w:sz w:val="24"/>
          <w:szCs w:val="24"/>
        </w:rPr>
        <w:t xml:space="preserve">. </w:t>
      </w:r>
    </w:p>
    <w:p w14:paraId="19AAA9FD" w14:textId="360EEED4" w:rsidR="00C44DCA" w:rsidRPr="002B318A" w:rsidRDefault="0010319B" w:rsidP="00C000B2">
      <w:pPr>
        <w:pStyle w:val="Prrafodelista"/>
        <w:numPr>
          <w:ilvl w:val="0"/>
          <w:numId w:val="38"/>
        </w:numPr>
        <w:spacing w:after="0" w:line="360" w:lineRule="auto"/>
        <w:ind w:left="0" w:firstLine="709"/>
        <w:jc w:val="both"/>
        <w:rPr>
          <w:rFonts w:ascii="Times New Roman" w:hAnsi="Times New Roman" w:cs="Times New Roman"/>
          <w:sz w:val="24"/>
          <w:szCs w:val="24"/>
        </w:rPr>
      </w:pPr>
      <w:r w:rsidRPr="002B318A">
        <w:rPr>
          <w:rFonts w:ascii="Times New Roman" w:hAnsi="Times New Roman" w:cs="Times New Roman"/>
          <w:sz w:val="24"/>
          <w:szCs w:val="24"/>
        </w:rPr>
        <w:t xml:space="preserve">La encuesta se </w:t>
      </w:r>
      <w:r w:rsidR="007B0DB6" w:rsidRPr="002B318A">
        <w:rPr>
          <w:rFonts w:ascii="Times New Roman" w:hAnsi="Times New Roman" w:cs="Times New Roman"/>
          <w:sz w:val="24"/>
          <w:szCs w:val="24"/>
        </w:rPr>
        <w:t>distribuyó a través de grupos de WhatsApp</w:t>
      </w:r>
      <w:r w:rsidRPr="002B318A">
        <w:rPr>
          <w:rFonts w:ascii="Times New Roman" w:hAnsi="Times New Roman" w:cs="Times New Roman"/>
          <w:sz w:val="24"/>
          <w:szCs w:val="24"/>
        </w:rPr>
        <w:t xml:space="preserve"> con ayuda de los prefectos encargados de cada grado, </w:t>
      </w:r>
      <w:r w:rsidR="0093209E" w:rsidRPr="002B318A">
        <w:rPr>
          <w:rFonts w:ascii="Times New Roman" w:hAnsi="Times New Roman" w:cs="Times New Roman"/>
          <w:sz w:val="24"/>
          <w:szCs w:val="24"/>
        </w:rPr>
        <w:t xml:space="preserve">los cuales </w:t>
      </w:r>
      <w:r w:rsidRPr="002B318A">
        <w:rPr>
          <w:rFonts w:ascii="Times New Roman" w:hAnsi="Times New Roman" w:cs="Times New Roman"/>
          <w:sz w:val="24"/>
          <w:szCs w:val="24"/>
        </w:rPr>
        <w:t>fomenta</w:t>
      </w:r>
      <w:r w:rsidR="0093209E" w:rsidRPr="002B318A">
        <w:rPr>
          <w:rFonts w:ascii="Times New Roman" w:hAnsi="Times New Roman" w:cs="Times New Roman"/>
          <w:sz w:val="24"/>
          <w:szCs w:val="24"/>
        </w:rPr>
        <w:t>ron</w:t>
      </w:r>
      <w:r w:rsidRPr="002B318A">
        <w:rPr>
          <w:rFonts w:ascii="Times New Roman" w:hAnsi="Times New Roman" w:cs="Times New Roman"/>
          <w:sz w:val="24"/>
          <w:szCs w:val="24"/>
        </w:rPr>
        <w:t xml:space="preserve"> la participación a la encuesta.</w:t>
      </w:r>
    </w:p>
    <w:p w14:paraId="3F319D67" w14:textId="7A43F76B" w:rsidR="0093209E" w:rsidRPr="002B318A" w:rsidRDefault="0093209E" w:rsidP="00C000B2">
      <w:pPr>
        <w:pStyle w:val="Prrafodelista"/>
        <w:numPr>
          <w:ilvl w:val="0"/>
          <w:numId w:val="38"/>
        </w:numPr>
        <w:spacing w:after="0" w:line="360" w:lineRule="auto"/>
        <w:ind w:left="0" w:firstLine="709"/>
        <w:jc w:val="both"/>
        <w:rPr>
          <w:rFonts w:ascii="Times New Roman" w:hAnsi="Times New Roman" w:cs="Times New Roman"/>
          <w:sz w:val="24"/>
          <w:szCs w:val="24"/>
        </w:rPr>
      </w:pPr>
      <w:r w:rsidRPr="002B318A">
        <w:rPr>
          <w:rFonts w:ascii="Tahoma" w:hAnsi="Tahoma" w:cs="Tahoma"/>
          <w:sz w:val="24"/>
          <w:szCs w:val="24"/>
        </w:rPr>
        <w:t>﻿</w:t>
      </w:r>
      <w:r w:rsidRPr="002B318A">
        <w:rPr>
          <w:rFonts w:ascii="Times New Roman" w:hAnsi="Times New Roman" w:cs="Times New Roman"/>
          <w:sz w:val="24"/>
          <w:szCs w:val="24"/>
        </w:rPr>
        <w:t>Los datos fueron recopilados automáticamente por el sistema de encuestas empleado; incluso el sistema generó algunas gráficas de fácil interpretación.</w:t>
      </w:r>
    </w:p>
    <w:p w14:paraId="0426FCB3" w14:textId="795967C9" w:rsidR="00244350" w:rsidRDefault="00C75EA8" w:rsidP="00C000B2">
      <w:pPr>
        <w:pStyle w:val="Prrafodelista"/>
        <w:numPr>
          <w:ilvl w:val="0"/>
          <w:numId w:val="38"/>
        </w:numPr>
        <w:spacing w:after="0" w:line="360" w:lineRule="auto"/>
        <w:ind w:left="0" w:firstLine="709"/>
        <w:jc w:val="both"/>
        <w:rPr>
          <w:rFonts w:ascii="Times New Roman" w:hAnsi="Times New Roman" w:cs="Times New Roman"/>
          <w:sz w:val="24"/>
          <w:szCs w:val="24"/>
        </w:rPr>
      </w:pPr>
      <w:r w:rsidRPr="002B318A">
        <w:rPr>
          <w:rFonts w:ascii="Times New Roman" w:hAnsi="Times New Roman" w:cs="Times New Roman"/>
          <w:sz w:val="24"/>
          <w:szCs w:val="24"/>
        </w:rPr>
        <w:t xml:space="preserve">Con la información recopilada se hizo un </w:t>
      </w:r>
      <w:r w:rsidR="002969B7" w:rsidRPr="002B318A">
        <w:rPr>
          <w:rFonts w:ascii="Times New Roman" w:hAnsi="Times New Roman" w:cs="Times New Roman"/>
          <w:sz w:val="24"/>
          <w:szCs w:val="24"/>
        </w:rPr>
        <w:t>análisis</w:t>
      </w:r>
      <w:r w:rsidRPr="002B318A">
        <w:rPr>
          <w:rFonts w:ascii="Times New Roman" w:hAnsi="Times New Roman" w:cs="Times New Roman"/>
          <w:sz w:val="24"/>
          <w:szCs w:val="24"/>
        </w:rPr>
        <w:t xml:space="preserve"> </w:t>
      </w:r>
      <w:r w:rsidR="002969B7" w:rsidRPr="002B318A">
        <w:rPr>
          <w:rFonts w:ascii="Times New Roman" w:hAnsi="Times New Roman" w:cs="Times New Roman"/>
          <w:sz w:val="24"/>
          <w:szCs w:val="24"/>
        </w:rPr>
        <w:t>estadístico</w:t>
      </w:r>
      <w:r w:rsidRPr="002B318A">
        <w:rPr>
          <w:rFonts w:ascii="Times New Roman" w:hAnsi="Times New Roman" w:cs="Times New Roman"/>
          <w:sz w:val="24"/>
          <w:szCs w:val="24"/>
        </w:rPr>
        <w:t xml:space="preserve"> descriptivo y </w:t>
      </w:r>
      <w:r w:rsidR="002969B7" w:rsidRPr="002B318A">
        <w:rPr>
          <w:rFonts w:ascii="Times New Roman" w:hAnsi="Times New Roman" w:cs="Times New Roman"/>
          <w:sz w:val="24"/>
          <w:szCs w:val="24"/>
        </w:rPr>
        <w:t>después</w:t>
      </w:r>
      <w:r w:rsidRPr="002B318A">
        <w:rPr>
          <w:rFonts w:ascii="Times New Roman" w:hAnsi="Times New Roman" w:cs="Times New Roman"/>
          <w:sz w:val="24"/>
          <w:szCs w:val="24"/>
        </w:rPr>
        <w:t xml:space="preserve"> un </w:t>
      </w:r>
      <w:r w:rsidR="002969B7" w:rsidRPr="002B318A">
        <w:rPr>
          <w:rFonts w:ascii="Times New Roman" w:hAnsi="Times New Roman" w:cs="Times New Roman"/>
          <w:sz w:val="24"/>
          <w:szCs w:val="24"/>
        </w:rPr>
        <w:t>análisis</w:t>
      </w:r>
      <w:r w:rsidRPr="002B318A">
        <w:rPr>
          <w:rFonts w:ascii="Times New Roman" w:hAnsi="Times New Roman" w:cs="Times New Roman"/>
          <w:sz w:val="24"/>
          <w:szCs w:val="24"/>
        </w:rPr>
        <w:t xml:space="preserve"> para encontrar relaciones entre variables.</w:t>
      </w:r>
    </w:p>
    <w:p w14:paraId="6297B099" w14:textId="77777777" w:rsidR="00C000B2" w:rsidRPr="00C000B2" w:rsidRDefault="00C000B2" w:rsidP="00C000B2">
      <w:pPr>
        <w:spacing w:after="0" w:line="360" w:lineRule="auto"/>
        <w:jc w:val="both"/>
        <w:rPr>
          <w:rFonts w:ascii="Times New Roman" w:hAnsi="Times New Roman" w:cs="Times New Roman"/>
          <w:sz w:val="24"/>
          <w:szCs w:val="24"/>
        </w:rPr>
      </w:pPr>
    </w:p>
    <w:p w14:paraId="5D7AD1B8" w14:textId="357582BC" w:rsidR="001C5465" w:rsidRPr="00AD3ADD" w:rsidRDefault="0093209E" w:rsidP="00AD3ADD">
      <w:pPr>
        <w:spacing w:after="0" w:line="360" w:lineRule="auto"/>
        <w:jc w:val="center"/>
        <w:rPr>
          <w:rFonts w:ascii="Times New Roman" w:hAnsi="Times New Roman" w:cs="Times New Roman"/>
          <w:b/>
          <w:sz w:val="26"/>
          <w:szCs w:val="26"/>
        </w:rPr>
      </w:pPr>
      <w:r w:rsidRPr="00AD3ADD">
        <w:rPr>
          <w:rFonts w:ascii="Times New Roman" w:hAnsi="Times New Roman" w:cs="Times New Roman"/>
          <w:b/>
          <w:sz w:val="26"/>
          <w:szCs w:val="26"/>
        </w:rPr>
        <w:t>Instrumento para recopilar datos</w:t>
      </w:r>
      <w:r w:rsidR="00353664" w:rsidRPr="00AD3ADD">
        <w:rPr>
          <w:rFonts w:ascii="Times New Roman" w:hAnsi="Times New Roman" w:cs="Times New Roman"/>
          <w:b/>
          <w:sz w:val="26"/>
          <w:szCs w:val="26"/>
        </w:rPr>
        <w:t xml:space="preserve"> (encuesta)</w:t>
      </w:r>
    </w:p>
    <w:p w14:paraId="01BD7F86" w14:textId="415E2464" w:rsidR="00DB6988" w:rsidRPr="002B318A" w:rsidRDefault="00DB6988" w:rsidP="00C000B2">
      <w:pPr>
        <w:spacing w:after="0" w:line="360" w:lineRule="auto"/>
        <w:ind w:firstLine="360"/>
        <w:jc w:val="both"/>
        <w:rPr>
          <w:rFonts w:ascii="Times New Roman" w:hAnsi="Times New Roman" w:cs="Times New Roman"/>
          <w:sz w:val="24"/>
          <w:szCs w:val="24"/>
        </w:rPr>
      </w:pPr>
      <w:r w:rsidRPr="002B318A">
        <w:rPr>
          <w:rFonts w:ascii="Times New Roman" w:hAnsi="Times New Roman" w:cs="Times New Roman"/>
          <w:sz w:val="24"/>
          <w:szCs w:val="24"/>
        </w:rPr>
        <w:t>La encue</w:t>
      </w:r>
      <w:r w:rsidR="00C95F93" w:rsidRPr="002B318A">
        <w:rPr>
          <w:rFonts w:ascii="Times New Roman" w:hAnsi="Times New Roman" w:cs="Times New Roman"/>
          <w:sz w:val="24"/>
          <w:szCs w:val="24"/>
        </w:rPr>
        <w:t>sta fue dividida en cuatro áreas</w:t>
      </w:r>
      <w:r w:rsidRPr="002B318A">
        <w:rPr>
          <w:rFonts w:ascii="Times New Roman" w:hAnsi="Times New Roman" w:cs="Times New Roman"/>
          <w:sz w:val="24"/>
          <w:szCs w:val="24"/>
        </w:rPr>
        <w:t xml:space="preserve"> principales:</w:t>
      </w:r>
    </w:p>
    <w:p w14:paraId="40838280" w14:textId="5CF76F51" w:rsidR="00DB6988" w:rsidRPr="002B318A" w:rsidRDefault="00DB6988" w:rsidP="00C000B2">
      <w:pPr>
        <w:pStyle w:val="Prrafodelista"/>
        <w:numPr>
          <w:ilvl w:val="0"/>
          <w:numId w:val="8"/>
        </w:numPr>
        <w:spacing w:after="0" w:line="360" w:lineRule="auto"/>
        <w:ind w:left="0" w:firstLine="709"/>
        <w:jc w:val="both"/>
        <w:rPr>
          <w:rFonts w:ascii="Times New Roman" w:hAnsi="Times New Roman" w:cs="Times New Roman"/>
          <w:sz w:val="24"/>
          <w:szCs w:val="24"/>
        </w:rPr>
      </w:pPr>
      <w:r w:rsidRPr="00814F23">
        <w:rPr>
          <w:rFonts w:ascii="Times New Roman" w:hAnsi="Times New Roman" w:cs="Times New Roman"/>
          <w:bCs/>
          <w:i/>
          <w:iCs/>
          <w:sz w:val="24"/>
          <w:szCs w:val="24"/>
        </w:rPr>
        <w:t>Información básica</w:t>
      </w:r>
      <w:r w:rsidRPr="00C000B2">
        <w:rPr>
          <w:rFonts w:ascii="Times New Roman" w:hAnsi="Times New Roman" w:cs="Times New Roman"/>
          <w:bCs/>
          <w:sz w:val="24"/>
          <w:szCs w:val="24"/>
        </w:rPr>
        <w:t>:</w:t>
      </w:r>
      <w:r w:rsidRPr="002B318A">
        <w:rPr>
          <w:rFonts w:ascii="Times New Roman" w:hAnsi="Times New Roman" w:cs="Times New Roman"/>
          <w:sz w:val="24"/>
          <w:szCs w:val="24"/>
        </w:rPr>
        <w:t xml:space="preserve"> </w:t>
      </w:r>
      <w:r w:rsidR="00986AF6">
        <w:rPr>
          <w:rFonts w:ascii="Times New Roman" w:hAnsi="Times New Roman" w:cs="Times New Roman"/>
          <w:sz w:val="24"/>
          <w:szCs w:val="24"/>
        </w:rPr>
        <w:t>r</w:t>
      </w:r>
      <w:r w:rsidR="00986AF6" w:rsidRPr="002B318A">
        <w:rPr>
          <w:rFonts w:ascii="Times New Roman" w:hAnsi="Times New Roman" w:cs="Times New Roman"/>
          <w:sz w:val="24"/>
          <w:szCs w:val="24"/>
        </w:rPr>
        <w:t xml:space="preserve">elacionada </w:t>
      </w:r>
      <w:r w:rsidRPr="002B318A">
        <w:rPr>
          <w:rFonts w:ascii="Times New Roman" w:hAnsi="Times New Roman" w:cs="Times New Roman"/>
          <w:sz w:val="24"/>
          <w:szCs w:val="24"/>
        </w:rPr>
        <w:t xml:space="preserve">con datos del estudiante como el grupo, el grado, la edad, el </w:t>
      </w:r>
      <w:r w:rsidR="00DC74DD" w:rsidRPr="002B318A">
        <w:rPr>
          <w:rFonts w:ascii="Times New Roman" w:hAnsi="Times New Roman" w:cs="Times New Roman"/>
          <w:sz w:val="24"/>
          <w:szCs w:val="24"/>
        </w:rPr>
        <w:t xml:space="preserve">género </w:t>
      </w:r>
      <w:r w:rsidRPr="002B318A">
        <w:rPr>
          <w:rFonts w:ascii="Times New Roman" w:hAnsi="Times New Roman" w:cs="Times New Roman"/>
          <w:sz w:val="24"/>
          <w:szCs w:val="24"/>
        </w:rPr>
        <w:t xml:space="preserve">y el promedio del </w:t>
      </w:r>
      <w:r w:rsidR="00DC74DD" w:rsidRPr="002B318A">
        <w:rPr>
          <w:rFonts w:ascii="Times New Roman" w:hAnsi="Times New Roman" w:cs="Times New Roman"/>
          <w:sz w:val="24"/>
          <w:szCs w:val="24"/>
        </w:rPr>
        <w:t>ú</w:t>
      </w:r>
      <w:r w:rsidRPr="002B318A">
        <w:rPr>
          <w:rFonts w:ascii="Times New Roman" w:hAnsi="Times New Roman" w:cs="Times New Roman"/>
          <w:sz w:val="24"/>
          <w:szCs w:val="24"/>
        </w:rPr>
        <w:t>ltim</w:t>
      </w:r>
      <w:r w:rsidR="00DC74DD" w:rsidRPr="002B318A">
        <w:rPr>
          <w:rFonts w:ascii="Times New Roman" w:hAnsi="Times New Roman" w:cs="Times New Roman"/>
          <w:sz w:val="24"/>
          <w:szCs w:val="24"/>
        </w:rPr>
        <w:t>o</w:t>
      </w:r>
      <w:r w:rsidRPr="002B318A">
        <w:rPr>
          <w:rFonts w:ascii="Times New Roman" w:hAnsi="Times New Roman" w:cs="Times New Roman"/>
          <w:sz w:val="24"/>
          <w:szCs w:val="24"/>
        </w:rPr>
        <w:t xml:space="preserve"> grado cursado.</w:t>
      </w:r>
      <w:r w:rsidR="005144DE" w:rsidRPr="002B318A">
        <w:rPr>
          <w:rFonts w:ascii="Times New Roman" w:hAnsi="Times New Roman" w:cs="Times New Roman"/>
          <w:sz w:val="24"/>
          <w:szCs w:val="24"/>
        </w:rPr>
        <w:t xml:space="preserve"> Se les pregunt</w:t>
      </w:r>
      <w:r w:rsidR="002E0233" w:rsidRPr="002B318A">
        <w:rPr>
          <w:rFonts w:ascii="Times New Roman" w:hAnsi="Times New Roman" w:cs="Times New Roman"/>
          <w:sz w:val="24"/>
          <w:szCs w:val="24"/>
        </w:rPr>
        <w:t>ó</w:t>
      </w:r>
      <w:r w:rsidR="005144DE" w:rsidRPr="002B318A">
        <w:rPr>
          <w:rFonts w:ascii="Times New Roman" w:hAnsi="Times New Roman" w:cs="Times New Roman"/>
          <w:sz w:val="24"/>
          <w:szCs w:val="24"/>
        </w:rPr>
        <w:t xml:space="preserve"> por el último grado de estudio porque aún no finalizaban el primer trimestre y su calificación más cercana </w:t>
      </w:r>
      <w:r w:rsidR="00AE0970">
        <w:rPr>
          <w:rFonts w:ascii="Times New Roman" w:hAnsi="Times New Roman" w:cs="Times New Roman"/>
          <w:sz w:val="24"/>
          <w:szCs w:val="24"/>
        </w:rPr>
        <w:t>d</w:t>
      </w:r>
      <w:r w:rsidR="005144DE" w:rsidRPr="002B318A">
        <w:rPr>
          <w:rFonts w:ascii="Times New Roman" w:hAnsi="Times New Roman" w:cs="Times New Roman"/>
          <w:sz w:val="24"/>
          <w:szCs w:val="24"/>
        </w:rPr>
        <w:t>el último año. Estos atr</w:t>
      </w:r>
      <w:r w:rsidR="006B6C87" w:rsidRPr="002B318A">
        <w:rPr>
          <w:rFonts w:ascii="Times New Roman" w:hAnsi="Times New Roman" w:cs="Times New Roman"/>
          <w:sz w:val="24"/>
          <w:szCs w:val="24"/>
        </w:rPr>
        <w:t>i</w:t>
      </w:r>
      <w:r w:rsidR="005144DE" w:rsidRPr="002B318A">
        <w:rPr>
          <w:rFonts w:ascii="Times New Roman" w:hAnsi="Times New Roman" w:cs="Times New Roman"/>
          <w:sz w:val="24"/>
          <w:szCs w:val="24"/>
        </w:rPr>
        <w:t>butos</w:t>
      </w:r>
      <w:r w:rsidRPr="002B318A">
        <w:rPr>
          <w:rFonts w:ascii="Times New Roman" w:hAnsi="Times New Roman" w:cs="Times New Roman"/>
          <w:sz w:val="24"/>
          <w:szCs w:val="24"/>
        </w:rPr>
        <w:t xml:space="preserve"> representan variables relacionadas </w:t>
      </w:r>
      <w:r w:rsidR="00AE0970">
        <w:rPr>
          <w:rFonts w:ascii="Times New Roman" w:hAnsi="Times New Roman" w:cs="Times New Roman"/>
          <w:sz w:val="24"/>
          <w:szCs w:val="24"/>
        </w:rPr>
        <w:t>con el</w:t>
      </w:r>
      <w:r w:rsidR="00AE0970" w:rsidRPr="002B318A">
        <w:rPr>
          <w:rFonts w:ascii="Times New Roman" w:hAnsi="Times New Roman" w:cs="Times New Roman"/>
          <w:sz w:val="24"/>
          <w:szCs w:val="24"/>
        </w:rPr>
        <w:t xml:space="preserve"> </w:t>
      </w:r>
      <w:r w:rsidRPr="002B318A">
        <w:rPr>
          <w:rFonts w:ascii="Times New Roman" w:hAnsi="Times New Roman" w:cs="Times New Roman"/>
          <w:sz w:val="24"/>
          <w:szCs w:val="24"/>
        </w:rPr>
        <w:t>resto</w:t>
      </w:r>
      <w:r w:rsidR="005A4576" w:rsidRPr="002B318A">
        <w:rPr>
          <w:rFonts w:ascii="Times New Roman" w:hAnsi="Times New Roman" w:cs="Times New Roman"/>
          <w:sz w:val="24"/>
          <w:szCs w:val="24"/>
        </w:rPr>
        <w:t xml:space="preserve"> </w:t>
      </w:r>
      <w:r w:rsidRPr="002B318A">
        <w:rPr>
          <w:rFonts w:ascii="Times New Roman" w:hAnsi="Times New Roman" w:cs="Times New Roman"/>
          <w:sz w:val="24"/>
          <w:szCs w:val="24"/>
        </w:rPr>
        <w:t xml:space="preserve">de las </w:t>
      </w:r>
      <w:r w:rsidR="005D097B" w:rsidRPr="002B318A">
        <w:rPr>
          <w:rFonts w:ascii="Times New Roman" w:hAnsi="Times New Roman" w:cs="Times New Roman"/>
          <w:sz w:val="24"/>
          <w:szCs w:val="24"/>
        </w:rPr>
        <w:t>área</w:t>
      </w:r>
      <w:r w:rsidRPr="002B318A">
        <w:rPr>
          <w:rFonts w:ascii="Times New Roman" w:hAnsi="Times New Roman" w:cs="Times New Roman"/>
          <w:sz w:val="24"/>
          <w:szCs w:val="24"/>
        </w:rPr>
        <w:t>s.</w:t>
      </w:r>
    </w:p>
    <w:p w14:paraId="4CE18AE9" w14:textId="1B765E5B" w:rsidR="00851643" w:rsidRPr="002B318A" w:rsidRDefault="00851643" w:rsidP="00C000B2">
      <w:pPr>
        <w:pStyle w:val="Prrafodelista"/>
        <w:numPr>
          <w:ilvl w:val="0"/>
          <w:numId w:val="8"/>
        </w:numPr>
        <w:spacing w:after="0" w:line="360" w:lineRule="auto"/>
        <w:ind w:left="0" w:firstLine="709"/>
        <w:jc w:val="both"/>
        <w:rPr>
          <w:rFonts w:ascii="Times New Roman" w:hAnsi="Times New Roman" w:cs="Times New Roman"/>
          <w:sz w:val="24"/>
          <w:szCs w:val="24"/>
        </w:rPr>
      </w:pPr>
      <w:r w:rsidRPr="00814F23">
        <w:rPr>
          <w:rFonts w:ascii="Times New Roman" w:hAnsi="Times New Roman" w:cs="Times New Roman"/>
          <w:bCs/>
          <w:i/>
          <w:iCs/>
          <w:sz w:val="24"/>
          <w:szCs w:val="24"/>
        </w:rPr>
        <w:lastRenderedPageBreak/>
        <w:t>Apoyo de la familia en actividades escolares</w:t>
      </w:r>
      <w:r w:rsidRPr="002B318A">
        <w:rPr>
          <w:rFonts w:ascii="Times New Roman" w:hAnsi="Times New Roman" w:cs="Times New Roman"/>
          <w:sz w:val="24"/>
          <w:szCs w:val="24"/>
        </w:rPr>
        <w:t xml:space="preserve">: </w:t>
      </w:r>
      <w:r w:rsidR="00986AF6">
        <w:rPr>
          <w:rFonts w:ascii="Times New Roman" w:hAnsi="Times New Roman" w:cs="Times New Roman"/>
          <w:sz w:val="24"/>
          <w:szCs w:val="24"/>
        </w:rPr>
        <w:t>c</w:t>
      </w:r>
      <w:r w:rsidR="00986AF6" w:rsidRPr="002B318A">
        <w:rPr>
          <w:rFonts w:ascii="Times New Roman" w:hAnsi="Times New Roman" w:cs="Times New Roman"/>
          <w:sz w:val="24"/>
          <w:szCs w:val="24"/>
        </w:rPr>
        <w:t xml:space="preserve">omo </w:t>
      </w:r>
      <w:r w:rsidRPr="002B318A">
        <w:rPr>
          <w:rFonts w:ascii="Times New Roman" w:hAnsi="Times New Roman" w:cs="Times New Roman"/>
          <w:sz w:val="24"/>
          <w:szCs w:val="24"/>
        </w:rPr>
        <w:t>su nombre lo indica</w:t>
      </w:r>
      <w:r w:rsidR="00986AF6">
        <w:rPr>
          <w:rFonts w:ascii="Times New Roman" w:hAnsi="Times New Roman" w:cs="Times New Roman"/>
          <w:sz w:val="24"/>
          <w:szCs w:val="24"/>
        </w:rPr>
        <w:t>,</w:t>
      </w:r>
      <w:r w:rsidRPr="002B318A">
        <w:rPr>
          <w:rFonts w:ascii="Times New Roman" w:hAnsi="Times New Roman" w:cs="Times New Roman"/>
          <w:sz w:val="24"/>
          <w:szCs w:val="24"/>
        </w:rPr>
        <w:t xml:space="preserve"> se refiere al apoyo brindado por la madre, el padre o </w:t>
      </w:r>
      <w:r w:rsidR="002969B7" w:rsidRPr="002B318A">
        <w:rPr>
          <w:rFonts w:ascii="Times New Roman" w:hAnsi="Times New Roman" w:cs="Times New Roman"/>
          <w:sz w:val="24"/>
          <w:szCs w:val="24"/>
        </w:rPr>
        <w:t>algún</w:t>
      </w:r>
      <w:r w:rsidRPr="002B318A">
        <w:rPr>
          <w:rFonts w:ascii="Times New Roman" w:hAnsi="Times New Roman" w:cs="Times New Roman"/>
          <w:sz w:val="24"/>
          <w:szCs w:val="24"/>
        </w:rPr>
        <w:t xml:space="preserve"> otro familiar</w:t>
      </w:r>
      <w:r w:rsidR="00986AF6">
        <w:rPr>
          <w:rFonts w:ascii="Times New Roman" w:hAnsi="Times New Roman" w:cs="Times New Roman"/>
          <w:sz w:val="24"/>
          <w:szCs w:val="24"/>
        </w:rPr>
        <w:t>, e</w:t>
      </w:r>
      <w:r w:rsidRPr="002B318A">
        <w:rPr>
          <w:rFonts w:ascii="Times New Roman" w:hAnsi="Times New Roman" w:cs="Times New Roman"/>
          <w:sz w:val="24"/>
          <w:szCs w:val="24"/>
        </w:rPr>
        <w:t xml:space="preserve"> incluso no familiar</w:t>
      </w:r>
      <w:r w:rsidR="00986AF6">
        <w:rPr>
          <w:rFonts w:ascii="Times New Roman" w:hAnsi="Times New Roman" w:cs="Times New Roman"/>
          <w:sz w:val="24"/>
          <w:szCs w:val="24"/>
        </w:rPr>
        <w:t>,</w:t>
      </w:r>
      <w:r w:rsidRPr="002B318A">
        <w:rPr>
          <w:rFonts w:ascii="Times New Roman" w:hAnsi="Times New Roman" w:cs="Times New Roman"/>
          <w:sz w:val="24"/>
          <w:szCs w:val="24"/>
        </w:rPr>
        <w:t xml:space="preserve"> para realizar las actividades escolares.</w:t>
      </w:r>
      <w:r w:rsidR="0001477E" w:rsidRPr="002B318A">
        <w:rPr>
          <w:rFonts w:ascii="Times New Roman" w:hAnsi="Times New Roman" w:cs="Times New Roman"/>
          <w:sz w:val="24"/>
          <w:szCs w:val="24"/>
        </w:rPr>
        <w:t xml:space="preserve"> </w:t>
      </w:r>
      <w:r w:rsidR="00C95F93" w:rsidRPr="002B318A">
        <w:rPr>
          <w:rFonts w:ascii="Times New Roman" w:hAnsi="Times New Roman" w:cs="Times New Roman"/>
          <w:sz w:val="24"/>
          <w:szCs w:val="24"/>
        </w:rPr>
        <w:t>Las cuestiones para esta área son</w:t>
      </w:r>
      <w:r w:rsidR="005D097B" w:rsidRPr="002B318A">
        <w:rPr>
          <w:rFonts w:ascii="Times New Roman" w:hAnsi="Times New Roman" w:cs="Times New Roman"/>
          <w:sz w:val="24"/>
          <w:szCs w:val="24"/>
        </w:rPr>
        <w:t>:</w:t>
      </w:r>
    </w:p>
    <w:p w14:paraId="562F6CE3" w14:textId="02DB9485" w:rsidR="005D097B" w:rsidRPr="002B318A" w:rsidRDefault="005D097B" w:rsidP="00814F23">
      <w:pPr>
        <w:pStyle w:val="Prrafodelista"/>
        <w:numPr>
          <w:ilvl w:val="1"/>
          <w:numId w:val="8"/>
        </w:numPr>
        <w:spacing w:after="0" w:line="360" w:lineRule="auto"/>
        <w:ind w:hanging="22"/>
        <w:jc w:val="both"/>
        <w:rPr>
          <w:rFonts w:ascii="Times New Roman" w:hAnsi="Times New Roman" w:cs="Times New Roman"/>
          <w:color w:val="000000" w:themeColor="text1"/>
          <w:sz w:val="24"/>
          <w:szCs w:val="24"/>
        </w:rPr>
      </w:pPr>
      <w:r w:rsidRPr="002B318A">
        <w:rPr>
          <w:rFonts w:ascii="Times New Roman" w:hAnsi="Times New Roman" w:cs="Times New Roman"/>
          <w:color w:val="000000" w:themeColor="text1"/>
          <w:sz w:val="24"/>
          <w:szCs w:val="24"/>
        </w:rPr>
        <w:t>Mis padres o tutores están al tanto de mis actividades en la escuela.</w:t>
      </w:r>
    </w:p>
    <w:p w14:paraId="3CDD5E86" w14:textId="37AD3B5D" w:rsidR="005D097B" w:rsidRPr="002B318A" w:rsidRDefault="005D097B" w:rsidP="00814F23">
      <w:pPr>
        <w:pStyle w:val="Prrafodelista"/>
        <w:numPr>
          <w:ilvl w:val="1"/>
          <w:numId w:val="8"/>
        </w:numPr>
        <w:spacing w:after="0" w:line="360" w:lineRule="auto"/>
        <w:ind w:hanging="22"/>
        <w:jc w:val="both"/>
        <w:rPr>
          <w:rFonts w:ascii="Times New Roman" w:hAnsi="Times New Roman" w:cs="Times New Roman"/>
          <w:color w:val="000000" w:themeColor="text1"/>
          <w:sz w:val="24"/>
          <w:szCs w:val="24"/>
        </w:rPr>
      </w:pPr>
      <w:r w:rsidRPr="002B318A">
        <w:rPr>
          <w:rFonts w:ascii="Times New Roman" w:hAnsi="Times New Roman" w:cs="Times New Roman"/>
          <w:color w:val="000000" w:themeColor="text1"/>
          <w:sz w:val="24"/>
          <w:szCs w:val="24"/>
        </w:rPr>
        <w:t xml:space="preserve">Actualmente, ¿con </w:t>
      </w:r>
      <w:r w:rsidR="002E0233" w:rsidRPr="002B318A">
        <w:rPr>
          <w:rFonts w:ascii="Times New Roman" w:hAnsi="Times New Roman" w:cs="Times New Roman"/>
          <w:color w:val="000000" w:themeColor="text1"/>
          <w:sz w:val="24"/>
          <w:szCs w:val="24"/>
        </w:rPr>
        <w:t xml:space="preserve">qué </w:t>
      </w:r>
      <w:r w:rsidRPr="002B318A">
        <w:rPr>
          <w:rFonts w:ascii="Times New Roman" w:hAnsi="Times New Roman" w:cs="Times New Roman"/>
          <w:color w:val="000000" w:themeColor="text1"/>
          <w:sz w:val="24"/>
          <w:szCs w:val="24"/>
        </w:rPr>
        <w:t>frecuencia recibo apoyo de mis padres (tutores o familia) para hacer mis tareas y actividades de la escuela?</w:t>
      </w:r>
    </w:p>
    <w:p w14:paraId="0DD31A44" w14:textId="0BCB413F" w:rsidR="005D097B" w:rsidRPr="002B318A" w:rsidRDefault="005D097B" w:rsidP="00814F23">
      <w:pPr>
        <w:pStyle w:val="Prrafodelista"/>
        <w:numPr>
          <w:ilvl w:val="1"/>
          <w:numId w:val="8"/>
        </w:numPr>
        <w:spacing w:after="0" w:line="360" w:lineRule="auto"/>
        <w:ind w:hanging="22"/>
        <w:jc w:val="both"/>
        <w:rPr>
          <w:rFonts w:ascii="Times New Roman" w:hAnsi="Times New Roman" w:cs="Times New Roman"/>
          <w:color w:val="000000" w:themeColor="text1"/>
          <w:sz w:val="24"/>
          <w:szCs w:val="24"/>
        </w:rPr>
      </w:pPr>
      <w:r w:rsidRPr="002B318A">
        <w:rPr>
          <w:rFonts w:ascii="Times New Roman" w:hAnsi="Times New Roman" w:cs="Times New Roman"/>
          <w:color w:val="000000" w:themeColor="text1"/>
          <w:sz w:val="24"/>
          <w:szCs w:val="24"/>
        </w:rPr>
        <w:t xml:space="preserve">Considero que el apoyo de mis padres (tutores o familia) para mis actividades escolares </w:t>
      </w:r>
      <w:r w:rsidR="002E0233" w:rsidRPr="002B318A">
        <w:rPr>
          <w:rFonts w:ascii="Times New Roman" w:hAnsi="Times New Roman" w:cs="Times New Roman"/>
          <w:color w:val="000000" w:themeColor="text1"/>
          <w:sz w:val="24"/>
          <w:szCs w:val="24"/>
        </w:rPr>
        <w:t xml:space="preserve">aumentó </w:t>
      </w:r>
      <w:r w:rsidRPr="002B318A">
        <w:rPr>
          <w:rFonts w:ascii="Times New Roman" w:hAnsi="Times New Roman" w:cs="Times New Roman"/>
          <w:color w:val="000000" w:themeColor="text1"/>
          <w:sz w:val="24"/>
          <w:szCs w:val="24"/>
        </w:rPr>
        <w:t>desde que las clases son a distancia.</w:t>
      </w:r>
    </w:p>
    <w:p w14:paraId="421C4A17" w14:textId="6CD00F0E" w:rsidR="005D097B" w:rsidRPr="002B318A" w:rsidRDefault="005D097B" w:rsidP="00814F23">
      <w:pPr>
        <w:pStyle w:val="Prrafodelista"/>
        <w:numPr>
          <w:ilvl w:val="1"/>
          <w:numId w:val="8"/>
        </w:numPr>
        <w:spacing w:after="0" w:line="360" w:lineRule="auto"/>
        <w:ind w:hanging="22"/>
        <w:jc w:val="both"/>
        <w:rPr>
          <w:rFonts w:ascii="Times New Roman" w:hAnsi="Times New Roman" w:cs="Times New Roman"/>
          <w:color w:val="000000" w:themeColor="text1"/>
          <w:sz w:val="24"/>
          <w:szCs w:val="24"/>
        </w:rPr>
      </w:pPr>
      <w:r w:rsidRPr="002B318A">
        <w:rPr>
          <w:rFonts w:ascii="Times New Roman" w:hAnsi="Times New Roman" w:cs="Times New Roman"/>
          <w:color w:val="000000" w:themeColor="text1"/>
          <w:sz w:val="24"/>
          <w:szCs w:val="24"/>
        </w:rPr>
        <w:t>¿Quién me apoya principalmente para mis actividades escolares?</w:t>
      </w:r>
    </w:p>
    <w:p w14:paraId="04DE83E6" w14:textId="22849288" w:rsidR="005D097B" w:rsidRPr="002B318A" w:rsidRDefault="005D097B" w:rsidP="00814F23">
      <w:pPr>
        <w:pStyle w:val="Prrafodelista"/>
        <w:numPr>
          <w:ilvl w:val="1"/>
          <w:numId w:val="8"/>
        </w:numPr>
        <w:spacing w:after="0" w:line="360" w:lineRule="auto"/>
        <w:ind w:left="1418" w:hanging="22"/>
        <w:jc w:val="both"/>
        <w:rPr>
          <w:rFonts w:ascii="Times New Roman" w:hAnsi="Times New Roman" w:cs="Times New Roman"/>
          <w:color w:val="000000" w:themeColor="text1"/>
          <w:sz w:val="24"/>
          <w:szCs w:val="24"/>
        </w:rPr>
      </w:pPr>
      <w:r w:rsidRPr="002B318A">
        <w:rPr>
          <w:rFonts w:ascii="Times New Roman" w:hAnsi="Times New Roman" w:cs="Times New Roman"/>
          <w:color w:val="000000" w:themeColor="text1"/>
          <w:sz w:val="24"/>
          <w:szCs w:val="24"/>
        </w:rPr>
        <w:t>¿Tus padres te motivan para estudiar y obtener buenas calificaciones?</w:t>
      </w:r>
    </w:p>
    <w:p w14:paraId="4D009D72" w14:textId="270E7A10" w:rsidR="00851643" w:rsidRPr="002B318A" w:rsidRDefault="0000058F" w:rsidP="00C000B2">
      <w:pPr>
        <w:pStyle w:val="Prrafodelista"/>
        <w:numPr>
          <w:ilvl w:val="0"/>
          <w:numId w:val="8"/>
        </w:numPr>
        <w:spacing w:after="0" w:line="360" w:lineRule="auto"/>
        <w:ind w:left="0" w:firstLine="709"/>
        <w:jc w:val="both"/>
        <w:rPr>
          <w:rFonts w:ascii="Times New Roman" w:hAnsi="Times New Roman" w:cs="Times New Roman"/>
          <w:color w:val="000000" w:themeColor="text1"/>
          <w:sz w:val="24"/>
          <w:szCs w:val="24"/>
        </w:rPr>
      </w:pPr>
      <w:r w:rsidRPr="00814F23">
        <w:rPr>
          <w:rFonts w:ascii="Times New Roman" w:hAnsi="Times New Roman" w:cs="Times New Roman"/>
          <w:bCs/>
          <w:i/>
          <w:iCs/>
          <w:color w:val="000000" w:themeColor="text1"/>
          <w:sz w:val="24"/>
          <w:szCs w:val="24"/>
        </w:rPr>
        <w:t>Uso de la tecnología</w:t>
      </w:r>
      <w:r w:rsidRPr="00814F23">
        <w:rPr>
          <w:rFonts w:ascii="Times New Roman" w:hAnsi="Times New Roman" w:cs="Times New Roman"/>
          <w:bCs/>
          <w:color w:val="000000" w:themeColor="text1"/>
          <w:sz w:val="24"/>
          <w:szCs w:val="24"/>
        </w:rPr>
        <w:t>:</w:t>
      </w:r>
      <w:r w:rsidRPr="002B318A">
        <w:rPr>
          <w:rFonts w:ascii="Times New Roman" w:hAnsi="Times New Roman" w:cs="Times New Roman"/>
          <w:color w:val="000000" w:themeColor="text1"/>
          <w:sz w:val="24"/>
          <w:szCs w:val="24"/>
        </w:rPr>
        <w:t xml:space="preserve"> </w:t>
      </w:r>
      <w:r w:rsidR="00986AF6">
        <w:rPr>
          <w:rFonts w:ascii="Times New Roman" w:hAnsi="Times New Roman" w:cs="Times New Roman"/>
          <w:color w:val="000000" w:themeColor="text1"/>
          <w:sz w:val="24"/>
          <w:szCs w:val="24"/>
        </w:rPr>
        <w:t>e</w:t>
      </w:r>
      <w:r w:rsidR="00986AF6" w:rsidRPr="002B318A">
        <w:rPr>
          <w:rFonts w:ascii="Times New Roman" w:hAnsi="Times New Roman" w:cs="Times New Roman"/>
          <w:color w:val="000000" w:themeColor="text1"/>
          <w:sz w:val="24"/>
          <w:szCs w:val="24"/>
        </w:rPr>
        <w:t xml:space="preserve">sta </w:t>
      </w:r>
      <w:r w:rsidR="005D097B" w:rsidRPr="002B318A">
        <w:rPr>
          <w:rFonts w:ascii="Times New Roman" w:hAnsi="Times New Roman" w:cs="Times New Roman"/>
          <w:color w:val="000000" w:themeColor="text1"/>
          <w:sz w:val="24"/>
          <w:szCs w:val="24"/>
        </w:rPr>
        <w:t>área</w:t>
      </w:r>
      <w:r w:rsidRPr="002B318A">
        <w:rPr>
          <w:rFonts w:ascii="Times New Roman" w:hAnsi="Times New Roman" w:cs="Times New Roman"/>
          <w:color w:val="000000" w:themeColor="text1"/>
          <w:sz w:val="24"/>
          <w:szCs w:val="24"/>
        </w:rPr>
        <w:t xml:space="preserve"> considera si el estudiante posee la tecnología necesaria para la comunicación a </w:t>
      </w:r>
      <w:r w:rsidR="008C0E1A" w:rsidRPr="002B318A">
        <w:rPr>
          <w:rFonts w:ascii="Times New Roman" w:hAnsi="Times New Roman" w:cs="Times New Roman"/>
          <w:color w:val="000000" w:themeColor="text1"/>
          <w:sz w:val="24"/>
          <w:szCs w:val="24"/>
        </w:rPr>
        <w:t>distancia,</w:t>
      </w:r>
      <w:r w:rsidRPr="002B318A">
        <w:rPr>
          <w:rFonts w:ascii="Times New Roman" w:hAnsi="Times New Roman" w:cs="Times New Roman"/>
          <w:color w:val="000000" w:themeColor="text1"/>
          <w:sz w:val="24"/>
          <w:szCs w:val="24"/>
        </w:rPr>
        <w:t xml:space="preserve"> </w:t>
      </w:r>
      <w:r w:rsidR="002969B7" w:rsidRPr="002B318A">
        <w:rPr>
          <w:rFonts w:ascii="Times New Roman" w:hAnsi="Times New Roman" w:cs="Times New Roman"/>
          <w:color w:val="000000" w:themeColor="text1"/>
          <w:sz w:val="24"/>
          <w:szCs w:val="24"/>
        </w:rPr>
        <w:t>así</w:t>
      </w:r>
      <w:r w:rsidRPr="002B318A">
        <w:rPr>
          <w:rFonts w:ascii="Times New Roman" w:hAnsi="Times New Roman" w:cs="Times New Roman"/>
          <w:color w:val="000000" w:themeColor="text1"/>
          <w:sz w:val="24"/>
          <w:szCs w:val="24"/>
        </w:rPr>
        <w:t xml:space="preserve"> como el dominio de uso de </w:t>
      </w:r>
      <w:r w:rsidR="0058212B" w:rsidRPr="002B318A">
        <w:rPr>
          <w:rFonts w:ascii="Times New Roman" w:hAnsi="Times New Roman" w:cs="Times New Roman"/>
          <w:color w:val="000000" w:themeColor="text1"/>
          <w:sz w:val="24"/>
          <w:szCs w:val="24"/>
        </w:rPr>
        <w:t>esta</w:t>
      </w:r>
      <w:r w:rsidRPr="002B318A">
        <w:rPr>
          <w:rFonts w:ascii="Times New Roman" w:hAnsi="Times New Roman" w:cs="Times New Roman"/>
          <w:color w:val="000000" w:themeColor="text1"/>
          <w:sz w:val="24"/>
          <w:szCs w:val="24"/>
        </w:rPr>
        <w:t>.</w:t>
      </w:r>
    </w:p>
    <w:p w14:paraId="4A69EEFA" w14:textId="3839FAF0" w:rsidR="005D097B" w:rsidRPr="002B318A" w:rsidRDefault="005D097B" w:rsidP="00814F23">
      <w:pPr>
        <w:pStyle w:val="Prrafodelista"/>
        <w:numPr>
          <w:ilvl w:val="1"/>
          <w:numId w:val="8"/>
        </w:numPr>
        <w:spacing w:after="0" w:line="360" w:lineRule="auto"/>
        <w:ind w:hanging="22"/>
        <w:jc w:val="both"/>
        <w:rPr>
          <w:rFonts w:ascii="Times New Roman" w:hAnsi="Times New Roman" w:cs="Times New Roman"/>
          <w:color w:val="000000" w:themeColor="text1"/>
          <w:sz w:val="24"/>
          <w:szCs w:val="24"/>
        </w:rPr>
      </w:pPr>
      <w:r w:rsidRPr="002B318A">
        <w:rPr>
          <w:rFonts w:ascii="Times New Roman" w:hAnsi="Times New Roman" w:cs="Times New Roman"/>
          <w:color w:val="000000" w:themeColor="text1"/>
          <w:sz w:val="24"/>
          <w:szCs w:val="24"/>
        </w:rPr>
        <w:t>¿Cuento con los dispositivos electrónicos necesarios (computadora, laptop, celular) para llevar a cabo mis clases a distancia?</w:t>
      </w:r>
    </w:p>
    <w:p w14:paraId="235C9A30" w14:textId="716D89B5" w:rsidR="005D097B" w:rsidRPr="002B318A" w:rsidRDefault="005D097B" w:rsidP="00814F23">
      <w:pPr>
        <w:pStyle w:val="Prrafodelista"/>
        <w:numPr>
          <w:ilvl w:val="1"/>
          <w:numId w:val="8"/>
        </w:numPr>
        <w:spacing w:after="0" w:line="360" w:lineRule="auto"/>
        <w:ind w:hanging="22"/>
        <w:jc w:val="both"/>
        <w:rPr>
          <w:rFonts w:ascii="Times New Roman" w:hAnsi="Times New Roman" w:cs="Times New Roman"/>
          <w:color w:val="000000" w:themeColor="text1"/>
          <w:sz w:val="24"/>
          <w:szCs w:val="24"/>
        </w:rPr>
      </w:pPr>
      <w:r w:rsidRPr="002B318A">
        <w:rPr>
          <w:rFonts w:ascii="Times New Roman" w:hAnsi="Times New Roman" w:cs="Times New Roman"/>
          <w:color w:val="000000" w:themeColor="text1"/>
          <w:sz w:val="24"/>
          <w:szCs w:val="24"/>
        </w:rPr>
        <w:t>Tengo problemas para usar la tecnología en la educación a distancia (</w:t>
      </w:r>
      <w:r w:rsidR="002969B7" w:rsidRPr="002B318A">
        <w:rPr>
          <w:rFonts w:ascii="Times New Roman" w:hAnsi="Times New Roman" w:cs="Times New Roman"/>
          <w:color w:val="000000" w:themeColor="text1"/>
          <w:sz w:val="24"/>
          <w:szCs w:val="24"/>
        </w:rPr>
        <w:t>WhatsApp</w:t>
      </w:r>
      <w:r w:rsidRPr="002B318A">
        <w:rPr>
          <w:rFonts w:ascii="Times New Roman" w:hAnsi="Times New Roman" w:cs="Times New Roman"/>
          <w:color w:val="000000" w:themeColor="text1"/>
          <w:sz w:val="24"/>
          <w:szCs w:val="24"/>
        </w:rPr>
        <w:t xml:space="preserve">, correo, Classroom, </w:t>
      </w:r>
      <w:r w:rsidR="00AE0970">
        <w:rPr>
          <w:rFonts w:ascii="Times New Roman" w:hAnsi="Times New Roman" w:cs="Times New Roman"/>
          <w:color w:val="000000" w:themeColor="text1"/>
          <w:sz w:val="24"/>
          <w:szCs w:val="24"/>
        </w:rPr>
        <w:t>Z</w:t>
      </w:r>
      <w:r w:rsidR="00AE0970" w:rsidRPr="002B318A">
        <w:rPr>
          <w:rFonts w:ascii="Times New Roman" w:hAnsi="Times New Roman" w:cs="Times New Roman"/>
          <w:color w:val="000000" w:themeColor="text1"/>
          <w:sz w:val="24"/>
          <w:szCs w:val="24"/>
        </w:rPr>
        <w:t>oom</w:t>
      </w:r>
      <w:r w:rsidRPr="002B318A">
        <w:rPr>
          <w:rFonts w:ascii="Times New Roman" w:hAnsi="Times New Roman" w:cs="Times New Roman"/>
          <w:color w:val="000000" w:themeColor="text1"/>
          <w:sz w:val="24"/>
          <w:szCs w:val="24"/>
        </w:rPr>
        <w:t xml:space="preserve">, </w:t>
      </w:r>
      <w:r w:rsidR="00C22071" w:rsidRPr="002B318A">
        <w:rPr>
          <w:rFonts w:ascii="Times New Roman" w:hAnsi="Times New Roman" w:cs="Times New Roman"/>
          <w:color w:val="000000" w:themeColor="text1"/>
          <w:sz w:val="24"/>
          <w:szCs w:val="24"/>
        </w:rPr>
        <w:t>Google M</w:t>
      </w:r>
      <w:r w:rsidRPr="002B318A">
        <w:rPr>
          <w:rFonts w:ascii="Times New Roman" w:hAnsi="Times New Roman" w:cs="Times New Roman"/>
          <w:color w:val="000000" w:themeColor="text1"/>
          <w:sz w:val="24"/>
          <w:szCs w:val="24"/>
        </w:rPr>
        <w:t>eet).</w:t>
      </w:r>
    </w:p>
    <w:p w14:paraId="7E08474A" w14:textId="4726D459" w:rsidR="005D097B" w:rsidRPr="002B318A" w:rsidRDefault="005D097B" w:rsidP="00814F23">
      <w:pPr>
        <w:pStyle w:val="Prrafodelista"/>
        <w:numPr>
          <w:ilvl w:val="1"/>
          <w:numId w:val="8"/>
        </w:numPr>
        <w:spacing w:after="0" w:line="360" w:lineRule="auto"/>
        <w:ind w:hanging="22"/>
        <w:jc w:val="both"/>
        <w:rPr>
          <w:rFonts w:ascii="Times New Roman" w:hAnsi="Times New Roman" w:cs="Times New Roman"/>
          <w:color w:val="000000" w:themeColor="text1"/>
          <w:sz w:val="24"/>
          <w:szCs w:val="24"/>
        </w:rPr>
      </w:pPr>
      <w:r w:rsidRPr="002B318A">
        <w:rPr>
          <w:rFonts w:ascii="Times New Roman" w:hAnsi="Times New Roman" w:cs="Times New Roman"/>
          <w:color w:val="000000" w:themeColor="text1"/>
          <w:sz w:val="24"/>
          <w:szCs w:val="24"/>
        </w:rPr>
        <w:t>¿Con qu</w:t>
      </w:r>
      <w:r w:rsidR="002E0233" w:rsidRPr="002B318A">
        <w:rPr>
          <w:rFonts w:ascii="Times New Roman" w:hAnsi="Times New Roman" w:cs="Times New Roman"/>
          <w:color w:val="000000" w:themeColor="text1"/>
          <w:sz w:val="24"/>
          <w:szCs w:val="24"/>
        </w:rPr>
        <w:t>é</w:t>
      </w:r>
      <w:r w:rsidRPr="002B318A">
        <w:rPr>
          <w:rFonts w:ascii="Times New Roman" w:hAnsi="Times New Roman" w:cs="Times New Roman"/>
          <w:color w:val="000000" w:themeColor="text1"/>
          <w:sz w:val="24"/>
          <w:szCs w:val="24"/>
        </w:rPr>
        <w:t xml:space="preserve"> frecuencia alguna persona en tu hogar necesita estar conectado a Internet en los mismos horarios de tus clases?</w:t>
      </w:r>
    </w:p>
    <w:p w14:paraId="4193708A" w14:textId="6E867079" w:rsidR="005D097B" w:rsidRPr="002B318A" w:rsidRDefault="005D097B" w:rsidP="00814F23">
      <w:pPr>
        <w:pStyle w:val="Prrafodelista"/>
        <w:numPr>
          <w:ilvl w:val="1"/>
          <w:numId w:val="8"/>
        </w:numPr>
        <w:spacing w:after="0" w:line="360" w:lineRule="auto"/>
        <w:ind w:hanging="22"/>
        <w:jc w:val="both"/>
        <w:rPr>
          <w:rFonts w:ascii="Times New Roman" w:hAnsi="Times New Roman" w:cs="Times New Roman"/>
          <w:color w:val="000000" w:themeColor="text1"/>
          <w:sz w:val="24"/>
          <w:szCs w:val="24"/>
        </w:rPr>
      </w:pPr>
      <w:r w:rsidRPr="002B318A">
        <w:rPr>
          <w:rFonts w:ascii="Times New Roman" w:hAnsi="Times New Roman" w:cs="Times New Roman"/>
          <w:color w:val="000000" w:themeColor="text1"/>
          <w:sz w:val="24"/>
          <w:szCs w:val="24"/>
        </w:rPr>
        <w:t>¿Tienes en tu hogar un espacio adecuado para trabajar? (escritorio, silla, iluminación, sin tanto ruido en el fondo).</w:t>
      </w:r>
    </w:p>
    <w:p w14:paraId="3695D5C2" w14:textId="1248D30D" w:rsidR="005D097B" w:rsidRPr="002B318A" w:rsidRDefault="005D097B" w:rsidP="00814F23">
      <w:pPr>
        <w:pStyle w:val="Prrafodelista"/>
        <w:numPr>
          <w:ilvl w:val="1"/>
          <w:numId w:val="8"/>
        </w:numPr>
        <w:spacing w:after="0" w:line="360" w:lineRule="auto"/>
        <w:ind w:hanging="22"/>
        <w:jc w:val="both"/>
        <w:rPr>
          <w:rFonts w:ascii="Times New Roman" w:hAnsi="Times New Roman" w:cs="Times New Roman"/>
          <w:color w:val="000000" w:themeColor="text1"/>
          <w:sz w:val="24"/>
          <w:szCs w:val="24"/>
        </w:rPr>
      </w:pPr>
      <w:r w:rsidRPr="002B318A">
        <w:rPr>
          <w:rFonts w:ascii="Times New Roman" w:hAnsi="Times New Roman" w:cs="Times New Roman"/>
          <w:color w:val="000000" w:themeColor="text1"/>
          <w:sz w:val="24"/>
          <w:szCs w:val="24"/>
        </w:rPr>
        <w:t xml:space="preserve">¿Dispongo de </w:t>
      </w:r>
      <w:r w:rsidR="00AE0970">
        <w:rPr>
          <w:rFonts w:ascii="Times New Roman" w:hAnsi="Times New Roman" w:cs="Times New Roman"/>
          <w:color w:val="000000" w:themeColor="text1"/>
          <w:sz w:val="24"/>
          <w:szCs w:val="24"/>
        </w:rPr>
        <w:t>i</w:t>
      </w:r>
      <w:r w:rsidR="002E0233" w:rsidRPr="002B318A">
        <w:rPr>
          <w:rFonts w:ascii="Times New Roman" w:hAnsi="Times New Roman" w:cs="Times New Roman"/>
          <w:color w:val="000000" w:themeColor="text1"/>
          <w:sz w:val="24"/>
          <w:szCs w:val="24"/>
        </w:rPr>
        <w:t xml:space="preserve">nternet </w:t>
      </w:r>
      <w:r w:rsidRPr="002B318A">
        <w:rPr>
          <w:rFonts w:ascii="Times New Roman" w:hAnsi="Times New Roman" w:cs="Times New Roman"/>
          <w:color w:val="000000" w:themeColor="text1"/>
          <w:sz w:val="24"/>
          <w:szCs w:val="24"/>
        </w:rPr>
        <w:t>para mis actividades escolares?</w:t>
      </w:r>
    </w:p>
    <w:p w14:paraId="67FB70F3" w14:textId="0ED55B97" w:rsidR="0000058F" w:rsidRPr="002B318A" w:rsidRDefault="0000058F" w:rsidP="00C000B2">
      <w:pPr>
        <w:pStyle w:val="Prrafodelista"/>
        <w:numPr>
          <w:ilvl w:val="0"/>
          <w:numId w:val="8"/>
        </w:numPr>
        <w:spacing w:after="0" w:line="360" w:lineRule="auto"/>
        <w:ind w:left="0" w:firstLine="709"/>
        <w:jc w:val="both"/>
        <w:rPr>
          <w:rFonts w:ascii="Times New Roman" w:hAnsi="Times New Roman" w:cs="Times New Roman"/>
          <w:color w:val="000000" w:themeColor="text1"/>
          <w:sz w:val="24"/>
          <w:szCs w:val="24"/>
        </w:rPr>
      </w:pPr>
      <w:r w:rsidRPr="00814F23">
        <w:rPr>
          <w:rFonts w:ascii="Times New Roman" w:hAnsi="Times New Roman" w:cs="Times New Roman"/>
          <w:bCs/>
          <w:i/>
          <w:iCs/>
          <w:color w:val="000000" w:themeColor="text1"/>
          <w:sz w:val="24"/>
          <w:szCs w:val="24"/>
        </w:rPr>
        <w:t>La pandemia y la educación a distancia</w:t>
      </w:r>
      <w:r w:rsidRPr="00C000B2">
        <w:rPr>
          <w:rFonts w:ascii="Times New Roman" w:hAnsi="Times New Roman" w:cs="Times New Roman"/>
          <w:bCs/>
          <w:color w:val="000000" w:themeColor="text1"/>
          <w:sz w:val="24"/>
          <w:szCs w:val="24"/>
        </w:rPr>
        <w:t>:</w:t>
      </w:r>
      <w:r w:rsidRPr="002B318A">
        <w:rPr>
          <w:rFonts w:ascii="Times New Roman" w:hAnsi="Times New Roman" w:cs="Times New Roman"/>
          <w:color w:val="000000" w:themeColor="text1"/>
          <w:sz w:val="24"/>
          <w:szCs w:val="24"/>
        </w:rPr>
        <w:t xml:space="preserve"> </w:t>
      </w:r>
      <w:r w:rsidR="00AE0970">
        <w:rPr>
          <w:rFonts w:ascii="Times New Roman" w:hAnsi="Times New Roman" w:cs="Times New Roman"/>
          <w:color w:val="000000" w:themeColor="text1"/>
          <w:sz w:val="24"/>
          <w:szCs w:val="24"/>
        </w:rPr>
        <w:t>s</w:t>
      </w:r>
      <w:r w:rsidRPr="002B318A">
        <w:rPr>
          <w:rFonts w:ascii="Times New Roman" w:hAnsi="Times New Roman" w:cs="Times New Roman"/>
          <w:color w:val="000000" w:themeColor="text1"/>
          <w:sz w:val="24"/>
          <w:szCs w:val="24"/>
        </w:rPr>
        <w:t xml:space="preserve">e refiere a la opinión de los estudiantes respecto a la pandemia y la educación, </w:t>
      </w:r>
      <w:r w:rsidR="002969B7" w:rsidRPr="002B318A">
        <w:rPr>
          <w:rFonts w:ascii="Times New Roman" w:hAnsi="Times New Roman" w:cs="Times New Roman"/>
          <w:color w:val="000000" w:themeColor="text1"/>
          <w:sz w:val="24"/>
          <w:szCs w:val="24"/>
        </w:rPr>
        <w:t>así</w:t>
      </w:r>
      <w:r w:rsidRPr="002B318A">
        <w:rPr>
          <w:rFonts w:ascii="Times New Roman" w:hAnsi="Times New Roman" w:cs="Times New Roman"/>
          <w:color w:val="000000" w:themeColor="text1"/>
          <w:sz w:val="24"/>
          <w:szCs w:val="24"/>
        </w:rPr>
        <w:t xml:space="preserve"> como el impacto en sus hogares.</w:t>
      </w:r>
    </w:p>
    <w:p w14:paraId="471103D7" w14:textId="2A27565F" w:rsidR="005D097B" w:rsidRPr="002B318A" w:rsidRDefault="005D097B" w:rsidP="00814F23">
      <w:pPr>
        <w:pStyle w:val="Prrafodelista"/>
        <w:numPr>
          <w:ilvl w:val="1"/>
          <w:numId w:val="8"/>
        </w:numPr>
        <w:spacing w:after="0" w:line="360" w:lineRule="auto"/>
        <w:ind w:hanging="22"/>
        <w:jc w:val="both"/>
        <w:rPr>
          <w:rFonts w:ascii="Times New Roman" w:hAnsi="Times New Roman" w:cs="Times New Roman"/>
          <w:color w:val="000000" w:themeColor="text1"/>
          <w:sz w:val="24"/>
          <w:szCs w:val="24"/>
        </w:rPr>
      </w:pPr>
      <w:r w:rsidRPr="002B318A">
        <w:rPr>
          <w:rFonts w:ascii="Times New Roman" w:hAnsi="Times New Roman" w:cs="Times New Roman"/>
          <w:color w:val="000000" w:themeColor="text1"/>
          <w:sz w:val="24"/>
          <w:szCs w:val="24"/>
        </w:rPr>
        <w:t>¿</w:t>
      </w:r>
      <w:r w:rsidR="001D415E">
        <w:rPr>
          <w:rFonts w:ascii="Times New Roman" w:hAnsi="Times New Roman" w:cs="Times New Roman"/>
          <w:color w:val="000000" w:themeColor="text1"/>
          <w:sz w:val="24"/>
          <w:szCs w:val="24"/>
        </w:rPr>
        <w:t>Qué</w:t>
      </w:r>
      <w:r w:rsidR="001D415E" w:rsidRPr="002B318A">
        <w:rPr>
          <w:rFonts w:ascii="Times New Roman" w:hAnsi="Times New Roman" w:cs="Times New Roman"/>
          <w:color w:val="000000" w:themeColor="text1"/>
          <w:sz w:val="24"/>
          <w:szCs w:val="24"/>
        </w:rPr>
        <w:t xml:space="preserve"> </w:t>
      </w:r>
      <w:r w:rsidRPr="002B318A">
        <w:rPr>
          <w:rFonts w:ascii="Times New Roman" w:hAnsi="Times New Roman" w:cs="Times New Roman"/>
          <w:color w:val="000000" w:themeColor="text1"/>
          <w:sz w:val="24"/>
          <w:szCs w:val="24"/>
        </w:rPr>
        <w:t>tipo de educación prefieres?</w:t>
      </w:r>
    </w:p>
    <w:p w14:paraId="7675C135" w14:textId="77777777" w:rsidR="001C7D91" w:rsidRPr="002B318A" w:rsidRDefault="005D097B" w:rsidP="00814F23">
      <w:pPr>
        <w:pStyle w:val="Prrafodelista"/>
        <w:numPr>
          <w:ilvl w:val="1"/>
          <w:numId w:val="8"/>
        </w:numPr>
        <w:spacing w:after="0" w:line="360" w:lineRule="auto"/>
        <w:ind w:hanging="22"/>
        <w:jc w:val="both"/>
        <w:rPr>
          <w:rFonts w:ascii="Times New Roman" w:hAnsi="Times New Roman" w:cs="Times New Roman"/>
          <w:color w:val="000000" w:themeColor="text1"/>
          <w:sz w:val="24"/>
          <w:szCs w:val="24"/>
        </w:rPr>
      </w:pPr>
      <w:r w:rsidRPr="002B318A">
        <w:rPr>
          <w:rFonts w:ascii="Times New Roman" w:hAnsi="Times New Roman" w:cs="Times New Roman"/>
          <w:color w:val="000000" w:themeColor="text1"/>
          <w:sz w:val="24"/>
          <w:szCs w:val="24"/>
        </w:rPr>
        <w:t>Me siento cómodo con la dinámica de la educación a distancia que estoy llevando actualmente.</w:t>
      </w:r>
    </w:p>
    <w:p w14:paraId="221A4276" w14:textId="42ECBC87" w:rsidR="001C7D91" w:rsidRPr="002B318A" w:rsidRDefault="001C7D91" w:rsidP="00814F23">
      <w:pPr>
        <w:pStyle w:val="Prrafodelista"/>
        <w:numPr>
          <w:ilvl w:val="1"/>
          <w:numId w:val="8"/>
        </w:numPr>
        <w:spacing w:after="0" w:line="360" w:lineRule="auto"/>
        <w:ind w:hanging="22"/>
        <w:jc w:val="both"/>
        <w:rPr>
          <w:rFonts w:ascii="Times New Roman" w:hAnsi="Times New Roman" w:cs="Times New Roman"/>
          <w:color w:val="000000" w:themeColor="text1"/>
          <w:sz w:val="24"/>
          <w:szCs w:val="24"/>
        </w:rPr>
      </w:pPr>
      <w:r w:rsidRPr="002B318A">
        <w:rPr>
          <w:rFonts w:ascii="Times New Roman" w:hAnsi="Times New Roman" w:cs="Times New Roman"/>
          <w:color w:val="000000" w:themeColor="text1"/>
          <w:sz w:val="24"/>
          <w:szCs w:val="24"/>
        </w:rPr>
        <w:t xml:space="preserve">¿De alguna manera </w:t>
      </w:r>
      <w:r w:rsidR="00AE0970">
        <w:rPr>
          <w:rFonts w:ascii="Times New Roman" w:hAnsi="Times New Roman" w:cs="Times New Roman"/>
          <w:color w:val="000000" w:themeColor="text1"/>
          <w:sz w:val="24"/>
          <w:szCs w:val="24"/>
        </w:rPr>
        <w:t>la</w:t>
      </w:r>
      <w:r w:rsidR="00AE0970" w:rsidRPr="002B318A">
        <w:rPr>
          <w:rFonts w:ascii="Times New Roman" w:hAnsi="Times New Roman" w:cs="Times New Roman"/>
          <w:color w:val="000000" w:themeColor="text1"/>
          <w:sz w:val="24"/>
          <w:szCs w:val="24"/>
        </w:rPr>
        <w:t xml:space="preserve"> </w:t>
      </w:r>
      <w:r w:rsidR="00AE0970">
        <w:rPr>
          <w:rFonts w:ascii="Times New Roman" w:hAnsi="Times New Roman" w:cs="Times New Roman"/>
          <w:color w:val="000000" w:themeColor="text1"/>
          <w:sz w:val="24"/>
          <w:szCs w:val="24"/>
        </w:rPr>
        <w:t>covid-19</w:t>
      </w:r>
      <w:r w:rsidR="00AE0970" w:rsidRPr="002B318A">
        <w:rPr>
          <w:rFonts w:ascii="Times New Roman" w:hAnsi="Times New Roman" w:cs="Times New Roman"/>
          <w:color w:val="000000" w:themeColor="text1"/>
          <w:sz w:val="24"/>
          <w:szCs w:val="24"/>
        </w:rPr>
        <w:t xml:space="preserve"> </w:t>
      </w:r>
      <w:r w:rsidRPr="002B318A">
        <w:rPr>
          <w:rFonts w:ascii="Times New Roman" w:hAnsi="Times New Roman" w:cs="Times New Roman"/>
          <w:color w:val="000000" w:themeColor="text1"/>
          <w:sz w:val="24"/>
          <w:szCs w:val="24"/>
        </w:rPr>
        <w:t xml:space="preserve">ha perjudicado económicamente a tu familia? (pérdida de empleo, baja en los ingresos familiares, gastos o viajes no planeados) </w:t>
      </w:r>
    </w:p>
    <w:p w14:paraId="63BBD774" w14:textId="0F09612F" w:rsidR="001C7D91" w:rsidRPr="002B318A" w:rsidRDefault="001C7D91" w:rsidP="00814F23">
      <w:pPr>
        <w:pStyle w:val="Prrafodelista"/>
        <w:numPr>
          <w:ilvl w:val="1"/>
          <w:numId w:val="8"/>
        </w:numPr>
        <w:spacing w:after="0" w:line="360" w:lineRule="auto"/>
        <w:ind w:hanging="22"/>
        <w:jc w:val="both"/>
        <w:rPr>
          <w:rFonts w:ascii="Times New Roman" w:hAnsi="Times New Roman" w:cs="Times New Roman"/>
          <w:color w:val="000000" w:themeColor="text1"/>
          <w:sz w:val="24"/>
          <w:szCs w:val="24"/>
        </w:rPr>
      </w:pPr>
      <w:r w:rsidRPr="002B318A">
        <w:rPr>
          <w:rFonts w:ascii="Times New Roman" w:hAnsi="Times New Roman" w:cs="Times New Roman"/>
          <w:color w:val="000000" w:themeColor="text1"/>
          <w:sz w:val="24"/>
          <w:szCs w:val="24"/>
        </w:rPr>
        <w:t xml:space="preserve">¿Algún familiar ha enfermado de </w:t>
      </w:r>
      <w:r w:rsidR="00AE0970">
        <w:rPr>
          <w:rFonts w:ascii="Times New Roman" w:hAnsi="Times New Roman" w:cs="Times New Roman"/>
          <w:color w:val="000000" w:themeColor="text1"/>
          <w:sz w:val="24"/>
          <w:szCs w:val="24"/>
        </w:rPr>
        <w:t>covid-19</w:t>
      </w:r>
      <w:r w:rsidRPr="002B318A">
        <w:rPr>
          <w:rFonts w:ascii="Times New Roman" w:hAnsi="Times New Roman" w:cs="Times New Roman"/>
          <w:color w:val="000000" w:themeColor="text1"/>
          <w:sz w:val="24"/>
          <w:szCs w:val="24"/>
        </w:rPr>
        <w:t>?</w:t>
      </w:r>
    </w:p>
    <w:p w14:paraId="34199CBD" w14:textId="75E20F41" w:rsidR="009B2DA7" w:rsidRDefault="005D1772" w:rsidP="00814F23">
      <w:pPr>
        <w:pStyle w:val="Prrafodelista"/>
        <w:numPr>
          <w:ilvl w:val="1"/>
          <w:numId w:val="8"/>
        </w:numPr>
        <w:spacing w:after="0" w:line="360" w:lineRule="auto"/>
        <w:ind w:hanging="22"/>
        <w:jc w:val="both"/>
        <w:rPr>
          <w:rFonts w:ascii="Times New Roman" w:hAnsi="Times New Roman" w:cs="Times New Roman"/>
          <w:color w:val="000000" w:themeColor="text1"/>
          <w:sz w:val="24"/>
          <w:szCs w:val="24"/>
        </w:rPr>
      </w:pPr>
      <w:r w:rsidRPr="002B318A">
        <w:rPr>
          <w:rFonts w:ascii="Times New Roman" w:hAnsi="Times New Roman" w:cs="Times New Roman"/>
          <w:color w:val="000000" w:themeColor="text1"/>
          <w:sz w:val="24"/>
          <w:szCs w:val="24"/>
        </w:rPr>
        <w:t>¿Cuál es tu opinión respecto a la pandemia? (</w:t>
      </w:r>
      <w:r w:rsidR="00AE0970">
        <w:rPr>
          <w:rFonts w:ascii="Times New Roman" w:hAnsi="Times New Roman" w:cs="Times New Roman"/>
          <w:color w:val="000000" w:themeColor="text1"/>
          <w:sz w:val="24"/>
          <w:szCs w:val="24"/>
        </w:rPr>
        <w:t>p</w:t>
      </w:r>
      <w:r w:rsidRPr="002B318A">
        <w:rPr>
          <w:rFonts w:ascii="Times New Roman" w:hAnsi="Times New Roman" w:cs="Times New Roman"/>
          <w:color w:val="000000" w:themeColor="text1"/>
          <w:sz w:val="24"/>
          <w:szCs w:val="24"/>
        </w:rPr>
        <w:t>regunta abierta)</w:t>
      </w:r>
    </w:p>
    <w:p w14:paraId="4838DF98" w14:textId="77777777" w:rsidR="00CB2565" w:rsidRDefault="00CB2565" w:rsidP="00AD3ADD">
      <w:pPr>
        <w:spacing w:after="0" w:line="360" w:lineRule="auto"/>
        <w:jc w:val="center"/>
        <w:rPr>
          <w:rFonts w:ascii="Times New Roman" w:hAnsi="Times New Roman" w:cs="Times New Roman"/>
          <w:b/>
          <w:sz w:val="28"/>
          <w:szCs w:val="28"/>
          <w:lang w:val="es-ES"/>
        </w:rPr>
      </w:pPr>
    </w:p>
    <w:p w14:paraId="2CBC43C4" w14:textId="46F1E05B" w:rsidR="0074651A" w:rsidRPr="003E6FE5" w:rsidRDefault="00766953" w:rsidP="00AD3ADD">
      <w:pPr>
        <w:spacing w:after="0" w:line="360" w:lineRule="auto"/>
        <w:jc w:val="center"/>
        <w:rPr>
          <w:rFonts w:ascii="Times New Roman" w:hAnsi="Times New Roman" w:cs="Times New Roman"/>
          <w:b/>
          <w:sz w:val="28"/>
          <w:szCs w:val="28"/>
          <w:lang w:val="es-ES"/>
        </w:rPr>
      </w:pPr>
      <w:r w:rsidRPr="001D21E5">
        <w:rPr>
          <w:rFonts w:ascii="Times New Roman" w:hAnsi="Times New Roman" w:cs="Times New Roman"/>
          <w:b/>
          <w:sz w:val="28"/>
          <w:szCs w:val="28"/>
          <w:lang w:val="es-ES"/>
        </w:rPr>
        <w:lastRenderedPageBreak/>
        <w:t>Análisis estadístico</w:t>
      </w:r>
    </w:p>
    <w:p w14:paraId="05BCBE8E" w14:textId="7C701FE1" w:rsidR="00766953" w:rsidRPr="002B318A" w:rsidRDefault="004D361F" w:rsidP="00C000B2">
      <w:pPr>
        <w:spacing w:after="0" w:line="360" w:lineRule="auto"/>
        <w:ind w:firstLine="720"/>
        <w:jc w:val="both"/>
        <w:rPr>
          <w:rFonts w:ascii="Times New Roman" w:hAnsi="Times New Roman" w:cs="Times New Roman"/>
          <w:sz w:val="24"/>
          <w:szCs w:val="24"/>
          <w:lang w:val="es-ES"/>
        </w:rPr>
      </w:pPr>
      <w:r w:rsidRPr="002B318A">
        <w:rPr>
          <w:rFonts w:ascii="Times New Roman" w:hAnsi="Times New Roman" w:cs="Times New Roman"/>
          <w:sz w:val="24"/>
          <w:szCs w:val="24"/>
          <w:lang w:val="es-ES"/>
        </w:rPr>
        <w:t>Para el tratamiento y análisis de los datos se emplea la herramienta estadística SPSS. Esta herramienta ofrece un análisis estadístico avanzado, además de que es fácil de usar, flexible y escalable. Asimismo, esta herramienta trae integrada una variedad de gráficas para representar la información de trabajo, lo que permite interpretar los datos de mejor forma. Las gráficas de la investigación y algunas tablas fueron generadas con SPSS.</w:t>
      </w:r>
    </w:p>
    <w:p w14:paraId="5E181289" w14:textId="420D231A" w:rsidR="004B303D" w:rsidRPr="002B318A" w:rsidRDefault="005613B3" w:rsidP="00C000B2">
      <w:pPr>
        <w:spacing w:after="0" w:line="360" w:lineRule="auto"/>
        <w:ind w:right="38" w:firstLine="720"/>
        <w:jc w:val="both"/>
        <w:rPr>
          <w:rFonts w:ascii="Times New Roman" w:eastAsia="Palatino Linotype" w:hAnsi="Times New Roman" w:cs="Times New Roman"/>
          <w:color w:val="000000" w:themeColor="text1"/>
          <w:spacing w:val="-2"/>
          <w:sz w:val="24"/>
          <w:szCs w:val="24"/>
        </w:rPr>
      </w:pPr>
      <w:r w:rsidRPr="002B318A">
        <w:rPr>
          <w:rFonts w:ascii="Times New Roman" w:eastAsia="Palatino Linotype" w:hAnsi="Times New Roman" w:cs="Times New Roman"/>
          <w:color w:val="000000" w:themeColor="text1"/>
          <w:spacing w:val="-2"/>
          <w:sz w:val="24"/>
          <w:szCs w:val="24"/>
        </w:rPr>
        <w:t xml:space="preserve">Se </w:t>
      </w:r>
      <w:r w:rsidR="004F30A6" w:rsidRPr="002B318A">
        <w:rPr>
          <w:rFonts w:ascii="Times New Roman" w:eastAsia="Palatino Linotype" w:hAnsi="Times New Roman" w:cs="Times New Roman"/>
          <w:color w:val="000000" w:themeColor="text1"/>
          <w:spacing w:val="-2"/>
          <w:sz w:val="24"/>
          <w:szCs w:val="24"/>
        </w:rPr>
        <w:t>aplicó un</w:t>
      </w:r>
      <w:r w:rsidRPr="002B318A">
        <w:rPr>
          <w:rFonts w:ascii="Times New Roman" w:eastAsia="Palatino Linotype" w:hAnsi="Times New Roman" w:cs="Times New Roman"/>
          <w:color w:val="000000" w:themeColor="text1"/>
          <w:spacing w:val="-2"/>
          <w:sz w:val="24"/>
          <w:szCs w:val="24"/>
        </w:rPr>
        <w:t xml:space="preserve"> análisis intrasujetos, es decir, se aplicó el mismo experimento a todos los estudiantes y se analizaron aspectos internos de la muestra para explorar si los resultados obtenidos </w:t>
      </w:r>
      <w:r w:rsidR="00D16B73">
        <w:rPr>
          <w:rFonts w:ascii="Times New Roman" w:eastAsia="Palatino Linotype" w:hAnsi="Times New Roman" w:cs="Times New Roman"/>
          <w:color w:val="000000" w:themeColor="text1"/>
          <w:spacing w:val="-2"/>
          <w:sz w:val="24"/>
          <w:szCs w:val="24"/>
        </w:rPr>
        <w:t>tenían</w:t>
      </w:r>
      <w:r w:rsidR="00D16B73" w:rsidRPr="002B318A">
        <w:rPr>
          <w:rFonts w:ascii="Times New Roman" w:eastAsia="Palatino Linotype" w:hAnsi="Times New Roman" w:cs="Times New Roman"/>
          <w:color w:val="000000" w:themeColor="text1"/>
          <w:spacing w:val="-2"/>
          <w:sz w:val="24"/>
          <w:szCs w:val="24"/>
        </w:rPr>
        <w:t xml:space="preserve"> </w:t>
      </w:r>
      <w:r w:rsidRPr="002B318A">
        <w:rPr>
          <w:rFonts w:ascii="Times New Roman" w:eastAsia="Palatino Linotype" w:hAnsi="Times New Roman" w:cs="Times New Roman"/>
          <w:color w:val="000000" w:themeColor="text1"/>
          <w:spacing w:val="-2"/>
          <w:sz w:val="24"/>
          <w:szCs w:val="24"/>
        </w:rPr>
        <w:t xml:space="preserve">relación </w:t>
      </w:r>
      <w:r w:rsidR="00FA5CC0" w:rsidRPr="002B318A">
        <w:rPr>
          <w:rFonts w:ascii="Times New Roman" w:eastAsia="Palatino Linotype" w:hAnsi="Times New Roman" w:cs="Times New Roman"/>
          <w:color w:val="000000" w:themeColor="text1"/>
          <w:spacing w:val="-2"/>
          <w:sz w:val="24"/>
          <w:szCs w:val="24"/>
        </w:rPr>
        <w:t>entre variables</w:t>
      </w:r>
      <w:r w:rsidRPr="002B318A">
        <w:rPr>
          <w:rFonts w:ascii="Times New Roman" w:eastAsia="Palatino Linotype" w:hAnsi="Times New Roman" w:cs="Times New Roman"/>
          <w:color w:val="000000" w:themeColor="text1"/>
          <w:spacing w:val="-2"/>
          <w:sz w:val="24"/>
          <w:szCs w:val="24"/>
        </w:rPr>
        <w:t>.</w:t>
      </w:r>
      <w:r w:rsidR="004F30A6" w:rsidRPr="002B318A">
        <w:rPr>
          <w:rFonts w:ascii="Times New Roman" w:eastAsia="Palatino Linotype" w:hAnsi="Times New Roman" w:cs="Times New Roman"/>
          <w:color w:val="000000" w:themeColor="text1"/>
          <w:spacing w:val="-2"/>
          <w:sz w:val="24"/>
          <w:szCs w:val="24"/>
        </w:rPr>
        <w:t xml:space="preserve"> </w:t>
      </w:r>
      <w:r w:rsidR="004B303D" w:rsidRPr="002B318A">
        <w:rPr>
          <w:rFonts w:ascii="Times New Roman" w:eastAsia="Palatino Linotype" w:hAnsi="Times New Roman" w:cs="Times New Roman"/>
          <w:color w:val="000000" w:themeColor="text1"/>
          <w:spacing w:val="-2"/>
          <w:sz w:val="24"/>
          <w:szCs w:val="24"/>
        </w:rPr>
        <w:t>Para encontrar</w:t>
      </w:r>
      <w:r w:rsidR="00FA5CC0" w:rsidRPr="002B318A">
        <w:rPr>
          <w:rFonts w:ascii="Times New Roman" w:eastAsia="Palatino Linotype" w:hAnsi="Times New Roman" w:cs="Times New Roman"/>
          <w:color w:val="000000" w:themeColor="text1"/>
          <w:spacing w:val="-2"/>
          <w:sz w:val="24"/>
          <w:szCs w:val="24"/>
        </w:rPr>
        <w:t xml:space="preserve"> estas</w:t>
      </w:r>
      <w:r w:rsidR="004B303D" w:rsidRPr="002B318A">
        <w:rPr>
          <w:rFonts w:ascii="Times New Roman" w:eastAsia="Palatino Linotype" w:hAnsi="Times New Roman" w:cs="Times New Roman"/>
          <w:color w:val="000000" w:themeColor="text1"/>
          <w:spacing w:val="-2"/>
          <w:sz w:val="24"/>
          <w:szCs w:val="24"/>
        </w:rPr>
        <w:t xml:space="preserve"> relaciones, e</w:t>
      </w:r>
      <w:r w:rsidR="00FF39FA" w:rsidRPr="002B318A">
        <w:rPr>
          <w:rFonts w:ascii="Times New Roman" w:eastAsia="Palatino Linotype" w:hAnsi="Times New Roman" w:cs="Times New Roman"/>
          <w:color w:val="000000" w:themeColor="text1"/>
          <w:spacing w:val="-2"/>
          <w:sz w:val="24"/>
          <w:szCs w:val="24"/>
        </w:rPr>
        <w:t xml:space="preserve">l </w:t>
      </w:r>
      <w:r w:rsidR="002969B7" w:rsidRPr="002B318A">
        <w:rPr>
          <w:rFonts w:ascii="Times New Roman" w:eastAsia="Palatino Linotype" w:hAnsi="Times New Roman" w:cs="Times New Roman"/>
          <w:color w:val="000000" w:themeColor="text1"/>
          <w:spacing w:val="-2"/>
          <w:sz w:val="24"/>
          <w:szCs w:val="24"/>
        </w:rPr>
        <w:t>análisis</w:t>
      </w:r>
      <w:r w:rsidR="00FF39FA" w:rsidRPr="002B318A">
        <w:rPr>
          <w:rFonts w:ascii="Times New Roman" w:eastAsia="Palatino Linotype" w:hAnsi="Times New Roman" w:cs="Times New Roman"/>
          <w:color w:val="000000" w:themeColor="text1"/>
          <w:spacing w:val="-2"/>
          <w:sz w:val="24"/>
          <w:szCs w:val="24"/>
        </w:rPr>
        <w:t xml:space="preserve"> de los datos</w:t>
      </w:r>
      <w:r w:rsidR="004B303D" w:rsidRPr="002B318A">
        <w:rPr>
          <w:rFonts w:ascii="Times New Roman" w:eastAsia="Palatino Linotype" w:hAnsi="Times New Roman" w:cs="Times New Roman"/>
          <w:color w:val="000000" w:themeColor="text1"/>
          <w:spacing w:val="-2"/>
          <w:sz w:val="24"/>
          <w:szCs w:val="24"/>
        </w:rPr>
        <w:t xml:space="preserve"> aplicó vari</w:t>
      </w:r>
      <w:r w:rsidR="004F30A6" w:rsidRPr="002B318A">
        <w:rPr>
          <w:rFonts w:ascii="Times New Roman" w:eastAsia="Palatino Linotype" w:hAnsi="Times New Roman" w:cs="Times New Roman"/>
          <w:color w:val="000000" w:themeColor="text1"/>
          <w:spacing w:val="-2"/>
          <w:sz w:val="24"/>
          <w:szCs w:val="24"/>
        </w:rPr>
        <w:t>a</w:t>
      </w:r>
      <w:r w:rsidR="004B303D" w:rsidRPr="002B318A">
        <w:rPr>
          <w:rFonts w:ascii="Times New Roman" w:eastAsia="Palatino Linotype" w:hAnsi="Times New Roman" w:cs="Times New Roman"/>
          <w:color w:val="000000" w:themeColor="text1"/>
          <w:spacing w:val="-2"/>
          <w:sz w:val="24"/>
          <w:szCs w:val="24"/>
        </w:rPr>
        <w:t xml:space="preserve">s pruebas </w:t>
      </w:r>
      <w:r w:rsidR="002969B7" w:rsidRPr="002B318A">
        <w:rPr>
          <w:rFonts w:ascii="Times New Roman" w:eastAsia="Palatino Linotype" w:hAnsi="Times New Roman" w:cs="Times New Roman"/>
          <w:color w:val="000000" w:themeColor="text1"/>
          <w:spacing w:val="-2"/>
          <w:sz w:val="24"/>
          <w:szCs w:val="24"/>
        </w:rPr>
        <w:t>estadísticas</w:t>
      </w:r>
      <w:r w:rsidR="005861E5" w:rsidRPr="002B318A">
        <w:rPr>
          <w:rFonts w:ascii="Times New Roman" w:eastAsia="Palatino Linotype" w:hAnsi="Times New Roman" w:cs="Times New Roman"/>
          <w:color w:val="000000" w:themeColor="text1"/>
          <w:spacing w:val="-2"/>
          <w:sz w:val="24"/>
          <w:szCs w:val="24"/>
        </w:rPr>
        <w:t xml:space="preserve"> </w:t>
      </w:r>
      <w:r w:rsidR="005861E5" w:rsidRPr="002B318A">
        <w:rPr>
          <w:rFonts w:ascii="Times New Roman" w:eastAsia="Palatino Linotype" w:hAnsi="Times New Roman" w:cs="Times New Roman"/>
          <w:color w:val="000000" w:themeColor="text1"/>
          <w:spacing w:val="-2"/>
          <w:sz w:val="24"/>
          <w:szCs w:val="24"/>
        </w:rPr>
        <w:fldChar w:fldCharType="begin" w:fldLock="1"/>
      </w:r>
      <w:r w:rsidR="004751A2">
        <w:rPr>
          <w:rFonts w:ascii="Times New Roman" w:eastAsia="Palatino Linotype" w:hAnsi="Times New Roman" w:cs="Times New Roman"/>
          <w:color w:val="000000" w:themeColor="text1"/>
          <w:spacing w:val="-2"/>
          <w:sz w:val="24"/>
          <w:szCs w:val="24"/>
        </w:rPr>
        <w:instrText>ADDIN CSL_CITATION {"citationItems":[{"id":"ITEM-1","itemData":{"DOI":"10.29262/ram.v64i3.304","ISSN":"0002-5151","abstract":"El análisis estadístico se divide en 2 grandes componentes: el análisis descriptivo y el análisis inferencial. Una inferencia es la elaboración de conclusiones a partir de las pruebas que se realizan con los datos obtenidos de una muestra. Las pruebas estadísticas se emplean con la finalidad de establecer la probabilidad de que una conclusión que se obtiene a partir de una muestra sea aplicable a la población de la cual se obtuvo. Sin embargo, la elección de la prueba estadística apropiada, en general, representa un reto para los investigadores principiantes. Para elegir la prueba estadística es necesario tomar en cuenta 3 aspectos: el diseño de la investigación, el número de mediciones y la escala de medición de las variables. Las pruebas estadísticas se dividen en 2 conjuntos: las paramétricas y las no paramétricas. Las pruebas paramétricas solamente se pueden utilizar si los datos muestran una distribución normal. La elección de la prueba estadística adecuada facilitará la comprensión y aplicación de los resultados de cualquier estudio de investigación.","author":[{"dropping-particle":"","family":"Flores-Ruiz","given":"Eric","non-dropping-particle":"","parse-names":false,"suffix":""},{"dropping-particle":"","family":"Miranda-Novales","given":"María Guadalupe","non-dropping-particle":"","parse-names":false,"suffix":""},{"dropping-particle":"","family":"Villasís-Keever","given":"Miguel Ángel","non-dropping-particle":"","parse-names":false,"suffix":""}],"container-title":"Revista Alergia México","id":"ITEM-1","issue":"3","issued":{"date-parts":[["2017"]]},"page":"364","title":"El protocolo de investigación VI: cómo elegir la prueba estadística adecuada. Estadística inferencial","type":"article-journal","volume":"64"},"uris":["http://www.mendeley.com/documents/?uuid=150d1812-846c-44c0-937b-64bb642378c4"]},{"id":"ITEM-2","itemData":{"ISBN":"978-1-4562-2396-0","author":[{"dropping-particle":"","family":"Hernández Sampieri","given":"Roberto","non-dropping-particle":"","parse-names":false,"suffix":""},{"dropping-particle":"","family":"Fernández Collado","given":"Carlos","non-dropping-particle":"","parse-names":false,"suffix":""},{"dropping-particle":"","family":"Baptista Lucio","given":"María","non-dropping-particle":"","parse-names":false,"suffix":""}],"edition":"6ta","id":"ITEM-2","issued":{"date-parts":[["2014"]]},"number-of-pages":"632","publisher":"McGraw Hill","title":"Metodología de la Investigación","type":"book"},"uris":["http://www.mendeley.com/documents/?uuid=de2c9237-3a2f-4a35-9465-9c360b735833"]}],"mendeley":{"formattedCitation":"(Flores-Ruiz et al., 2017; Hernández Sampieri et al., 2014)","plainTextFormattedCitation":"(Flores-Ruiz et al., 2017; Hernández Sampieri et al., 2014)","previouslyFormattedCitation":"(Flores-Ruiz et al., 2017; Hernández Sampieri et al., 2014)"},"properties":{"noteIndex":0},"schema":"https://github.com/citation-style-language/schema/raw/master/csl-citation.json"}</w:instrText>
      </w:r>
      <w:r w:rsidR="005861E5" w:rsidRPr="002B318A">
        <w:rPr>
          <w:rFonts w:ascii="Times New Roman" w:eastAsia="Palatino Linotype" w:hAnsi="Times New Roman" w:cs="Times New Roman"/>
          <w:color w:val="000000" w:themeColor="text1"/>
          <w:spacing w:val="-2"/>
          <w:sz w:val="24"/>
          <w:szCs w:val="24"/>
        </w:rPr>
        <w:fldChar w:fldCharType="separate"/>
      </w:r>
      <w:r w:rsidR="00CF475B" w:rsidRPr="00CF475B">
        <w:rPr>
          <w:rFonts w:ascii="Times New Roman" w:eastAsia="Palatino Linotype" w:hAnsi="Times New Roman" w:cs="Times New Roman"/>
          <w:noProof/>
          <w:color w:val="000000" w:themeColor="text1"/>
          <w:spacing w:val="-2"/>
          <w:sz w:val="24"/>
          <w:szCs w:val="24"/>
        </w:rPr>
        <w:t>(Flores,</w:t>
      </w:r>
      <w:r w:rsidR="002C3B7C">
        <w:rPr>
          <w:rFonts w:ascii="Times New Roman" w:eastAsia="Palatino Linotype" w:hAnsi="Times New Roman" w:cs="Times New Roman"/>
          <w:noProof/>
          <w:color w:val="000000" w:themeColor="text1"/>
          <w:spacing w:val="-2"/>
          <w:sz w:val="24"/>
          <w:szCs w:val="24"/>
        </w:rPr>
        <w:t xml:space="preserve"> </w:t>
      </w:r>
      <w:r w:rsidR="002C3B7C" w:rsidRPr="00745333">
        <w:rPr>
          <w:rFonts w:ascii="Times New Roman" w:hAnsi="Times New Roman" w:cs="Times New Roman"/>
          <w:bCs/>
          <w:sz w:val="24"/>
          <w:szCs w:val="24"/>
        </w:rPr>
        <w:t>Miranda</w:t>
      </w:r>
      <w:r w:rsidR="002C3B7C">
        <w:rPr>
          <w:rFonts w:ascii="Times New Roman" w:hAnsi="Times New Roman" w:cs="Times New Roman"/>
          <w:bCs/>
          <w:sz w:val="24"/>
          <w:szCs w:val="24"/>
        </w:rPr>
        <w:t xml:space="preserve"> y</w:t>
      </w:r>
      <w:r w:rsidR="002C3B7C" w:rsidRPr="00745333">
        <w:rPr>
          <w:rFonts w:ascii="Times New Roman" w:hAnsi="Times New Roman" w:cs="Times New Roman"/>
          <w:bCs/>
          <w:sz w:val="24"/>
          <w:szCs w:val="24"/>
        </w:rPr>
        <w:t xml:space="preserve"> Villasís</w:t>
      </w:r>
      <w:r w:rsidR="002C3B7C">
        <w:rPr>
          <w:rFonts w:ascii="Times New Roman" w:hAnsi="Times New Roman" w:cs="Times New Roman"/>
          <w:bCs/>
          <w:sz w:val="24"/>
          <w:szCs w:val="24"/>
        </w:rPr>
        <w:t>,</w:t>
      </w:r>
      <w:r w:rsidR="00CF475B" w:rsidRPr="00CF475B">
        <w:rPr>
          <w:rFonts w:ascii="Times New Roman" w:eastAsia="Palatino Linotype" w:hAnsi="Times New Roman" w:cs="Times New Roman"/>
          <w:noProof/>
          <w:color w:val="000000" w:themeColor="text1"/>
          <w:spacing w:val="-2"/>
          <w:sz w:val="24"/>
          <w:szCs w:val="24"/>
        </w:rPr>
        <w:t xml:space="preserve"> 2017; Hernández </w:t>
      </w:r>
      <w:r w:rsidR="00CF475B" w:rsidRPr="00814F23">
        <w:rPr>
          <w:rFonts w:ascii="Times New Roman" w:eastAsia="Palatino Linotype" w:hAnsi="Times New Roman" w:cs="Times New Roman"/>
          <w:i/>
          <w:iCs/>
          <w:noProof/>
          <w:color w:val="000000" w:themeColor="text1"/>
          <w:spacing w:val="-2"/>
          <w:sz w:val="24"/>
          <w:szCs w:val="24"/>
        </w:rPr>
        <w:t>et al</w:t>
      </w:r>
      <w:r w:rsidR="00CF475B" w:rsidRPr="00CF475B">
        <w:rPr>
          <w:rFonts w:ascii="Times New Roman" w:eastAsia="Palatino Linotype" w:hAnsi="Times New Roman" w:cs="Times New Roman"/>
          <w:noProof/>
          <w:color w:val="000000" w:themeColor="text1"/>
          <w:spacing w:val="-2"/>
          <w:sz w:val="24"/>
          <w:szCs w:val="24"/>
        </w:rPr>
        <w:t>., 2014)</w:t>
      </w:r>
      <w:r w:rsidR="005861E5" w:rsidRPr="002B318A">
        <w:rPr>
          <w:rFonts w:ascii="Times New Roman" w:eastAsia="Palatino Linotype" w:hAnsi="Times New Roman" w:cs="Times New Roman"/>
          <w:color w:val="000000" w:themeColor="text1"/>
          <w:spacing w:val="-2"/>
          <w:sz w:val="24"/>
          <w:szCs w:val="24"/>
        </w:rPr>
        <w:fldChar w:fldCharType="end"/>
      </w:r>
      <w:r w:rsidR="004B303D" w:rsidRPr="002B318A">
        <w:rPr>
          <w:rFonts w:ascii="Times New Roman" w:eastAsia="Palatino Linotype" w:hAnsi="Times New Roman" w:cs="Times New Roman"/>
          <w:color w:val="000000" w:themeColor="text1"/>
          <w:spacing w:val="-2"/>
          <w:sz w:val="24"/>
          <w:szCs w:val="24"/>
        </w:rPr>
        <w:t>:</w:t>
      </w:r>
    </w:p>
    <w:p w14:paraId="4E5C02AF" w14:textId="34097F5E" w:rsidR="005613B3" w:rsidRPr="002B318A" w:rsidRDefault="00D16B73" w:rsidP="00C000B2">
      <w:pPr>
        <w:pStyle w:val="Prrafodelista"/>
        <w:numPr>
          <w:ilvl w:val="0"/>
          <w:numId w:val="39"/>
        </w:numPr>
        <w:spacing w:after="0" w:line="360" w:lineRule="auto"/>
        <w:ind w:left="0" w:right="38" w:firstLine="709"/>
        <w:jc w:val="both"/>
        <w:rPr>
          <w:rFonts w:ascii="Times New Roman" w:eastAsia="Palatino Linotype" w:hAnsi="Times New Roman" w:cs="Times New Roman"/>
          <w:color w:val="000000" w:themeColor="text1"/>
          <w:spacing w:val="-2"/>
          <w:sz w:val="24"/>
          <w:szCs w:val="24"/>
        </w:rPr>
      </w:pPr>
      <w:r>
        <w:rPr>
          <w:rFonts w:ascii="Times New Roman" w:eastAsia="Palatino Linotype" w:hAnsi="Times New Roman" w:cs="Times New Roman"/>
          <w:color w:val="000000" w:themeColor="text1"/>
          <w:spacing w:val="-2"/>
          <w:sz w:val="24"/>
          <w:szCs w:val="24"/>
        </w:rPr>
        <w:t>Ji</w:t>
      </w:r>
      <w:r w:rsidRPr="002B318A">
        <w:rPr>
          <w:rFonts w:ascii="Times New Roman" w:eastAsia="Palatino Linotype" w:hAnsi="Times New Roman" w:cs="Times New Roman"/>
          <w:color w:val="000000" w:themeColor="text1"/>
          <w:spacing w:val="-2"/>
          <w:sz w:val="24"/>
          <w:szCs w:val="24"/>
        </w:rPr>
        <w:t xml:space="preserve"> </w:t>
      </w:r>
      <w:r w:rsidR="004B303D" w:rsidRPr="002B318A">
        <w:rPr>
          <w:rFonts w:ascii="Times New Roman" w:eastAsia="Palatino Linotype" w:hAnsi="Times New Roman" w:cs="Times New Roman"/>
          <w:color w:val="000000" w:themeColor="text1"/>
          <w:spacing w:val="-2"/>
          <w:sz w:val="24"/>
          <w:szCs w:val="24"/>
        </w:rPr>
        <w:t>cuadrada:</w:t>
      </w:r>
      <w:r w:rsidR="00224010" w:rsidRPr="002B318A">
        <w:rPr>
          <w:rFonts w:ascii="Times New Roman" w:eastAsia="Palatino Linotype" w:hAnsi="Times New Roman" w:cs="Times New Roman"/>
          <w:color w:val="000000" w:themeColor="text1"/>
          <w:spacing w:val="-2"/>
          <w:sz w:val="24"/>
          <w:szCs w:val="24"/>
        </w:rPr>
        <w:t xml:space="preserve"> </w:t>
      </w:r>
      <w:r>
        <w:rPr>
          <w:rFonts w:ascii="Times New Roman" w:eastAsia="Palatino Linotype" w:hAnsi="Times New Roman" w:cs="Times New Roman"/>
          <w:color w:val="000000" w:themeColor="text1"/>
          <w:spacing w:val="-2"/>
          <w:sz w:val="24"/>
          <w:szCs w:val="24"/>
        </w:rPr>
        <w:t>e</w:t>
      </w:r>
      <w:r w:rsidRPr="002B318A">
        <w:rPr>
          <w:rFonts w:ascii="Times New Roman" w:eastAsia="Palatino Linotype" w:hAnsi="Times New Roman" w:cs="Times New Roman"/>
          <w:color w:val="000000" w:themeColor="text1"/>
          <w:spacing w:val="-2"/>
          <w:sz w:val="24"/>
          <w:szCs w:val="24"/>
        </w:rPr>
        <w:t xml:space="preserve">sta </w:t>
      </w:r>
      <w:r w:rsidR="00864F98" w:rsidRPr="002B318A">
        <w:rPr>
          <w:rFonts w:ascii="Times New Roman" w:eastAsia="Palatino Linotype" w:hAnsi="Times New Roman" w:cs="Times New Roman"/>
          <w:color w:val="000000" w:themeColor="text1"/>
          <w:spacing w:val="-2"/>
          <w:sz w:val="24"/>
          <w:szCs w:val="24"/>
        </w:rPr>
        <w:t>prueba se emplea cuando se quiere</w:t>
      </w:r>
      <w:r w:rsidR="00845178">
        <w:rPr>
          <w:rFonts w:ascii="Times New Roman" w:eastAsia="Palatino Linotype" w:hAnsi="Times New Roman" w:cs="Times New Roman"/>
          <w:color w:val="000000" w:themeColor="text1"/>
          <w:spacing w:val="-2"/>
          <w:sz w:val="24"/>
          <w:szCs w:val="24"/>
        </w:rPr>
        <w:t>n</w:t>
      </w:r>
      <w:r w:rsidR="00864F98" w:rsidRPr="002B318A">
        <w:rPr>
          <w:rFonts w:ascii="Times New Roman" w:eastAsia="Palatino Linotype" w:hAnsi="Times New Roman" w:cs="Times New Roman"/>
          <w:color w:val="000000" w:themeColor="text1"/>
          <w:spacing w:val="-2"/>
          <w:sz w:val="24"/>
          <w:szCs w:val="24"/>
        </w:rPr>
        <w:t xml:space="preserve"> probar relaciones entre variables del tipo </w:t>
      </w:r>
      <w:r w:rsidR="002969B7" w:rsidRPr="002B318A">
        <w:rPr>
          <w:rFonts w:ascii="Times New Roman" w:eastAsia="Palatino Linotype" w:hAnsi="Times New Roman" w:cs="Times New Roman"/>
          <w:color w:val="000000" w:themeColor="text1"/>
          <w:spacing w:val="-2"/>
          <w:sz w:val="24"/>
          <w:szCs w:val="24"/>
        </w:rPr>
        <w:t>categóricas</w:t>
      </w:r>
      <w:r w:rsidR="00864F98" w:rsidRPr="002B318A">
        <w:rPr>
          <w:rFonts w:ascii="Times New Roman" w:eastAsia="Palatino Linotype" w:hAnsi="Times New Roman" w:cs="Times New Roman"/>
          <w:color w:val="000000" w:themeColor="text1"/>
          <w:spacing w:val="-2"/>
          <w:sz w:val="24"/>
          <w:szCs w:val="24"/>
        </w:rPr>
        <w:t xml:space="preserve"> o nominales (cualitativas</w:t>
      </w:r>
      <w:r w:rsidRPr="002B318A">
        <w:rPr>
          <w:rFonts w:ascii="Times New Roman" w:eastAsia="Palatino Linotype" w:hAnsi="Times New Roman" w:cs="Times New Roman"/>
          <w:color w:val="000000" w:themeColor="text1"/>
          <w:spacing w:val="-2"/>
          <w:sz w:val="24"/>
          <w:szCs w:val="24"/>
        </w:rPr>
        <w:t>)</w:t>
      </w:r>
      <w:r w:rsidR="002C3B7C">
        <w:rPr>
          <w:rFonts w:ascii="Times New Roman" w:eastAsia="Palatino Linotype" w:hAnsi="Times New Roman" w:cs="Times New Roman"/>
          <w:color w:val="000000" w:themeColor="text1"/>
          <w:spacing w:val="-2"/>
          <w:sz w:val="24"/>
          <w:szCs w:val="24"/>
        </w:rPr>
        <w:t>. Cabe señalar que</w:t>
      </w:r>
      <w:r w:rsidRPr="002B318A">
        <w:rPr>
          <w:rFonts w:ascii="Times New Roman" w:eastAsia="Palatino Linotype" w:hAnsi="Times New Roman" w:cs="Times New Roman"/>
          <w:color w:val="000000" w:themeColor="text1"/>
          <w:spacing w:val="-2"/>
          <w:sz w:val="24"/>
          <w:szCs w:val="24"/>
        </w:rPr>
        <w:t xml:space="preserve"> </w:t>
      </w:r>
      <w:r w:rsidR="0039389F" w:rsidRPr="002B318A">
        <w:rPr>
          <w:rFonts w:ascii="Times New Roman" w:eastAsia="Palatino Linotype" w:hAnsi="Times New Roman" w:cs="Times New Roman"/>
          <w:color w:val="000000" w:themeColor="text1"/>
          <w:spacing w:val="-2"/>
          <w:sz w:val="24"/>
          <w:szCs w:val="24"/>
        </w:rPr>
        <w:t>las muestras deben ser independientes</w:t>
      </w:r>
      <w:r w:rsidR="00864F98" w:rsidRPr="002B318A">
        <w:rPr>
          <w:rFonts w:ascii="Times New Roman" w:eastAsia="Palatino Linotype" w:hAnsi="Times New Roman" w:cs="Times New Roman"/>
          <w:color w:val="000000" w:themeColor="text1"/>
          <w:spacing w:val="-2"/>
          <w:sz w:val="24"/>
          <w:szCs w:val="24"/>
        </w:rPr>
        <w:t>. Si una variable es cuantitativa</w:t>
      </w:r>
      <w:r w:rsidR="002C3B7C">
        <w:rPr>
          <w:rFonts w:ascii="Times New Roman" w:eastAsia="Palatino Linotype" w:hAnsi="Times New Roman" w:cs="Times New Roman"/>
          <w:color w:val="000000" w:themeColor="text1"/>
          <w:spacing w:val="-2"/>
          <w:sz w:val="24"/>
          <w:szCs w:val="24"/>
        </w:rPr>
        <w:t>,</w:t>
      </w:r>
      <w:r w:rsidR="00864F98" w:rsidRPr="002B318A">
        <w:rPr>
          <w:rFonts w:ascii="Times New Roman" w:eastAsia="Palatino Linotype" w:hAnsi="Times New Roman" w:cs="Times New Roman"/>
          <w:color w:val="000000" w:themeColor="text1"/>
          <w:spacing w:val="-2"/>
          <w:sz w:val="24"/>
          <w:szCs w:val="24"/>
        </w:rPr>
        <w:t xml:space="preserve"> se puede aplicar un proceso de discretización para convertirla en cualitativa.</w:t>
      </w:r>
      <w:r w:rsidR="0039389F" w:rsidRPr="002B318A">
        <w:rPr>
          <w:rFonts w:ascii="Times New Roman" w:eastAsia="Palatino Linotype" w:hAnsi="Times New Roman" w:cs="Times New Roman"/>
          <w:color w:val="000000" w:themeColor="text1"/>
          <w:spacing w:val="-2"/>
          <w:sz w:val="24"/>
          <w:szCs w:val="24"/>
        </w:rPr>
        <w:t xml:space="preserve"> Esta prueba se puede aplicar independientemente del tipo de distribución. </w:t>
      </w:r>
    </w:p>
    <w:p w14:paraId="67B34BF5" w14:textId="3692E5C8" w:rsidR="004B303D" w:rsidRPr="002B318A" w:rsidRDefault="004B303D" w:rsidP="00C000B2">
      <w:pPr>
        <w:pStyle w:val="Prrafodelista"/>
        <w:numPr>
          <w:ilvl w:val="0"/>
          <w:numId w:val="39"/>
        </w:numPr>
        <w:spacing w:after="0" w:line="360" w:lineRule="auto"/>
        <w:ind w:left="0" w:right="38" w:firstLine="709"/>
        <w:jc w:val="both"/>
        <w:rPr>
          <w:rFonts w:ascii="Times New Roman" w:eastAsia="Palatino Linotype" w:hAnsi="Times New Roman" w:cs="Times New Roman"/>
          <w:color w:val="000000" w:themeColor="text1"/>
          <w:spacing w:val="-2"/>
          <w:sz w:val="24"/>
          <w:szCs w:val="24"/>
        </w:rPr>
      </w:pPr>
      <w:r w:rsidRPr="002B318A">
        <w:rPr>
          <w:rFonts w:ascii="Times New Roman" w:eastAsia="Palatino Linotype" w:hAnsi="Times New Roman" w:cs="Times New Roman"/>
          <w:color w:val="000000" w:themeColor="text1"/>
          <w:spacing w:val="-2"/>
          <w:sz w:val="24"/>
          <w:szCs w:val="24"/>
        </w:rPr>
        <w:t>Prueba exacta de Fisher:</w:t>
      </w:r>
      <w:r w:rsidR="00864F98" w:rsidRPr="002B318A">
        <w:rPr>
          <w:rFonts w:ascii="Times New Roman" w:eastAsia="Palatino Linotype" w:hAnsi="Times New Roman" w:cs="Times New Roman"/>
          <w:color w:val="000000" w:themeColor="text1"/>
          <w:spacing w:val="-2"/>
          <w:sz w:val="24"/>
          <w:szCs w:val="24"/>
        </w:rPr>
        <w:t xml:space="preserve"> </w:t>
      </w:r>
      <w:r w:rsidR="002C3B7C">
        <w:rPr>
          <w:rFonts w:ascii="Times New Roman" w:eastAsia="Palatino Linotype" w:hAnsi="Times New Roman" w:cs="Times New Roman"/>
          <w:color w:val="000000" w:themeColor="text1"/>
          <w:spacing w:val="-2"/>
          <w:sz w:val="24"/>
          <w:szCs w:val="24"/>
        </w:rPr>
        <w:t>e</w:t>
      </w:r>
      <w:r w:rsidR="002C3B7C" w:rsidRPr="002B318A">
        <w:rPr>
          <w:rFonts w:ascii="Times New Roman" w:eastAsia="Palatino Linotype" w:hAnsi="Times New Roman" w:cs="Times New Roman"/>
          <w:color w:val="000000" w:themeColor="text1"/>
          <w:spacing w:val="-2"/>
          <w:sz w:val="24"/>
          <w:szCs w:val="24"/>
        </w:rPr>
        <w:t xml:space="preserve">sta </w:t>
      </w:r>
      <w:r w:rsidR="00864F98" w:rsidRPr="002B318A">
        <w:rPr>
          <w:rFonts w:ascii="Times New Roman" w:eastAsia="Palatino Linotype" w:hAnsi="Times New Roman" w:cs="Times New Roman"/>
          <w:color w:val="000000" w:themeColor="text1"/>
          <w:spacing w:val="-2"/>
          <w:sz w:val="24"/>
          <w:szCs w:val="24"/>
        </w:rPr>
        <w:t xml:space="preserve">prueba tiene los </w:t>
      </w:r>
      <w:r w:rsidR="002969B7" w:rsidRPr="002B318A">
        <w:rPr>
          <w:rFonts w:ascii="Times New Roman" w:eastAsia="Palatino Linotype" w:hAnsi="Times New Roman" w:cs="Times New Roman"/>
          <w:color w:val="000000" w:themeColor="text1"/>
          <w:spacing w:val="-2"/>
          <w:sz w:val="24"/>
          <w:szCs w:val="24"/>
        </w:rPr>
        <w:t>mismos objetivos</w:t>
      </w:r>
      <w:r w:rsidR="00864F98" w:rsidRPr="002B318A">
        <w:rPr>
          <w:rFonts w:ascii="Times New Roman" w:eastAsia="Palatino Linotype" w:hAnsi="Times New Roman" w:cs="Times New Roman"/>
          <w:color w:val="000000" w:themeColor="text1"/>
          <w:spacing w:val="-2"/>
          <w:sz w:val="24"/>
          <w:szCs w:val="24"/>
        </w:rPr>
        <w:t xml:space="preserve"> que </w:t>
      </w:r>
      <w:r w:rsidR="002C3B7C">
        <w:rPr>
          <w:rFonts w:ascii="Times New Roman" w:eastAsia="Palatino Linotype" w:hAnsi="Times New Roman" w:cs="Times New Roman"/>
          <w:color w:val="000000" w:themeColor="text1"/>
          <w:spacing w:val="-2"/>
          <w:sz w:val="24"/>
          <w:szCs w:val="24"/>
        </w:rPr>
        <w:t>la ji</w:t>
      </w:r>
      <w:r w:rsidR="002C3B7C" w:rsidRPr="002B318A">
        <w:rPr>
          <w:rFonts w:ascii="Times New Roman" w:eastAsia="Palatino Linotype" w:hAnsi="Times New Roman" w:cs="Times New Roman"/>
          <w:color w:val="000000" w:themeColor="text1"/>
          <w:spacing w:val="-2"/>
          <w:sz w:val="24"/>
          <w:szCs w:val="24"/>
        </w:rPr>
        <w:t xml:space="preserve"> </w:t>
      </w:r>
      <w:r w:rsidR="00864F98" w:rsidRPr="002B318A">
        <w:rPr>
          <w:rFonts w:ascii="Times New Roman" w:eastAsia="Palatino Linotype" w:hAnsi="Times New Roman" w:cs="Times New Roman"/>
          <w:color w:val="000000" w:themeColor="text1"/>
          <w:spacing w:val="-2"/>
          <w:sz w:val="24"/>
          <w:szCs w:val="24"/>
        </w:rPr>
        <w:t>cuadrada</w:t>
      </w:r>
      <w:r w:rsidR="002C3B7C">
        <w:rPr>
          <w:rFonts w:ascii="Times New Roman" w:eastAsia="Palatino Linotype" w:hAnsi="Times New Roman" w:cs="Times New Roman"/>
          <w:color w:val="000000" w:themeColor="text1"/>
          <w:spacing w:val="-2"/>
          <w:sz w:val="24"/>
          <w:szCs w:val="24"/>
        </w:rPr>
        <w:t>.</w:t>
      </w:r>
      <w:r w:rsidR="002C3B7C" w:rsidRPr="002B318A">
        <w:rPr>
          <w:rFonts w:ascii="Times New Roman" w:eastAsia="Palatino Linotype" w:hAnsi="Times New Roman" w:cs="Times New Roman"/>
          <w:color w:val="000000" w:themeColor="text1"/>
          <w:spacing w:val="-2"/>
          <w:sz w:val="24"/>
          <w:szCs w:val="24"/>
        </w:rPr>
        <w:t xml:space="preserve"> </w:t>
      </w:r>
      <w:r w:rsidR="002C3B7C">
        <w:rPr>
          <w:rFonts w:ascii="Times New Roman" w:eastAsia="Palatino Linotype" w:hAnsi="Times New Roman" w:cs="Times New Roman"/>
          <w:color w:val="000000" w:themeColor="text1"/>
          <w:spacing w:val="-2"/>
          <w:sz w:val="24"/>
          <w:szCs w:val="24"/>
        </w:rPr>
        <w:t>Y</w:t>
      </w:r>
      <w:r w:rsidR="00864F98" w:rsidRPr="002B318A">
        <w:rPr>
          <w:rFonts w:ascii="Times New Roman" w:eastAsia="Palatino Linotype" w:hAnsi="Times New Roman" w:cs="Times New Roman"/>
          <w:color w:val="000000" w:themeColor="text1"/>
          <w:spacing w:val="-2"/>
          <w:sz w:val="24"/>
          <w:szCs w:val="24"/>
        </w:rPr>
        <w:t xml:space="preserve"> debe ser utilizada en lugar de </w:t>
      </w:r>
      <w:r w:rsidR="002C3B7C">
        <w:rPr>
          <w:rFonts w:ascii="Times New Roman" w:eastAsia="Palatino Linotype" w:hAnsi="Times New Roman" w:cs="Times New Roman"/>
          <w:color w:val="000000" w:themeColor="text1"/>
          <w:spacing w:val="-2"/>
          <w:sz w:val="24"/>
          <w:szCs w:val="24"/>
        </w:rPr>
        <w:t>la ji</w:t>
      </w:r>
      <w:r w:rsidR="002C3B7C" w:rsidRPr="002B318A">
        <w:rPr>
          <w:rFonts w:ascii="Times New Roman" w:eastAsia="Palatino Linotype" w:hAnsi="Times New Roman" w:cs="Times New Roman"/>
          <w:color w:val="000000" w:themeColor="text1"/>
          <w:spacing w:val="-2"/>
          <w:sz w:val="24"/>
          <w:szCs w:val="24"/>
        </w:rPr>
        <w:t xml:space="preserve"> </w:t>
      </w:r>
      <w:r w:rsidR="00864F98" w:rsidRPr="002B318A">
        <w:rPr>
          <w:rFonts w:ascii="Times New Roman" w:eastAsia="Palatino Linotype" w:hAnsi="Times New Roman" w:cs="Times New Roman"/>
          <w:color w:val="000000" w:themeColor="text1"/>
          <w:spacing w:val="-2"/>
          <w:sz w:val="24"/>
          <w:szCs w:val="24"/>
        </w:rPr>
        <w:t>cuadrada cuando la frecuencia encontr</w:t>
      </w:r>
      <w:r w:rsidR="00777985">
        <w:rPr>
          <w:rFonts w:ascii="Times New Roman" w:eastAsia="Palatino Linotype" w:hAnsi="Times New Roman" w:cs="Times New Roman"/>
          <w:color w:val="000000" w:themeColor="text1"/>
          <w:spacing w:val="-2"/>
          <w:sz w:val="24"/>
          <w:szCs w:val="24"/>
        </w:rPr>
        <w:t>ada en las casillas es menor a cinco</w:t>
      </w:r>
      <w:r w:rsidR="00864F98" w:rsidRPr="002B318A">
        <w:rPr>
          <w:rFonts w:ascii="Times New Roman" w:eastAsia="Palatino Linotype" w:hAnsi="Times New Roman" w:cs="Times New Roman"/>
          <w:color w:val="000000" w:themeColor="text1"/>
          <w:spacing w:val="-2"/>
          <w:sz w:val="24"/>
          <w:szCs w:val="24"/>
        </w:rPr>
        <w:t xml:space="preserve"> y estas casillas superan 20</w:t>
      </w:r>
      <w:r w:rsidR="002C3B7C">
        <w:rPr>
          <w:rFonts w:ascii="Times New Roman" w:eastAsia="Palatino Linotype" w:hAnsi="Times New Roman" w:cs="Times New Roman"/>
          <w:color w:val="000000" w:themeColor="text1"/>
          <w:spacing w:val="-2"/>
          <w:sz w:val="24"/>
          <w:szCs w:val="24"/>
        </w:rPr>
        <w:t> </w:t>
      </w:r>
      <w:r w:rsidR="00864F98" w:rsidRPr="002B318A">
        <w:rPr>
          <w:rFonts w:ascii="Times New Roman" w:eastAsia="Palatino Linotype" w:hAnsi="Times New Roman" w:cs="Times New Roman"/>
          <w:color w:val="000000" w:themeColor="text1"/>
          <w:spacing w:val="-2"/>
          <w:sz w:val="24"/>
          <w:szCs w:val="24"/>
        </w:rPr>
        <w:t>% del total de casillas generadas entre el cruce de ambas variables.</w:t>
      </w:r>
    </w:p>
    <w:p w14:paraId="4D8079DD" w14:textId="3C860D16" w:rsidR="0060693A" w:rsidRPr="00C000B2" w:rsidRDefault="004B303D" w:rsidP="00C000B2">
      <w:pPr>
        <w:pStyle w:val="Prrafodelista"/>
        <w:numPr>
          <w:ilvl w:val="0"/>
          <w:numId w:val="39"/>
        </w:numPr>
        <w:spacing w:after="0" w:line="360" w:lineRule="auto"/>
        <w:ind w:left="0" w:right="38" w:firstLine="709"/>
        <w:jc w:val="both"/>
        <w:rPr>
          <w:rFonts w:ascii="Times New Roman" w:hAnsi="Times New Roman" w:cs="Times New Roman"/>
          <w:sz w:val="24"/>
          <w:szCs w:val="24"/>
          <w:lang w:val="es-ES"/>
        </w:rPr>
      </w:pPr>
      <w:r w:rsidRPr="002B318A">
        <w:rPr>
          <w:rFonts w:ascii="Times New Roman" w:eastAsia="Palatino Linotype" w:hAnsi="Times New Roman" w:cs="Times New Roman"/>
          <w:color w:val="000000" w:themeColor="text1"/>
          <w:spacing w:val="-2"/>
          <w:sz w:val="24"/>
          <w:szCs w:val="24"/>
        </w:rPr>
        <w:t xml:space="preserve">Prueba </w:t>
      </w:r>
      <w:r w:rsidRPr="00814F23">
        <w:rPr>
          <w:rFonts w:ascii="Times New Roman" w:eastAsia="Palatino Linotype" w:hAnsi="Times New Roman" w:cs="Times New Roman"/>
          <w:i/>
          <w:iCs/>
          <w:color w:val="000000" w:themeColor="text1"/>
          <w:spacing w:val="-2"/>
          <w:sz w:val="24"/>
          <w:szCs w:val="24"/>
        </w:rPr>
        <w:t>t</w:t>
      </w:r>
      <w:r w:rsidRPr="002B318A">
        <w:rPr>
          <w:rFonts w:ascii="Times New Roman" w:eastAsia="Palatino Linotype" w:hAnsi="Times New Roman" w:cs="Times New Roman"/>
          <w:color w:val="000000" w:themeColor="text1"/>
          <w:spacing w:val="-2"/>
          <w:sz w:val="24"/>
          <w:szCs w:val="24"/>
        </w:rPr>
        <w:t xml:space="preserve"> de </w:t>
      </w:r>
      <w:r w:rsidR="006A135A">
        <w:rPr>
          <w:rFonts w:ascii="Times New Roman" w:eastAsia="Palatino Linotype" w:hAnsi="Times New Roman" w:cs="Times New Roman"/>
          <w:color w:val="000000" w:themeColor="text1"/>
          <w:spacing w:val="-2"/>
          <w:sz w:val="24"/>
          <w:szCs w:val="24"/>
        </w:rPr>
        <w:t>Student</w:t>
      </w:r>
      <w:r w:rsidRPr="002B318A">
        <w:rPr>
          <w:rFonts w:ascii="Times New Roman" w:eastAsia="Palatino Linotype" w:hAnsi="Times New Roman" w:cs="Times New Roman"/>
          <w:color w:val="000000" w:themeColor="text1"/>
          <w:spacing w:val="-2"/>
          <w:sz w:val="24"/>
          <w:szCs w:val="24"/>
        </w:rPr>
        <w:t>:</w:t>
      </w:r>
      <w:r w:rsidR="0039389F" w:rsidRPr="002B318A">
        <w:rPr>
          <w:rFonts w:ascii="Times New Roman" w:eastAsia="Palatino Linotype" w:hAnsi="Times New Roman" w:cs="Times New Roman"/>
          <w:color w:val="000000" w:themeColor="text1"/>
          <w:spacing w:val="-2"/>
          <w:sz w:val="24"/>
          <w:szCs w:val="24"/>
        </w:rPr>
        <w:t xml:space="preserve"> </w:t>
      </w:r>
      <w:r w:rsidR="002C3B7C">
        <w:rPr>
          <w:rFonts w:ascii="Times New Roman" w:eastAsia="Palatino Linotype" w:hAnsi="Times New Roman" w:cs="Times New Roman"/>
          <w:color w:val="000000" w:themeColor="text1"/>
          <w:spacing w:val="-2"/>
          <w:sz w:val="24"/>
          <w:szCs w:val="24"/>
        </w:rPr>
        <w:t>e</w:t>
      </w:r>
      <w:r w:rsidR="002C3B7C" w:rsidRPr="002B318A">
        <w:rPr>
          <w:rFonts w:ascii="Times New Roman" w:eastAsia="Palatino Linotype" w:hAnsi="Times New Roman" w:cs="Times New Roman"/>
          <w:color w:val="000000" w:themeColor="text1"/>
          <w:spacing w:val="-2"/>
          <w:sz w:val="24"/>
          <w:szCs w:val="24"/>
        </w:rPr>
        <w:t xml:space="preserve">sta </w:t>
      </w:r>
      <w:r w:rsidR="0039389F" w:rsidRPr="002B318A">
        <w:rPr>
          <w:rFonts w:ascii="Times New Roman" w:eastAsia="Palatino Linotype" w:hAnsi="Times New Roman" w:cs="Times New Roman"/>
          <w:color w:val="000000" w:themeColor="text1"/>
          <w:spacing w:val="-2"/>
          <w:sz w:val="24"/>
          <w:szCs w:val="24"/>
        </w:rPr>
        <w:t xml:space="preserve">prueba se aplica para muestras relacionadas e independientes </w:t>
      </w:r>
      <w:r w:rsidR="005861E5" w:rsidRPr="002B318A">
        <w:rPr>
          <w:rFonts w:ascii="Times New Roman" w:eastAsia="Palatino Linotype" w:hAnsi="Times New Roman" w:cs="Times New Roman"/>
          <w:color w:val="000000" w:themeColor="text1"/>
          <w:spacing w:val="-2"/>
          <w:sz w:val="24"/>
          <w:szCs w:val="24"/>
        </w:rPr>
        <w:t xml:space="preserve">con variables cuantitativas y distribución normal. Se emplea </w:t>
      </w:r>
      <w:r w:rsidR="002969B7" w:rsidRPr="002B318A">
        <w:rPr>
          <w:rFonts w:ascii="Times New Roman" w:eastAsia="Palatino Linotype" w:hAnsi="Times New Roman" w:cs="Times New Roman"/>
          <w:color w:val="000000" w:themeColor="text1"/>
          <w:spacing w:val="-2"/>
          <w:sz w:val="24"/>
          <w:szCs w:val="24"/>
        </w:rPr>
        <w:t>generalmente</w:t>
      </w:r>
      <w:r w:rsidR="005861E5" w:rsidRPr="002B318A">
        <w:rPr>
          <w:rFonts w:ascii="Times New Roman" w:eastAsia="Palatino Linotype" w:hAnsi="Times New Roman" w:cs="Times New Roman"/>
          <w:color w:val="000000" w:themeColor="text1"/>
          <w:spacing w:val="-2"/>
          <w:sz w:val="24"/>
          <w:szCs w:val="24"/>
        </w:rPr>
        <w:t xml:space="preserve"> para comparar promedios entre dos grupos. Generalmente</w:t>
      </w:r>
      <w:r w:rsidR="002C3B7C">
        <w:rPr>
          <w:rFonts w:ascii="Times New Roman" w:eastAsia="Palatino Linotype" w:hAnsi="Times New Roman" w:cs="Times New Roman"/>
          <w:color w:val="000000" w:themeColor="text1"/>
          <w:spacing w:val="-2"/>
          <w:sz w:val="24"/>
          <w:szCs w:val="24"/>
        </w:rPr>
        <w:t>,</w:t>
      </w:r>
      <w:r w:rsidR="005861E5" w:rsidRPr="002B318A">
        <w:rPr>
          <w:rFonts w:ascii="Times New Roman" w:eastAsia="Palatino Linotype" w:hAnsi="Times New Roman" w:cs="Times New Roman"/>
          <w:color w:val="000000" w:themeColor="text1"/>
          <w:spacing w:val="-2"/>
          <w:sz w:val="24"/>
          <w:szCs w:val="24"/>
        </w:rPr>
        <w:t xml:space="preserve"> un</w:t>
      </w:r>
      <w:r w:rsidR="00AD3657">
        <w:rPr>
          <w:rFonts w:ascii="Times New Roman" w:eastAsia="Palatino Linotype" w:hAnsi="Times New Roman" w:cs="Times New Roman"/>
          <w:color w:val="000000" w:themeColor="text1"/>
          <w:spacing w:val="-2"/>
          <w:sz w:val="24"/>
          <w:szCs w:val="24"/>
        </w:rPr>
        <w:t>a</w:t>
      </w:r>
      <w:r w:rsidR="005861E5" w:rsidRPr="002B318A">
        <w:rPr>
          <w:rFonts w:ascii="Times New Roman" w:eastAsia="Palatino Linotype" w:hAnsi="Times New Roman" w:cs="Times New Roman"/>
          <w:color w:val="000000" w:themeColor="text1"/>
          <w:spacing w:val="-2"/>
          <w:sz w:val="24"/>
          <w:szCs w:val="24"/>
        </w:rPr>
        <w:t xml:space="preserve"> variable es cuantitativa y la otra cualitativa.</w:t>
      </w:r>
    </w:p>
    <w:p w14:paraId="2266C54C" w14:textId="77777777" w:rsidR="00C000B2" w:rsidRPr="002B318A" w:rsidRDefault="00C000B2" w:rsidP="00C000B2">
      <w:pPr>
        <w:pStyle w:val="Prrafodelista"/>
        <w:spacing w:after="0" w:line="360" w:lineRule="auto"/>
        <w:ind w:left="709" w:right="38"/>
        <w:jc w:val="both"/>
        <w:rPr>
          <w:rFonts w:ascii="Times New Roman" w:hAnsi="Times New Roman" w:cs="Times New Roman"/>
          <w:sz w:val="24"/>
          <w:szCs w:val="24"/>
          <w:lang w:val="es-ES"/>
        </w:rPr>
      </w:pPr>
    </w:p>
    <w:p w14:paraId="54CFEDF3" w14:textId="1501C3FD" w:rsidR="0060693A" w:rsidRPr="00C000B2" w:rsidRDefault="0060693A" w:rsidP="00AD3ADD">
      <w:pPr>
        <w:spacing w:after="0" w:line="360" w:lineRule="auto"/>
        <w:jc w:val="center"/>
        <w:rPr>
          <w:rFonts w:ascii="Times New Roman" w:hAnsi="Times New Roman" w:cs="Times New Roman"/>
          <w:b/>
          <w:sz w:val="32"/>
          <w:szCs w:val="32"/>
          <w:lang w:val="es-ES"/>
        </w:rPr>
      </w:pPr>
      <w:r w:rsidRPr="00C000B2">
        <w:rPr>
          <w:rFonts w:ascii="Times New Roman" w:hAnsi="Times New Roman" w:cs="Times New Roman"/>
          <w:b/>
          <w:sz w:val="32"/>
          <w:szCs w:val="32"/>
          <w:lang w:val="es-ES"/>
        </w:rPr>
        <w:t>Resultados</w:t>
      </w:r>
    </w:p>
    <w:p w14:paraId="4765344D" w14:textId="48E6B092" w:rsidR="000A4A3C" w:rsidRDefault="00577F62" w:rsidP="00C000B2">
      <w:pPr>
        <w:spacing w:after="0" w:line="360" w:lineRule="auto"/>
        <w:ind w:firstLine="720"/>
        <w:jc w:val="both"/>
        <w:rPr>
          <w:rFonts w:ascii="Times New Roman" w:hAnsi="Times New Roman" w:cs="Times New Roman"/>
          <w:sz w:val="24"/>
          <w:szCs w:val="24"/>
          <w:lang w:val="es-ES"/>
        </w:rPr>
      </w:pPr>
      <w:r w:rsidRPr="002B318A">
        <w:rPr>
          <w:rFonts w:ascii="Times New Roman" w:hAnsi="Times New Roman" w:cs="Times New Roman"/>
          <w:sz w:val="24"/>
          <w:szCs w:val="24"/>
          <w:lang w:val="es-ES"/>
        </w:rPr>
        <w:t>Los</w:t>
      </w:r>
      <w:r w:rsidR="000A4A3C" w:rsidRPr="002B318A">
        <w:rPr>
          <w:rFonts w:ascii="Times New Roman" w:hAnsi="Times New Roman" w:cs="Times New Roman"/>
          <w:sz w:val="24"/>
          <w:szCs w:val="24"/>
          <w:lang w:val="es-ES"/>
        </w:rPr>
        <w:t xml:space="preserve"> resultados son parte de la realidad que </w:t>
      </w:r>
      <w:r w:rsidR="002969B7" w:rsidRPr="002B318A">
        <w:rPr>
          <w:rFonts w:ascii="Times New Roman" w:hAnsi="Times New Roman" w:cs="Times New Roman"/>
          <w:sz w:val="24"/>
          <w:szCs w:val="24"/>
          <w:lang w:val="es-ES"/>
        </w:rPr>
        <w:t>está</w:t>
      </w:r>
      <w:r w:rsidR="000A4A3C" w:rsidRPr="002B318A">
        <w:rPr>
          <w:rFonts w:ascii="Times New Roman" w:hAnsi="Times New Roman" w:cs="Times New Roman"/>
          <w:sz w:val="24"/>
          <w:szCs w:val="24"/>
          <w:lang w:val="es-ES"/>
        </w:rPr>
        <w:t xml:space="preserve"> viviendo el estudiante de educación básica en nivel secundaria, por tanto, estos resultados son diferentes a lo que se podrían haber tomado en diferentes circunstancias.</w:t>
      </w:r>
    </w:p>
    <w:p w14:paraId="5510AF86" w14:textId="77777777" w:rsidR="00CB2565" w:rsidRPr="002B318A" w:rsidRDefault="00CB2565" w:rsidP="00C000B2">
      <w:pPr>
        <w:spacing w:after="0" w:line="360" w:lineRule="auto"/>
        <w:ind w:firstLine="720"/>
        <w:jc w:val="both"/>
        <w:rPr>
          <w:rFonts w:ascii="Times New Roman" w:hAnsi="Times New Roman" w:cs="Times New Roman"/>
          <w:sz w:val="24"/>
          <w:szCs w:val="24"/>
          <w:lang w:val="es-ES"/>
        </w:rPr>
      </w:pPr>
    </w:p>
    <w:p w14:paraId="5B9ABEDA" w14:textId="335B9F1C" w:rsidR="00551057" w:rsidRPr="002B318A" w:rsidRDefault="00E8343F" w:rsidP="00C000B2">
      <w:pPr>
        <w:spacing w:after="0" w:line="360" w:lineRule="auto"/>
        <w:ind w:firstLine="720"/>
        <w:jc w:val="both"/>
        <w:rPr>
          <w:rFonts w:ascii="Times New Roman" w:hAnsi="Times New Roman" w:cs="Times New Roman"/>
          <w:sz w:val="24"/>
          <w:szCs w:val="24"/>
          <w:lang w:val="es-ES"/>
        </w:rPr>
      </w:pPr>
      <w:r w:rsidRPr="002B318A">
        <w:rPr>
          <w:rFonts w:ascii="Times New Roman" w:hAnsi="Times New Roman" w:cs="Times New Roman"/>
          <w:sz w:val="24"/>
          <w:szCs w:val="24"/>
          <w:lang w:val="es-ES"/>
        </w:rPr>
        <w:lastRenderedPageBreak/>
        <w:t>Como se mencionó anteriormente</w:t>
      </w:r>
      <w:r w:rsidR="00A630DC">
        <w:rPr>
          <w:rFonts w:ascii="Times New Roman" w:hAnsi="Times New Roman" w:cs="Times New Roman"/>
          <w:sz w:val="24"/>
          <w:szCs w:val="24"/>
          <w:lang w:val="es-ES"/>
        </w:rPr>
        <w:t>,</w:t>
      </w:r>
      <w:r w:rsidRPr="002B318A">
        <w:rPr>
          <w:rFonts w:ascii="Times New Roman" w:hAnsi="Times New Roman" w:cs="Times New Roman"/>
          <w:sz w:val="24"/>
          <w:szCs w:val="24"/>
          <w:lang w:val="es-ES"/>
        </w:rPr>
        <w:t xml:space="preserve"> fueron 271 estudiante</w:t>
      </w:r>
      <w:r w:rsidR="004F75CC" w:rsidRPr="002B318A">
        <w:rPr>
          <w:rFonts w:ascii="Times New Roman" w:hAnsi="Times New Roman" w:cs="Times New Roman"/>
          <w:sz w:val="24"/>
          <w:szCs w:val="24"/>
          <w:lang w:val="es-ES"/>
        </w:rPr>
        <w:t>s</w:t>
      </w:r>
      <w:r w:rsidRPr="002B318A">
        <w:rPr>
          <w:rFonts w:ascii="Times New Roman" w:hAnsi="Times New Roman" w:cs="Times New Roman"/>
          <w:sz w:val="24"/>
          <w:szCs w:val="24"/>
          <w:lang w:val="es-ES"/>
        </w:rPr>
        <w:t xml:space="preserve"> que participaron en la encuesta</w:t>
      </w:r>
      <w:r w:rsidR="00A630DC">
        <w:rPr>
          <w:rFonts w:ascii="Times New Roman" w:hAnsi="Times New Roman" w:cs="Times New Roman"/>
          <w:sz w:val="24"/>
          <w:szCs w:val="24"/>
          <w:lang w:val="es-ES"/>
        </w:rPr>
        <w:t>:</w:t>
      </w:r>
      <w:r w:rsidR="00A630DC" w:rsidRPr="002B318A">
        <w:rPr>
          <w:rFonts w:ascii="Times New Roman" w:hAnsi="Times New Roman" w:cs="Times New Roman"/>
          <w:sz w:val="24"/>
          <w:szCs w:val="24"/>
          <w:lang w:val="es-ES"/>
        </w:rPr>
        <w:t xml:space="preserve"> </w:t>
      </w:r>
      <w:r w:rsidR="00FE6225" w:rsidRPr="002B318A">
        <w:rPr>
          <w:rFonts w:ascii="Times New Roman" w:hAnsi="Times New Roman" w:cs="Times New Roman"/>
          <w:sz w:val="24"/>
          <w:szCs w:val="24"/>
          <w:lang w:val="es-ES"/>
        </w:rPr>
        <w:t xml:space="preserve">de primer grado fueron 141, de segundo 94 y de tercer año 36. </w:t>
      </w:r>
      <w:r w:rsidR="00551057" w:rsidRPr="002B318A">
        <w:rPr>
          <w:rFonts w:ascii="Times New Roman" w:hAnsi="Times New Roman" w:cs="Times New Roman"/>
          <w:sz w:val="24"/>
          <w:szCs w:val="24"/>
          <w:lang w:val="es-ES"/>
        </w:rPr>
        <w:t>Los resultados</w:t>
      </w:r>
      <w:r w:rsidR="00463A4E" w:rsidRPr="002B318A">
        <w:rPr>
          <w:rFonts w:ascii="Times New Roman" w:hAnsi="Times New Roman" w:cs="Times New Roman"/>
          <w:sz w:val="24"/>
          <w:szCs w:val="24"/>
          <w:lang w:val="es-ES"/>
        </w:rPr>
        <w:t xml:space="preserve"> más importantes</w:t>
      </w:r>
      <w:r w:rsidR="00551057" w:rsidRPr="002B318A">
        <w:rPr>
          <w:rFonts w:ascii="Times New Roman" w:hAnsi="Times New Roman" w:cs="Times New Roman"/>
          <w:sz w:val="24"/>
          <w:szCs w:val="24"/>
          <w:lang w:val="es-ES"/>
        </w:rPr>
        <w:t xml:space="preserve"> de la sección apoyo de la familia en actividades escolares son los siguientes</w:t>
      </w:r>
      <w:r w:rsidR="007F3E63" w:rsidRPr="002B318A">
        <w:rPr>
          <w:rFonts w:ascii="Times New Roman" w:hAnsi="Times New Roman" w:cs="Times New Roman"/>
          <w:sz w:val="24"/>
          <w:szCs w:val="24"/>
          <w:lang w:val="es-ES"/>
        </w:rPr>
        <w:t xml:space="preserve"> (ver </w:t>
      </w:r>
      <w:r w:rsidR="00A630DC">
        <w:rPr>
          <w:rFonts w:ascii="Times New Roman" w:hAnsi="Times New Roman" w:cs="Times New Roman"/>
          <w:sz w:val="24"/>
          <w:szCs w:val="24"/>
          <w:lang w:val="es-ES"/>
        </w:rPr>
        <w:t>t</w:t>
      </w:r>
      <w:r w:rsidR="00A630DC" w:rsidRPr="002B318A">
        <w:rPr>
          <w:rFonts w:ascii="Times New Roman" w:hAnsi="Times New Roman" w:cs="Times New Roman"/>
          <w:sz w:val="24"/>
          <w:szCs w:val="24"/>
          <w:lang w:val="es-ES"/>
        </w:rPr>
        <w:t xml:space="preserve">abla </w:t>
      </w:r>
      <w:r w:rsidR="007F3E63" w:rsidRPr="002B318A">
        <w:rPr>
          <w:rFonts w:ascii="Times New Roman" w:hAnsi="Times New Roman" w:cs="Times New Roman"/>
          <w:sz w:val="24"/>
          <w:szCs w:val="24"/>
          <w:lang w:val="es-ES"/>
        </w:rPr>
        <w:t>1 para más detalles)</w:t>
      </w:r>
      <w:r w:rsidR="00551057" w:rsidRPr="002B318A">
        <w:rPr>
          <w:rFonts w:ascii="Times New Roman" w:hAnsi="Times New Roman" w:cs="Times New Roman"/>
          <w:sz w:val="24"/>
          <w:szCs w:val="24"/>
          <w:lang w:val="es-ES"/>
        </w:rPr>
        <w:t>:</w:t>
      </w:r>
    </w:p>
    <w:p w14:paraId="549FFCA0" w14:textId="0A67F3A0" w:rsidR="00551057" w:rsidRPr="002B318A" w:rsidRDefault="00A630DC" w:rsidP="00C000B2">
      <w:pPr>
        <w:pStyle w:val="Prrafodelista"/>
        <w:numPr>
          <w:ilvl w:val="0"/>
          <w:numId w:val="40"/>
        </w:numPr>
        <w:spacing w:after="0" w:line="360" w:lineRule="auto"/>
        <w:ind w:left="0" w:firstLine="709"/>
        <w:jc w:val="both"/>
        <w:rPr>
          <w:rFonts w:ascii="Times New Roman" w:hAnsi="Times New Roman" w:cs="Times New Roman"/>
          <w:sz w:val="24"/>
          <w:szCs w:val="24"/>
          <w:lang w:val="es-ES"/>
        </w:rPr>
      </w:pPr>
      <w:r>
        <w:rPr>
          <w:rFonts w:ascii="Times New Roman" w:hAnsi="Times New Roman" w:cs="Times New Roman"/>
          <w:sz w:val="24"/>
          <w:szCs w:val="24"/>
          <w:lang w:val="es-ES"/>
        </w:rPr>
        <w:t>“</w:t>
      </w:r>
      <w:r w:rsidR="00551057" w:rsidRPr="002B318A">
        <w:rPr>
          <w:rFonts w:ascii="Times New Roman" w:hAnsi="Times New Roman" w:cs="Times New Roman"/>
          <w:sz w:val="24"/>
          <w:szCs w:val="24"/>
          <w:lang w:val="es-ES"/>
        </w:rPr>
        <w:t>Mis padres o tutores están al tanto d</w:t>
      </w:r>
      <w:r w:rsidR="007F3E63" w:rsidRPr="002B318A">
        <w:rPr>
          <w:rFonts w:ascii="Times New Roman" w:hAnsi="Times New Roman" w:cs="Times New Roman"/>
          <w:sz w:val="24"/>
          <w:szCs w:val="24"/>
          <w:lang w:val="es-ES"/>
        </w:rPr>
        <w:t>e mis actividades en la escuela</w:t>
      </w:r>
      <w:r>
        <w:rPr>
          <w:rFonts w:ascii="Times New Roman" w:hAnsi="Times New Roman" w:cs="Times New Roman"/>
          <w:sz w:val="24"/>
          <w:szCs w:val="24"/>
          <w:lang w:val="es-ES"/>
        </w:rPr>
        <w:t>”</w:t>
      </w:r>
      <w:r w:rsidR="00551057" w:rsidRPr="002B318A">
        <w:rPr>
          <w:rFonts w:ascii="Times New Roman" w:hAnsi="Times New Roman" w:cs="Times New Roman"/>
          <w:sz w:val="24"/>
          <w:szCs w:val="24"/>
          <w:lang w:val="es-ES"/>
        </w:rPr>
        <w:t>:</w:t>
      </w:r>
      <w:r w:rsidR="0091405A" w:rsidRPr="002B318A">
        <w:rPr>
          <w:rFonts w:ascii="Times New Roman" w:hAnsi="Times New Roman" w:cs="Times New Roman"/>
          <w:sz w:val="24"/>
          <w:szCs w:val="24"/>
          <w:lang w:val="es-ES"/>
        </w:rPr>
        <w:t xml:space="preserve"> 91.88</w:t>
      </w:r>
      <w:r>
        <w:rPr>
          <w:rFonts w:ascii="Times New Roman" w:hAnsi="Times New Roman" w:cs="Times New Roman"/>
          <w:sz w:val="24"/>
          <w:szCs w:val="24"/>
          <w:lang w:val="es-ES"/>
        </w:rPr>
        <w:t> </w:t>
      </w:r>
      <w:r w:rsidR="0091405A" w:rsidRPr="002B318A">
        <w:rPr>
          <w:rFonts w:ascii="Times New Roman" w:hAnsi="Times New Roman" w:cs="Times New Roman"/>
          <w:sz w:val="24"/>
          <w:szCs w:val="24"/>
          <w:lang w:val="es-ES"/>
        </w:rPr>
        <w:t>% de los estudiantes argumenta que los padres casi siempre o siempre están al tanto de sus actividades en l</w:t>
      </w:r>
      <w:r w:rsidR="00AD3657">
        <w:rPr>
          <w:rFonts w:ascii="Times New Roman" w:hAnsi="Times New Roman" w:cs="Times New Roman"/>
          <w:sz w:val="24"/>
          <w:szCs w:val="24"/>
          <w:lang w:val="es-ES"/>
        </w:rPr>
        <w:t>a</w:t>
      </w:r>
      <w:r w:rsidR="0091405A" w:rsidRPr="002B318A">
        <w:rPr>
          <w:rFonts w:ascii="Times New Roman" w:hAnsi="Times New Roman" w:cs="Times New Roman"/>
          <w:sz w:val="24"/>
          <w:szCs w:val="24"/>
          <w:lang w:val="es-ES"/>
        </w:rPr>
        <w:t xml:space="preserve"> escuela.</w:t>
      </w:r>
      <w:r w:rsidR="00551057" w:rsidRPr="002B318A">
        <w:rPr>
          <w:rFonts w:ascii="Times New Roman" w:hAnsi="Times New Roman" w:cs="Times New Roman"/>
          <w:sz w:val="24"/>
          <w:szCs w:val="24"/>
          <w:lang w:val="es-ES"/>
        </w:rPr>
        <w:t xml:space="preserve"> </w:t>
      </w:r>
    </w:p>
    <w:p w14:paraId="18AB71E0" w14:textId="50F9F559" w:rsidR="00551057" w:rsidRPr="002B318A" w:rsidRDefault="00A630DC" w:rsidP="00C000B2">
      <w:pPr>
        <w:pStyle w:val="Prrafodelista"/>
        <w:numPr>
          <w:ilvl w:val="0"/>
          <w:numId w:val="40"/>
        </w:numPr>
        <w:spacing w:after="0" w:line="360" w:lineRule="auto"/>
        <w:ind w:left="0" w:firstLine="709"/>
        <w:jc w:val="both"/>
        <w:rPr>
          <w:rFonts w:ascii="Times New Roman" w:hAnsi="Times New Roman" w:cs="Times New Roman"/>
          <w:sz w:val="24"/>
          <w:szCs w:val="24"/>
          <w:lang w:val="es-ES"/>
        </w:rPr>
      </w:pPr>
      <w:r>
        <w:rPr>
          <w:rFonts w:ascii="Times New Roman" w:hAnsi="Times New Roman" w:cs="Times New Roman"/>
          <w:sz w:val="24"/>
          <w:szCs w:val="24"/>
          <w:lang w:val="es-ES"/>
        </w:rPr>
        <w:t>“</w:t>
      </w:r>
      <w:r w:rsidR="00551057" w:rsidRPr="002B318A">
        <w:rPr>
          <w:rFonts w:ascii="Times New Roman" w:hAnsi="Times New Roman" w:cs="Times New Roman"/>
          <w:sz w:val="24"/>
          <w:szCs w:val="24"/>
          <w:lang w:val="es-ES"/>
        </w:rPr>
        <w:t>Actualmente, ¿con qu</w:t>
      </w:r>
      <w:r w:rsidR="00EE4FFB" w:rsidRPr="002B318A">
        <w:rPr>
          <w:rFonts w:ascii="Times New Roman" w:hAnsi="Times New Roman" w:cs="Times New Roman"/>
          <w:sz w:val="24"/>
          <w:szCs w:val="24"/>
          <w:lang w:val="es-ES"/>
        </w:rPr>
        <w:t>é</w:t>
      </w:r>
      <w:r w:rsidR="00551057" w:rsidRPr="002B318A">
        <w:rPr>
          <w:rFonts w:ascii="Times New Roman" w:hAnsi="Times New Roman" w:cs="Times New Roman"/>
          <w:sz w:val="24"/>
          <w:szCs w:val="24"/>
          <w:lang w:val="es-ES"/>
        </w:rPr>
        <w:t xml:space="preserve"> frecuencia recibo apoyo de mis padres (tutores o familia) para hacer mis tareas y actividades de la escuela?</w:t>
      </w:r>
      <w:r>
        <w:rPr>
          <w:rFonts w:ascii="Times New Roman" w:hAnsi="Times New Roman" w:cs="Times New Roman"/>
          <w:sz w:val="24"/>
          <w:szCs w:val="24"/>
          <w:lang w:val="es-ES"/>
        </w:rPr>
        <w:t>”</w:t>
      </w:r>
      <w:r w:rsidR="0091405A" w:rsidRPr="002B318A">
        <w:rPr>
          <w:rFonts w:ascii="Times New Roman" w:hAnsi="Times New Roman" w:cs="Times New Roman"/>
          <w:sz w:val="24"/>
          <w:szCs w:val="24"/>
          <w:lang w:val="es-ES"/>
        </w:rPr>
        <w:t>:</w:t>
      </w:r>
      <w:r w:rsidR="00463A4E" w:rsidRPr="002B318A">
        <w:rPr>
          <w:rFonts w:ascii="Times New Roman" w:hAnsi="Times New Roman" w:cs="Times New Roman"/>
          <w:sz w:val="24"/>
          <w:szCs w:val="24"/>
          <w:lang w:val="es-ES"/>
        </w:rPr>
        <w:t xml:space="preserve"> 80.08</w:t>
      </w:r>
      <w:r>
        <w:rPr>
          <w:rFonts w:ascii="Times New Roman" w:hAnsi="Times New Roman" w:cs="Times New Roman"/>
          <w:sz w:val="24"/>
          <w:szCs w:val="24"/>
          <w:lang w:val="es-ES"/>
        </w:rPr>
        <w:t> </w:t>
      </w:r>
      <w:r w:rsidR="00463A4E" w:rsidRPr="002B318A">
        <w:rPr>
          <w:rFonts w:ascii="Times New Roman" w:hAnsi="Times New Roman" w:cs="Times New Roman"/>
          <w:sz w:val="24"/>
          <w:szCs w:val="24"/>
          <w:lang w:val="es-ES"/>
        </w:rPr>
        <w:t xml:space="preserve">% de los estudiantes reciben </w:t>
      </w:r>
      <w:r w:rsidR="004F75CC" w:rsidRPr="002B318A">
        <w:rPr>
          <w:rFonts w:ascii="Times New Roman" w:hAnsi="Times New Roman" w:cs="Times New Roman"/>
          <w:sz w:val="24"/>
          <w:szCs w:val="24"/>
          <w:lang w:val="es-ES"/>
        </w:rPr>
        <w:t>frecuentemente</w:t>
      </w:r>
      <w:r w:rsidR="00463A4E" w:rsidRPr="002B318A">
        <w:rPr>
          <w:rFonts w:ascii="Times New Roman" w:hAnsi="Times New Roman" w:cs="Times New Roman"/>
          <w:sz w:val="24"/>
          <w:szCs w:val="24"/>
          <w:lang w:val="es-ES"/>
        </w:rPr>
        <w:t xml:space="preserve"> apoyo de sus padres (tutores o familia) para realizar sus actividades escolares.</w:t>
      </w:r>
    </w:p>
    <w:p w14:paraId="043C597F" w14:textId="43516EB2" w:rsidR="00551057" w:rsidRPr="002B318A" w:rsidRDefault="00A630DC" w:rsidP="00C000B2">
      <w:pPr>
        <w:pStyle w:val="Prrafodelista"/>
        <w:numPr>
          <w:ilvl w:val="0"/>
          <w:numId w:val="40"/>
        </w:numPr>
        <w:spacing w:after="0" w:line="360" w:lineRule="auto"/>
        <w:ind w:left="0" w:firstLine="709"/>
        <w:jc w:val="both"/>
        <w:rPr>
          <w:rFonts w:ascii="Times New Roman" w:hAnsi="Times New Roman" w:cs="Times New Roman"/>
          <w:sz w:val="24"/>
          <w:szCs w:val="24"/>
          <w:lang w:val="es-ES"/>
        </w:rPr>
      </w:pPr>
      <w:r>
        <w:rPr>
          <w:rFonts w:ascii="Times New Roman" w:hAnsi="Times New Roman" w:cs="Times New Roman"/>
          <w:sz w:val="24"/>
          <w:szCs w:val="24"/>
          <w:lang w:val="es-ES"/>
        </w:rPr>
        <w:t>“</w:t>
      </w:r>
      <w:r w:rsidR="00551057" w:rsidRPr="002B318A">
        <w:rPr>
          <w:rFonts w:ascii="Times New Roman" w:hAnsi="Times New Roman" w:cs="Times New Roman"/>
          <w:sz w:val="24"/>
          <w:szCs w:val="24"/>
          <w:lang w:val="es-ES"/>
        </w:rPr>
        <w:t>Considero que el apoyo de mis padres (tutores o familia) para mis actividades escolares aument</w:t>
      </w:r>
      <w:r w:rsidR="004F75CC" w:rsidRPr="002B318A">
        <w:rPr>
          <w:rFonts w:ascii="Times New Roman" w:hAnsi="Times New Roman" w:cs="Times New Roman"/>
          <w:sz w:val="24"/>
          <w:szCs w:val="24"/>
          <w:lang w:val="es-ES"/>
        </w:rPr>
        <w:t>ó</w:t>
      </w:r>
      <w:r w:rsidR="00551057" w:rsidRPr="002B318A">
        <w:rPr>
          <w:rFonts w:ascii="Times New Roman" w:hAnsi="Times New Roman" w:cs="Times New Roman"/>
          <w:sz w:val="24"/>
          <w:szCs w:val="24"/>
          <w:lang w:val="es-ES"/>
        </w:rPr>
        <w:t xml:space="preserve"> desde</w:t>
      </w:r>
      <w:r w:rsidR="00463A4E" w:rsidRPr="002B318A">
        <w:rPr>
          <w:rFonts w:ascii="Times New Roman" w:hAnsi="Times New Roman" w:cs="Times New Roman"/>
          <w:sz w:val="24"/>
          <w:szCs w:val="24"/>
          <w:lang w:val="es-ES"/>
        </w:rPr>
        <w:t xml:space="preserve"> que las cl</w:t>
      </w:r>
      <w:r w:rsidR="007F3E63" w:rsidRPr="002B318A">
        <w:rPr>
          <w:rFonts w:ascii="Times New Roman" w:hAnsi="Times New Roman" w:cs="Times New Roman"/>
          <w:sz w:val="24"/>
          <w:szCs w:val="24"/>
          <w:lang w:val="es-ES"/>
        </w:rPr>
        <w:t>ases son a distancia</w:t>
      </w:r>
      <w:r>
        <w:rPr>
          <w:rFonts w:ascii="Times New Roman" w:hAnsi="Times New Roman" w:cs="Times New Roman"/>
          <w:sz w:val="24"/>
          <w:szCs w:val="24"/>
          <w:lang w:val="es-ES"/>
        </w:rPr>
        <w:t>”</w:t>
      </w:r>
      <w:r w:rsidR="00463A4E" w:rsidRPr="002B318A">
        <w:rPr>
          <w:rFonts w:ascii="Times New Roman" w:hAnsi="Times New Roman" w:cs="Times New Roman"/>
          <w:sz w:val="24"/>
          <w:szCs w:val="24"/>
          <w:lang w:val="es-ES"/>
        </w:rPr>
        <w:t>: 85.61</w:t>
      </w:r>
      <w:r>
        <w:rPr>
          <w:rFonts w:ascii="Times New Roman" w:hAnsi="Times New Roman" w:cs="Times New Roman"/>
          <w:sz w:val="24"/>
          <w:szCs w:val="24"/>
          <w:lang w:val="es-ES"/>
        </w:rPr>
        <w:t> </w:t>
      </w:r>
      <w:r w:rsidR="00463A4E" w:rsidRPr="002B318A">
        <w:rPr>
          <w:rFonts w:ascii="Times New Roman" w:hAnsi="Times New Roman" w:cs="Times New Roman"/>
          <w:sz w:val="24"/>
          <w:szCs w:val="24"/>
          <w:lang w:val="es-ES"/>
        </w:rPr>
        <w:t>% de los estudiantes argumenta que el apoyo de los padres (tutores o familia) aument</w:t>
      </w:r>
      <w:r w:rsidR="004F75CC" w:rsidRPr="002B318A">
        <w:rPr>
          <w:rFonts w:ascii="Times New Roman" w:hAnsi="Times New Roman" w:cs="Times New Roman"/>
          <w:sz w:val="24"/>
          <w:szCs w:val="24"/>
          <w:lang w:val="es-ES"/>
        </w:rPr>
        <w:t>ó</w:t>
      </w:r>
      <w:r w:rsidR="00463A4E" w:rsidRPr="002B318A">
        <w:rPr>
          <w:rFonts w:ascii="Times New Roman" w:hAnsi="Times New Roman" w:cs="Times New Roman"/>
          <w:sz w:val="24"/>
          <w:szCs w:val="24"/>
          <w:lang w:val="es-ES"/>
        </w:rPr>
        <w:t xml:space="preserve"> desde que surgieron las clases a distancia como un método emergente.</w:t>
      </w:r>
    </w:p>
    <w:p w14:paraId="1A421CAE" w14:textId="130F1CA4" w:rsidR="00551057" w:rsidRPr="002B318A" w:rsidRDefault="00A630DC" w:rsidP="00C000B2">
      <w:pPr>
        <w:pStyle w:val="Prrafodelista"/>
        <w:numPr>
          <w:ilvl w:val="0"/>
          <w:numId w:val="40"/>
        </w:numPr>
        <w:spacing w:after="0" w:line="360" w:lineRule="auto"/>
        <w:ind w:left="0" w:firstLine="709"/>
        <w:jc w:val="both"/>
        <w:rPr>
          <w:rFonts w:ascii="Times New Roman" w:hAnsi="Times New Roman" w:cs="Times New Roman"/>
          <w:sz w:val="24"/>
          <w:szCs w:val="24"/>
          <w:lang w:val="es-ES"/>
        </w:rPr>
      </w:pPr>
      <w:r>
        <w:rPr>
          <w:rFonts w:ascii="Times New Roman" w:hAnsi="Times New Roman" w:cs="Times New Roman"/>
          <w:sz w:val="24"/>
          <w:szCs w:val="24"/>
          <w:lang w:val="es-ES"/>
        </w:rPr>
        <w:t>“</w:t>
      </w:r>
      <w:r w:rsidR="00551057" w:rsidRPr="002B318A">
        <w:rPr>
          <w:rFonts w:ascii="Times New Roman" w:hAnsi="Times New Roman" w:cs="Times New Roman"/>
          <w:sz w:val="24"/>
          <w:szCs w:val="24"/>
          <w:lang w:val="es-ES"/>
        </w:rPr>
        <w:t>¿Quién me apoya principalmente para mis actividades escolares?</w:t>
      </w:r>
      <w:r>
        <w:rPr>
          <w:rFonts w:ascii="Times New Roman" w:hAnsi="Times New Roman" w:cs="Times New Roman"/>
          <w:sz w:val="24"/>
          <w:szCs w:val="24"/>
          <w:lang w:val="es-ES"/>
        </w:rPr>
        <w:t>”</w:t>
      </w:r>
      <w:r w:rsidR="00A466E8" w:rsidRPr="002B318A">
        <w:rPr>
          <w:rFonts w:ascii="Times New Roman" w:hAnsi="Times New Roman" w:cs="Times New Roman"/>
          <w:sz w:val="24"/>
          <w:szCs w:val="24"/>
          <w:lang w:val="es-ES"/>
        </w:rPr>
        <w:t xml:space="preserve">: </w:t>
      </w:r>
      <w:r w:rsidR="008C1C5C">
        <w:rPr>
          <w:rFonts w:ascii="Times New Roman" w:hAnsi="Times New Roman" w:cs="Times New Roman"/>
          <w:sz w:val="24"/>
          <w:szCs w:val="24"/>
          <w:lang w:val="es-ES"/>
        </w:rPr>
        <w:t>u</w:t>
      </w:r>
      <w:r w:rsidR="00A466E8" w:rsidRPr="002B318A">
        <w:rPr>
          <w:rFonts w:ascii="Times New Roman" w:hAnsi="Times New Roman" w:cs="Times New Roman"/>
          <w:sz w:val="24"/>
          <w:szCs w:val="24"/>
          <w:lang w:val="es-ES"/>
        </w:rPr>
        <w:t xml:space="preserve">n bajo porcentaje </w:t>
      </w:r>
      <w:r w:rsidR="002C1AB1" w:rsidRPr="002B318A">
        <w:rPr>
          <w:rFonts w:ascii="Times New Roman" w:hAnsi="Times New Roman" w:cs="Times New Roman"/>
          <w:sz w:val="24"/>
          <w:szCs w:val="24"/>
          <w:lang w:val="es-ES"/>
        </w:rPr>
        <w:t>(</w:t>
      </w:r>
      <w:r w:rsidR="00A466E8" w:rsidRPr="002B318A">
        <w:rPr>
          <w:rFonts w:ascii="Times New Roman" w:hAnsi="Times New Roman" w:cs="Times New Roman"/>
          <w:sz w:val="24"/>
          <w:szCs w:val="24"/>
          <w:lang w:val="es-ES"/>
        </w:rPr>
        <w:t>5.54</w:t>
      </w:r>
      <w:r>
        <w:rPr>
          <w:rFonts w:ascii="Times New Roman" w:hAnsi="Times New Roman" w:cs="Times New Roman"/>
          <w:sz w:val="24"/>
          <w:szCs w:val="24"/>
          <w:lang w:val="es-ES"/>
        </w:rPr>
        <w:t> </w:t>
      </w:r>
      <w:r w:rsidR="00A466E8" w:rsidRPr="002B318A">
        <w:rPr>
          <w:rFonts w:ascii="Times New Roman" w:hAnsi="Times New Roman" w:cs="Times New Roman"/>
          <w:sz w:val="24"/>
          <w:szCs w:val="24"/>
          <w:lang w:val="es-ES"/>
        </w:rPr>
        <w:t>%</w:t>
      </w:r>
      <w:r w:rsidR="002C1AB1" w:rsidRPr="002B318A">
        <w:rPr>
          <w:rFonts w:ascii="Times New Roman" w:hAnsi="Times New Roman" w:cs="Times New Roman"/>
          <w:sz w:val="24"/>
          <w:szCs w:val="24"/>
          <w:lang w:val="es-ES"/>
        </w:rPr>
        <w:t>)</w:t>
      </w:r>
      <w:r w:rsidR="00A466E8" w:rsidRPr="002B318A">
        <w:rPr>
          <w:rFonts w:ascii="Times New Roman" w:hAnsi="Times New Roman" w:cs="Times New Roman"/>
          <w:sz w:val="24"/>
          <w:szCs w:val="24"/>
          <w:lang w:val="es-ES"/>
        </w:rPr>
        <w:t xml:space="preserve"> de los estudiantes no recibe apoyo de algún familiar para sus actividades escolares</w:t>
      </w:r>
      <w:r>
        <w:rPr>
          <w:rFonts w:ascii="Times New Roman" w:hAnsi="Times New Roman" w:cs="Times New Roman"/>
          <w:sz w:val="24"/>
          <w:szCs w:val="24"/>
          <w:lang w:val="es-ES"/>
        </w:rPr>
        <w:t>;</w:t>
      </w:r>
      <w:r w:rsidRPr="002B318A">
        <w:rPr>
          <w:rFonts w:ascii="Times New Roman" w:hAnsi="Times New Roman" w:cs="Times New Roman"/>
          <w:sz w:val="24"/>
          <w:szCs w:val="24"/>
          <w:lang w:val="es-ES"/>
        </w:rPr>
        <w:t xml:space="preserve"> </w:t>
      </w:r>
      <w:r w:rsidR="002C1AB1" w:rsidRPr="002B318A">
        <w:rPr>
          <w:rFonts w:ascii="Times New Roman" w:hAnsi="Times New Roman" w:cs="Times New Roman"/>
          <w:sz w:val="24"/>
          <w:szCs w:val="24"/>
          <w:lang w:val="es-ES"/>
        </w:rPr>
        <w:t>el resto s</w:t>
      </w:r>
      <w:r>
        <w:rPr>
          <w:rFonts w:ascii="Times New Roman" w:hAnsi="Times New Roman" w:cs="Times New Roman"/>
          <w:sz w:val="24"/>
          <w:szCs w:val="24"/>
          <w:lang w:val="es-ES"/>
        </w:rPr>
        <w:t>í</w:t>
      </w:r>
      <w:r w:rsidR="002C1AB1" w:rsidRPr="002B318A">
        <w:rPr>
          <w:rFonts w:ascii="Times New Roman" w:hAnsi="Times New Roman" w:cs="Times New Roman"/>
          <w:sz w:val="24"/>
          <w:szCs w:val="24"/>
          <w:lang w:val="es-ES"/>
        </w:rPr>
        <w:t xml:space="preserve"> recibe apoyo por su madre o padre</w:t>
      </w:r>
      <w:r>
        <w:rPr>
          <w:rFonts w:ascii="Times New Roman" w:hAnsi="Times New Roman" w:cs="Times New Roman"/>
          <w:sz w:val="24"/>
          <w:szCs w:val="24"/>
          <w:lang w:val="es-ES"/>
        </w:rPr>
        <w:t>,</w:t>
      </w:r>
      <w:r w:rsidR="002C1AB1" w:rsidRPr="002B318A">
        <w:rPr>
          <w:rFonts w:ascii="Times New Roman" w:hAnsi="Times New Roman" w:cs="Times New Roman"/>
          <w:sz w:val="24"/>
          <w:szCs w:val="24"/>
          <w:lang w:val="es-ES"/>
        </w:rPr>
        <w:t xml:space="preserve"> principalmente (72.32</w:t>
      </w:r>
      <w:r>
        <w:rPr>
          <w:rFonts w:ascii="Times New Roman" w:hAnsi="Times New Roman" w:cs="Times New Roman"/>
          <w:sz w:val="24"/>
          <w:szCs w:val="24"/>
          <w:lang w:val="es-ES"/>
        </w:rPr>
        <w:t> </w:t>
      </w:r>
      <w:r w:rsidR="002C1AB1" w:rsidRPr="002B318A">
        <w:rPr>
          <w:rFonts w:ascii="Times New Roman" w:hAnsi="Times New Roman" w:cs="Times New Roman"/>
          <w:sz w:val="24"/>
          <w:szCs w:val="24"/>
          <w:lang w:val="es-ES"/>
        </w:rPr>
        <w:t>%)</w:t>
      </w:r>
      <w:r w:rsidR="009F515B" w:rsidRPr="002B318A">
        <w:rPr>
          <w:rFonts w:ascii="Times New Roman" w:hAnsi="Times New Roman" w:cs="Times New Roman"/>
          <w:sz w:val="24"/>
          <w:szCs w:val="24"/>
          <w:lang w:val="es-ES"/>
        </w:rPr>
        <w:t>,</w:t>
      </w:r>
      <w:r w:rsidR="002C1AB1" w:rsidRPr="002B318A">
        <w:rPr>
          <w:rFonts w:ascii="Times New Roman" w:hAnsi="Times New Roman" w:cs="Times New Roman"/>
          <w:sz w:val="24"/>
          <w:szCs w:val="24"/>
          <w:lang w:val="es-ES"/>
        </w:rPr>
        <w:t xml:space="preserve"> aunque otros miembros de la familia</w:t>
      </w:r>
      <w:r w:rsidR="009F515B" w:rsidRPr="002B318A">
        <w:rPr>
          <w:rFonts w:ascii="Times New Roman" w:hAnsi="Times New Roman" w:cs="Times New Roman"/>
          <w:sz w:val="24"/>
          <w:szCs w:val="24"/>
          <w:lang w:val="es-ES"/>
        </w:rPr>
        <w:t>,</w:t>
      </w:r>
      <w:r w:rsidR="002C1AB1" w:rsidRPr="002B318A">
        <w:rPr>
          <w:rFonts w:ascii="Times New Roman" w:hAnsi="Times New Roman" w:cs="Times New Roman"/>
          <w:sz w:val="24"/>
          <w:szCs w:val="24"/>
          <w:lang w:val="es-ES"/>
        </w:rPr>
        <w:t xml:space="preserve"> </w:t>
      </w:r>
      <w:r w:rsidR="009F515B" w:rsidRPr="002B318A">
        <w:rPr>
          <w:rFonts w:ascii="Times New Roman" w:hAnsi="Times New Roman" w:cs="Times New Roman"/>
          <w:sz w:val="24"/>
          <w:szCs w:val="24"/>
          <w:lang w:val="es-ES"/>
        </w:rPr>
        <w:t xml:space="preserve">como los hermanos, </w:t>
      </w:r>
      <w:r w:rsidR="002C1AB1" w:rsidRPr="002B318A">
        <w:rPr>
          <w:rFonts w:ascii="Times New Roman" w:hAnsi="Times New Roman" w:cs="Times New Roman"/>
          <w:sz w:val="24"/>
          <w:szCs w:val="24"/>
          <w:lang w:val="es-ES"/>
        </w:rPr>
        <w:t>también brindan su apoyo.</w:t>
      </w:r>
    </w:p>
    <w:p w14:paraId="1F15B814" w14:textId="64CA8341" w:rsidR="00EF3F4C" w:rsidRPr="00C000B2" w:rsidRDefault="00A630DC" w:rsidP="00C000B2">
      <w:pPr>
        <w:pStyle w:val="Prrafodelista"/>
        <w:numPr>
          <w:ilvl w:val="0"/>
          <w:numId w:val="40"/>
        </w:numPr>
        <w:spacing w:after="0" w:line="360" w:lineRule="auto"/>
        <w:ind w:left="0" w:firstLine="709"/>
        <w:jc w:val="both"/>
        <w:rPr>
          <w:rFonts w:ascii="Times New Roman" w:hAnsi="Times New Roman" w:cs="Times New Roman"/>
          <w:lang w:val="es-ES"/>
        </w:rPr>
      </w:pPr>
      <w:r>
        <w:rPr>
          <w:rFonts w:ascii="Times New Roman" w:hAnsi="Times New Roman" w:cs="Times New Roman"/>
          <w:sz w:val="24"/>
          <w:szCs w:val="24"/>
          <w:lang w:val="es-ES"/>
        </w:rPr>
        <w:t>“</w:t>
      </w:r>
      <w:r w:rsidR="00551057" w:rsidRPr="002B318A">
        <w:rPr>
          <w:rFonts w:ascii="Times New Roman" w:hAnsi="Times New Roman" w:cs="Times New Roman"/>
          <w:sz w:val="24"/>
          <w:szCs w:val="24"/>
          <w:lang w:val="es-ES"/>
        </w:rPr>
        <w:t>¿Tus padres te motivan para estudiar y obtener buenas calificaciones</w:t>
      </w:r>
      <w:r w:rsidRPr="002B318A">
        <w:rPr>
          <w:rFonts w:ascii="Times New Roman" w:hAnsi="Times New Roman" w:cs="Times New Roman"/>
          <w:sz w:val="24"/>
          <w:szCs w:val="24"/>
          <w:lang w:val="es-ES"/>
        </w:rPr>
        <w:t>?</w:t>
      </w:r>
      <w:r>
        <w:rPr>
          <w:rFonts w:ascii="Times New Roman" w:hAnsi="Times New Roman" w:cs="Times New Roman"/>
          <w:sz w:val="24"/>
          <w:szCs w:val="24"/>
          <w:lang w:val="es-ES"/>
        </w:rPr>
        <w:t>”:</w:t>
      </w:r>
      <w:r w:rsidRPr="002B318A">
        <w:rPr>
          <w:rFonts w:ascii="Times New Roman" w:hAnsi="Times New Roman" w:cs="Times New Roman"/>
          <w:sz w:val="24"/>
          <w:szCs w:val="24"/>
          <w:lang w:val="es-ES"/>
        </w:rPr>
        <w:t xml:space="preserve"> </w:t>
      </w:r>
      <w:r w:rsidR="002C1AB1" w:rsidRPr="002B318A">
        <w:rPr>
          <w:rFonts w:ascii="Times New Roman" w:hAnsi="Times New Roman" w:cs="Times New Roman"/>
          <w:sz w:val="24"/>
          <w:szCs w:val="24"/>
          <w:lang w:val="es-ES"/>
        </w:rPr>
        <w:t>91.15</w:t>
      </w:r>
      <w:r>
        <w:rPr>
          <w:rFonts w:ascii="Times New Roman" w:hAnsi="Times New Roman" w:cs="Times New Roman"/>
          <w:sz w:val="24"/>
          <w:szCs w:val="24"/>
          <w:lang w:val="es-ES"/>
        </w:rPr>
        <w:t> </w:t>
      </w:r>
      <w:r w:rsidR="002C1AB1" w:rsidRPr="002B318A">
        <w:rPr>
          <w:rFonts w:ascii="Times New Roman" w:hAnsi="Times New Roman" w:cs="Times New Roman"/>
          <w:sz w:val="24"/>
          <w:szCs w:val="24"/>
          <w:lang w:val="es-ES"/>
        </w:rPr>
        <w:t>% de los estudiantes son motivados por sus padres para estudiar y obtener buenas calificaciones.</w:t>
      </w:r>
    </w:p>
    <w:p w14:paraId="51958711" w14:textId="55A1700B" w:rsidR="00C000B2" w:rsidRDefault="00C000B2" w:rsidP="00814F23">
      <w:pPr>
        <w:pStyle w:val="Prrafodelista"/>
        <w:spacing w:after="0" w:line="360" w:lineRule="auto"/>
        <w:ind w:left="709"/>
        <w:jc w:val="both"/>
        <w:rPr>
          <w:rFonts w:ascii="Times New Roman" w:hAnsi="Times New Roman" w:cs="Times New Roman"/>
          <w:lang w:val="es-ES"/>
        </w:rPr>
      </w:pPr>
    </w:p>
    <w:p w14:paraId="2D544B09" w14:textId="15CF6779" w:rsidR="00AD3ADD" w:rsidRDefault="00AD3ADD" w:rsidP="00814F23">
      <w:pPr>
        <w:pStyle w:val="Prrafodelista"/>
        <w:spacing w:after="0" w:line="360" w:lineRule="auto"/>
        <w:ind w:left="709"/>
        <w:jc w:val="both"/>
        <w:rPr>
          <w:rFonts w:ascii="Times New Roman" w:hAnsi="Times New Roman" w:cs="Times New Roman"/>
          <w:lang w:val="es-ES"/>
        </w:rPr>
      </w:pPr>
    </w:p>
    <w:p w14:paraId="50C14035" w14:textId="20C91463" w:rsidR="00AD3ADD" w:rsidRDefault="00AD3ADD" w:rsidP="00814F23">
      <w:pPr>
        <w:pStyle w:val="Prrafodelista"/>
        <w:spacing w:after="0" w:line="360" w:lineRule="auto"/>
        <w:ind w:left="709"/>
        <w:jc w:val="both"/>
        <w:rPr>
          <w:rFonts w:ascii="Times New Roman" w:hAnsi="Times New Roman" w:cs="Times New Roman"/>
          <w:lang w:val="es-ES"/>
        </w:rPr>
      </w:pPr>
    </w:p>
    <w:p w14:paraId="5D1FD95A" w14:textId="29E24529" w:rsidR="00AD3ADD" w:rsidRDefault="00AD3ADD" w:rsidP="00814F23">
      <w:pPr>
        <w:pStyle w:val="Prrafodelista"/>
        <w:spacing w:after="0" w:line="360" w:lineRule="auto"/>
        <w:ind w:left="709"/>
        <w:jc w:val="both"/>
        <w:rPr>
          <w:rFonts w:ascii="Times New Roman" w:hAnsi="Times New Roman" w:cs="Times New Roman"/>
          <w:lang w:val="es-ES"/>
        </w:rPr>
      </w:pPr>
    </w:p>
    <w:p w14:paraId="68840C36" w14:textId="2CD5570C" w:rsidR="00AD3ADD" w:rsidRDefault="00AD3ADD" w:rsidP="00814F23">
      <w:pPr>
        <w:pStyle w:val="Prrafodelista"/>
        <w:spacing w:after="0" w:line="360" w:lineRule="auto"/>
        <w:ind w:left="709"/>
        <w:jc w:val="both"/>
        <w:rPr>
          <w:rFonts w:ascii="Times New Roman" w:hAnsi="Times New Roman" w:cs="Times New Roman"/>
          <w:lang w:val="es-ES"/>
        </w:rPr>
      </w:pPr>
    </w:p>
    <w:p w14:paraId="0F7942A0" w14:textId="39FDB0BE" w:rsidR="00AD3ADD" w:rsidRDefault="00AD3ADD" w:rsidP="00814F23">
      <w:pPr>
        <w:pStyle w:val="Prrafodelista"/>
        <w:spacing w:after="0" w:line="360" w:lineRule="auto"/>
        <w:ind w:left="709"/>
        <w:jc w:val="both"/>
        <w:rPr>
          <w:rFonts w:ascii="Times New Roman" w:hAnsi="Times New Roman" w:cs="Times New Roman"/>
          <w:lang w:val="es-ES"/>
        </w:rPr>
      </w:pPr>
    </w:p>
    <w:p w14:paraId="547240D7" w14:textId="3E2E4D73" w:rsidR="00AD3ADD" w:rsidRDefault="00AD3ADD" w:rsidP="00814F23">
      <w:pPr>
        <w:pStyle w:val="Prrafodelista"/>
        <w:spacing w:after="0" w:line="360" w:lineRule="auto"/>
        <w:ind w:left="709"/>
        <w:jc w:val="both"/>
        <w:rPr>
          <w:rFonts w:ascii="Times New Roman" w:hAnsi="Times New Roman" w:cs="Times New Roman"/>
          <w:lang w:val="es-ES"/>
        </w:rPr>
      </w:pPr>
    </w:p>
    <w:p w14:paraId="115E0A59" w14:textId="5FBFBC71" w:rsidR="00AD3ADD" w:rsidRDefault="00AD3ADD" w:rsidP="00814F23">
      <w:pPr>
        <w:pStyle w:val="Prrafodelista"/>
        <w:spacing w:after="0" w:line="360" w:lineRule="auto"/>
        <w:ind w:left="709"/>
        <w:jc w:val="both"/>
        <w:rPr>
          <w:rFonts w:ascii="Times New Roman" w:hAnsi="Times New Roman" w:cs="Times New Roman"/>
          <w:lang w:val="es-ES"/>
        </w:rPr>
      </w:pPr>
    </w:p>
    <w:p w14:paraId="59AD1929" w14:textId="60AB1920" w:rsidR="00AD3ADD" w:rsidRDefault="00AD3ADD" w:rsidP="00814F23">
      <w:pPr>
        <w:pStyle w:val="Prrafodelista"/>
        <w:spacing w:after="0" w:line="360" w:lineRule="auto"/>
        <w:ind w:left="709"/>
        <w:jc w:val="both"/>
        <w:rPr>
          <w:rFonts w:ascii="Times New Roman" w:hAnsi="Times New Roman" w:cs="Times New Roman"/>
          <w:lang w:val="es-ES"/>
        </w:rPr>
      </w:pPr>
    </w:p>
    <w:p w14:paraId="1EEFDBA9" w14:textId="72CA9F9C" w:rsidR="00AD3ADD" w:rsidRDefault="00AD3ADD" w:rsidP="00814F23">
      <w:pPr>
        <w:pStyle w:val="Prrafodelista"/>
        <w:spacing w:after="0" w:line="360" w:lineRule="auto"/>
        <w:ind w:left="709"/>
        <w:jc w:val="both"/>
        <w:rPr>
          <w:rFonts w:ascii="Times New Roman" w:hAnsi="Times New Roman" w:cs="Times New Roman"/>
          <w:lang w:val="es-ES"/>
        </w:rPr>
      </w:pPr>
    </w:p>
    <w:p w14:paraId="625A0CDF" w14:textId="33ACA1C0" w:rsidR="00AD3ADD" w:rsidRDefault="00AD3ADD" w:rsidP="00814F23">
      <w:pPr>
        <w:pStyle w:val="Prrafodelista"/>
        <w:spacing w:after="0" w:line="360" w:lineRule="auto"/>
        <w:ind w:left="709"/>
        <w:jc w:val="both"/>
        <w:rPr>
          <w:rFonts w:ascii="Times New Roman" w:hAnsi="Times New Roman" w:cs="Times New Roman"/>
          <w:lang w:val="es-ES"/>
        </w:rPr>
      </w:pPr>
    </w:p>
    <w:p w14:paraId="1F332B21" w14:textId="481A30A0" w:rsidR="00ED3CEF" w:rsidRPr="00ED3CEF" w:rsidRDefault="00ED3CEF" w:rsidP="00C000B2">
      <w:pPr>
        <w:autoSpaceDE w:val="0"/>
        <w:autoSpaceDN w:val="0"/>
        <w:adjustRightInd w:val="0"/>
        <w:spacing w:after="0" w:line="360" w:lineRule="auto"/>
        <w:jc w:val="center"/>
        <w:rPr>
          <w:rFonts w:ascii="Times New Roman" w:hAnsi="Times New Roman" w:cs="Times New Roman"/>
          <w:color w:val="000000" w:themeColor="text1"/>
          <w:sz w:val="24"/>
          <w:szCs w:val="24"/>
          <w:lang w:val="es-ES"/>
        </w:rPr>
      </w:pPr>
      <w:r w:rsidRPr="00ED3CEF">
        <w:rPr>
          <w:rFonts w:ascii="Times New Roman" w:hAnsi="Times New Roman" w:cs="Times New Roman"/>
          <w:b/>
          <w:color w:val="000000" w:themeColor="text1"/>
          <w:sz w:val="24"/>
          <w:szCs w:val="24"/>
          <w:lang w:val="es-ES"/>
        </w:rPr>
        <w:lastRenderedPageBreak/>
        <w:t>T</w:t>
      </w:r>
      <w:r w:rsidR="00D4622A">
        <w:rPr>
          <w:rFonts w:ascii="Times New Roman" w:hAnsi="Times New Roman" w:cs="Times New Roman"/>
          <w:b/>
          <w:color w:val="000000" w:themeColor="text1"/>
          <w:sz w:val="24"/>
          <w:szCs w:val="24"/>
          <w:lang w:val="es-ES"/>
        </w:rPr>
        <w:t>abla</w:t>
      </w:r>
      <w:r w:rsidRPr="00ED3CEF">
        <w:rPr>
          <w:rFonts w:ascii="Times New Roman" w:hAnsi="Times New Roman" w:cs="Times New Roman"/>
          <w:b/>
          <w:color w:val="000000" w:themeColor="text1"/>
          <w:sz w:val="24"/>
          <w:szCs w:val="24"/>
          <w:lang w:val="es-ES"/>
        </w:rPr>
        <w:t xml:space="preserve"> 1. </w:t>
      </w:r>
      <w:r w:rsidRPr="00ED3CEF">
        <w:rPr>
          <w:rFonts w:ascii="Times New Roman" w:hAnsi="Times New Roman" w:cs="Times New Roman"/>
          <w:color w:val="000000" w:themeColor="text1"/>
          <w:sz w:val="24"/>
          <w:szCs w:val="24"/>
          <w:lang w:val="es-ES"/>
        </w:rPr>
        <w:t>Concentrado de resultados sección apoyo de la familia en actividades escolares</w:t>
      </w:r>
    </w:p>
    <w:tbl>
      <w:tblPr>
        <w:tblStyle w:val="Tablaconcuadrcula"/>
        <w:tblW w:w="7556" w:type="dxa"/>
        <w:jc w:val="center"/>
        <w:tblLayout w:type="fixed"/>
        <w:tblLook w:val="0000" w:firstRow="0" w:lastRow="0" w:firstColumn="0" w:lastColumn="0" w:noHBand="0" w:noVBand="0"/>
      </w:tblPr>
      <w:tblGrid>
        <w:gridCol w:w="2478"/>
        <w:gridCol w:w="2195"/>
        <w:gridCol w:w="1397"/>
        <w:gridCol w:w="1486"/>
      </w:tblGrid>
      <w:tr w:rsidR="00B053F9" w:rsidRPr="00AD3ADD" w14:paraId="34147D83" w14:textId="77777777" w:rsidTr="00814F23">
        <w:trPr>
          <w:jc w:val="center"/>
        </w:trPr>
        <w:tc>
          <w:tcPr>
            <w:tcW w:w="4673" w:type="dxa"/>
            <w:gridSpan w:val="2"/>
          </w:tcPr>
          <w:p w14:paraId="3EB0BFC3" w14:textId="77777777" w:rsidR="00B053F9" w:rsidRPr="00AD3ADD" w:rsidRDefault="00B053F9" w:rsidP="00C000B2">
            <w:pPr>
              <w:autoSpaceDE w:val="0"/>
              <w:autoSpaceDN w:val="0"/>
              <w:adjustRightInd w:val="0"/>
              <w:spacing w:line="360" w:lineRule="auto"/>
              <w:rPr>
                <w:rFonts w:ascii="Times New Roman" w:hAnsi="Times New Roman" w:cs="Times New Roman"/>
                <w:color w:val="000000" w:themeColor="text1"/>
                <w:sz w:val="24"/>
                <w:szCs w:val="24"/>
              </w:rPr>
            </w:pPr>
          </w:p>
        </w:tc>
        <w:tc>
          <w:tcPr>
            <w:tcW w:w="1397" w:type="dxa"/>
          </w:tcPr>
          <w:p w14:paraId="1DB95F0E" w14:textId="77777777" w:rsidR="00B053F9" w:rsidRPr="00AD3ADD" w:rsidRDefault="00B053F9" w:rsidP="00C000B2">
            <w:pPr>
              <w:spacing w:line="360" w:lineRule="auto"/>
              <w:ind w:left="60" w:right="60"/>
              <w:jc w:val="center"/>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Frecuencia</w:t>
            </w:r>
          </w:p>
        </w:tc>
        <w:tc>
          <w:tcPr>
            <w:tcW w:w="1486" w:type="dxa"/>
          </w:tcPr>
          <w:p w14:paraId="6B804CF0" w14:textId="77777777" w:rsidR="00B053F9" w:rsidRPr="00AD3ADD" w:rsidRDefault="00B053F9" w:rsidP="00C000B2">
            <w:pPr>
              <w:spacing w:line="360" w:lineRule="auto"/>
              <w:ind w:left="60" w:right="60"/>
              <w:jc w:val="center"/>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 xml:space="preserve">% </w:t>
            </w:r>
          </w:p>
        </w:tc>
      </w:tr>
      <w:tr w:rsidR="00B053F9" w:rsidRPr="00AD3ADD" w14:paraId="349A5F46" w14:textId="77777777" w:rsidTr="00814F23">
        <w:trPr>
          <w:jc w:val="center"/>
        </w:trPr>
        <w:tc>
          <w:tcPr>
            <w:tcW w:w="2478" w:type="dxa"/>
            <w:vMerge w:val="restart"/>
          </w:tcPr>
          <w:p w14:paraId="111FDAD7" w14:textId="2FC84610" w:rsidR="00B053F9" w:rsidRPr="00AD3ADD" w:rsidRDefault="00B053F9"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Mis padres o tutores están al tanto de mis actividades en la escuela (2X)</w:t>
            </w:r>
          </w:p>
        </w:tc>
        <w:tc>
          <w:tcPr>
            <w:tcW w:w="2195" w:type="dxa"/>
          </w:tcPr>
          <w:p w14:paraId="0E1B3231" w14:textId="77777777" w:rsidR="00B053F9" w:rsidRPr="00AD3ADD" w:rsidRDefault="00B053F9"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Nunca</w:t>
            </w:r>
          </w:p>
        </w:tc>
        <w:tc>
          <w:tcPr>
            <w:tcW w:w="1397" w:type="dxa"/>
          </w:tcPr>
          <w:p w14:paraId="44612B3C" w14:textId="77777777"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0</w:t>
            </w:r>
          </w:p>
        </w:tc>
        <w:tc>
          <w:tcPr>
            <w:tcW w:w="1486" w:type="dxa"/>
          </w:tcPr>
          <w:p w14:paraId="5EC487CB" w14:textId="5BB75ABD"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0.0</w:t>
            </w:r>
            <w:r w:rsidR="00A630DC"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B053F9" w:rsidRPr="00AD3ADD" w14:paraId="2DA5F189" w14:textId="77777777" w:rsidTr="00814F23">
        <w:trPr>
          <w:jc w:val="center"/>
        </w:trPr>
        <w:tc>
          <w:tcPr>
            <w:tcW w:w="2478" w:type="dxa"/>
            <w:vMerge/>
          </w:tcPr>
          <w:p w14:paraId="2145C2D1" w14:textId="77777777" w:rsidR="00B053F9" w:rsidRPr="00AD3ADD" w:rsidRDefault="00B053F9" w:rsidP="00C000B2">
            <w:pPr>
              <w:spacing w:line="360" w:lineRule="auto"/>
              <w:rPr>
                <w:rFonts w:ascii="Times New Roman" w:hAnsi="Times New Roman" w:cs="Times New Roman"/>
                <w:color w:val="000000" w:themeColor="text1"/>
                <w:sz w:val="24"/>
                <w:szCs w:val="24"/>
              </w:rPr>
            </w:pPr>
          </w:p>
        </w:tc>
        <w:tc>
          <w:tcPr>
            <w:tcW w:w="2195" w:type="dxa"/>
          </w:tcPr>
          <w:p w14:paraId="0C4FA339" w14:textId="77777777" w:rsidR="00B053F9" w:rsidRPr="00AD3ADD" w:rsidRDefault="00B053F9"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Casi nunca</w:t>
            </w:r>
          </w:p>
        </w:tc>
        <w:tc>
          <w:tcPr>
            <w:tcW w:w="1397" w:type="dxa"/>
          </w:tcPr>
          <w:p w14:paraId="66356645" w14:textId="77777777"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8</w:t>
            </w:r>
          </w:p>
        </w:tc>
        <w:tc>
          <w:tcPr>
            <w:tcW w:w="1486" w:type="dxa"/>
          </w:tcPr>
          <w:p w14:paraId="29A1577C" w14:textId="2420ECE3"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3.0</w:t>
            </w:r>
            <w:r w:rsidR="00A630DC"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B053F9" w:rsidRPr="00AD3ADD" w14:paraId="00CCDF91" w14:textId="77777777" w:rsidTr="00814F23">
        <w:trPr>
          <w:jc w:val="center"/>
        </w:trPr>
        <w:tc>
          <w:tcPr>
            <w:tcW w:w="2478" w:type="dxa"/>
            <w:vMerge/>
          </w:tcPr>
          <w:p w14:paraId="522FE52B" w14:textId="77777777" w:rsidR="00B053F9" w:rsidRPr="00AD3ADD" w:rsidRDefault="00B053F9" w:rsidP="00C000B2">
            <w:pPr>
              <w:spacing w:line="360" w:lineRule="auto"/>
              <w:rPr>
                <w:rFonts w:ascii="Times New Roman" w:hAnsi="Times New Roman" w:cs="Times New Roman"/>
                <w:color w:val="000000" w:themeColor="text1"/>
                <w:sz w:val="24"/>
                <w:szCs w:val="24"/>
              </w:rPr>
            </w:pPr>
          </w:p>
        </w:tc>
        <w:tc>
          <w:tcPr>
            <w:tcW w:w="2195" w:type="dxa"/>
          </w:tcPr>
          <w:p w14:paraId="127778A4" w14:textId="77777777" w:rsidR="00B053F9" w:rsidRPr="00AD3ADD" w:rsidRDefault="00B053F9"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Neutral</w:t>
            </w:r>
          </w:p>
        </w:tc>
        <w:tc>
          <w:tcPr>
            <w:tcW w:w="1397" w:type="dxa"/>
          </w:tcPr>
          <w:p w14:paraId="0C5BF323" w14:textId="77777777"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14</w:t>
            </w:r>
          </w:p>
        </w:tc>
        <w:tc>
          <w:tcPr>
            <w:tcW w:w="1486" w:type="dxa"/>
          </w:tcPr>
          <w:p w14:paraId="3E8B4B19" w14:textId="1E2C8D58"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5.2</w:t>
            </w:r>
            <w:r w:rsidR="00A630DC"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B053F9" w:rsidRPr="00AD3ADD" w14:paraId="78CD1C37" w14:textId="77777777" w:rsidTr="00814F23">
        <w:trPr>
          <w:jc w:val="center"/>
        </w:trPr>
        <w:tc>
          <w:tcPr>
            <w:tcW w:w="2478" w:type="dxa"/>
            <w:vMerge/>
          </w:tcPr>
          <w:p w14:paraId="4EA97D37" w14:textId="77777777" w:rsidR="00B053F9" w:rsidRPr="00AD3ADD" w:rsidRDefault="00B053F9" w:rsidP="00C000B2">
            <w:pPr>
              <w:spacing w:line="360" w:lineRule="auto"/>
              <w:rPr>
                <w:rFonts w:ascii="Times New Roman" w:hAnsi="Times New Roman" w:cs="Times New Roman"/>
                <w:color w:val="000000" w:themeColor="text1"/>
                <w:sz w:val="24"/>
                <w:szCs w:val="24"/>
              </w:rPr>
            </w:pPr>
          </w:p>
        </w:tc>
        <w:tc>
          <w:tcPr>
            <w:tcW w:w="2195" w:type="dxa"/>
          </w:tcPr>
          <w:p w14:paraId="57358205" w14:textId="77777777" w:rsidR="00B053F9" w:rsidRPr="00AD3ADD" w:rsidRDefault="00B053F9"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Casi siempre</w:t>
            </w:r>
          </w:p>
        </w:tc>
        <w:tc>
          <w:tcPr>
            <w:tcW w:w="1397" w:type="dxa"/>
          </w:tcPr>
          <w:p w14:paraId="3AC9D35B" w14:textId="77777777"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41</w:t>
            </w:r>
          </w:p>
        </w:tc>
        <w:tc>
          <w:tcPr>
            <w:tcW w:w="1486" w:type="dxa"/>
          </w:tcPr>
          <w:p w14:paraId="6BBE2638" w14:textId="2E372A62"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15.1</w:t>
            </w:r>
            <w:r w:rsidR="00A630DC"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B053F9" w:rsidRPr="00AD3ADD" w14:paraId="7CC43FF4" w14:textId="77777777" w:rsidTr="00814F23">
        <w:trPr>
          <w:jc w:val="center"/>
        </w:trPr>
        <w:tc>
          <w:tcPr>
            <w:tcW w:w="2478" w:type="dxa"/>
            <w:vMerge/>
          </w:tcPr>
          <w:p w14:paraId="6FC05D25" w14:textId="77777777" w:rsidR="00B053F9" w:rsidRPr="00AD3ADD" w:rsidRDefault="00B053F9" w:rsidP="00C000B2">
            <w:pPr>
              <w:spacing w:line="360" w:lineRule="auto"/>
              <w:rPr>
                <w:rFonts w:ascii="Times New Roman" w:hAnsi="Times New Roman" w:cs="Times New Roman"/>
                <w:color w:val="000000" w:themeColor="text1"/>
                <w:sz w:val="24"/>
                <w:szCs w:val="24"/>
              </w:rPr>
            </w:pPr>
          </w:p>
        </w:tc>
        <w:tc>
          <w:tcPr>
            <w:tcW w:w="2195" w:type="dxa"/>
          </w:tcPr>
          <w:p w14:paraId="41C23553" w14:textId="77777777" w:rsidR="00B053F9" w:rsidRPr="00AD3ADD" w:rsidRDefault="00B053F9"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Siempre</w:t>
            </w:r>
          </w:p>
        </w:tc>
        <w:tc>
          <w:tcPr>
            <w:tcW w:w="1397" w:type="dxa"/>
          </w:tcPr>
          <w:p w14:paraId="528485BF" w14:textId="77777777"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208</w:t>
            </w:r>
          </w:p>
        </w:tc>
        <w:tc>
          <w:tcPr>
            <w:tcW w:w="1486" w:type="dxa"/>
          </w:tcPr>
          <w:p w14:paraId="410BCD00" w14:textId="1561BB09"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76.8</w:t>
            </w:r>
            <w:r w:rsidR="00A630DC"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B053F9" w:rsidRPr="00AD3ADD" w14:paraId="33034E08" w14:textId="77777777" w:rsidTr="00814F23">
        <w:trPr>
          <w:jc w:val="center"/>
        </w:trPr>
        <w:tc>
          <w:tcPr>
            <w:tcW w:w="2478" w:type="dxa"/>
            <w:vMerge/>
          </w:tcPr>
          <w:p w14:paraId="0FD6745F" w14:textId="77777777" w:rsidR="00B053F9" w:rsidRPr="00AD3ADD" w:rsidRDefault="00B053F9" w:rsidP="00C000B2">
            <w:pPr>
              <w:spacing w:line="360" w:lineRule="auto"/>
              <w:rPr>
                <w:rFonts w:ascii="Times New Roman" w:hAnsi="Times New Roman" w:cs="Times New Roman"/>
                <w:color w:val="000000" w:themeColor="text1"/>
                <w:sz w:val="24"/>
                <w:szCs w:val="24"/>
              </w:rPr>
            </w:pPr>
          </w:p>
        </w:tc>
        <w:tc>
          <w:tcPr>
            <w:tcW w:w="2195" w:type="dxa"/>
          </w:tcPr>
          <w:p w14:paraId="313B1663" w14:textId="77777777" w:rsidR="00B053F9" w:rsidRPr="00AD3ADD" w:rsidRDefault="00B053F9" w:rsidP="00814F23">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Total</w:t>
            </w:r>
          </w:p>
        </w:tc>
        <w:tc>
          <w:tcPr>
            <w:tcW w:w="1397" w:type="dxa"/>
          </w:tcPr>
          <w:p w14:paraId="42D69E72" w14:textId="77777777"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271</w:t>
            </w:r>
          </w:p>
        </w:tc>
        <w:tc>
          <w:tcPr>
            <w:tcW w:w="1486" w:type="dxa"/>
          </w:tcPr>
          <w:p w14:paraId="3E894405" w14:textId="6150FC0B"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100.0</w:t>
            </w:r>
            <w:r w:rsidR="00A630DC"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B053F9" w:rsidRPr="00AD3ADD" w14:paraId="5EA18811" w14:textId="77777777" w:rsidTr="00814F23">
        <w:trPr>
          <w:jc w:val="center"/>
        </w:trPr>
        <w:tc>
          <w:tcPr>
            <w:tcW w:w="2478" w:type="dxa"/>
            <w:vMerge w:val="restart"/>
          </w:tcPr>
          <w:p w14:paraId="20D5570F" w14:textId="77777777" w:rsidR="00B053F9" w:rsidRPr="00AD3ADD" w:rsidRDefault="00B053F9"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Actualmente, ¿Con qué frecuencia recibo apoyo de mis padres (tutores o familia) para hacer mis tareas y actividades de la escuela? (6X)</w:t>
            </w:r>
          </w:p>
        </w:tc>
        <w:tc>
          <w:tcPr>
            <w:tcW w:w="2195" w:type="dxa"/>
          </w:tcPr>
          <w:p w14:paraId="33799F3C" w14:textId="77777777" w:rsidR="00B053F9" w:rsidRPr="00AD3ADD" w:rsidRDefault="00B053F9"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Nunca</w:t>
            </w:r>
          </w:p>
        </w:tc>
        <w:tc>
          <w:tcPr>
            <w:tcW w:w="1397" w:type="dxa"/>
          </w:tcPr>
          <w:p w14:paraId="5BDE90E5" w14:textId="77777777"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7</w:t>
            </w:r>
          </w:p>
        </w:tc>
        <w:tc>
          <w:tcPr>
            <w:tcW w:w="1486" w:type="dxa"/>
          </w:tcPr>
          <w:p w14:paraId="046981B4" w14:textId="7AE21F8A"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2.6</w:t>
            </w:r>
            <w:r w:rsidR="00A630DC"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B053F9" w:rsidRPr="00AD3ADD" w14:paraId="51BBC3AA" w14:textId="77777777" w:rsidTr="00814F23">
        <w:trPr>
          <w:jc w:val="center"/>
        </w:trPr>
        <w:tc>
          <w:tcPr>
            <w:tcW w:w="2478" w:type="dxa"/>
            <w:vMerge/>
          </w:tcPr>
          <w:p w14:paraId="75EDDE6C" w14:textId="77777777" w:rsidR="00B053F9" w:rsidRPr="00AD3ADD" w:rsidRDefault="00B053F9" w:rsidP="00C000B2">
            <w:pPr>
              <w:spacing w:line="360" w:lineRule="auto"/>
              <w:rPr>
                <w:rFonts w:ascii="Times New Roman" w:hAnsi="Times New Roman" w:cs="Times New Roman"/>
                <w:color w:val="000000" w:themeColor="text1"/>
                <w:sz w:val="24"/>
                <w:szCs w:val="24"/>
              </w:rPr>
            </w:pPr>
          </w:p>
        </w:tc>
        <w:tc>
          <w:tcPr>
            <w:tcW w:w="2195" w:type="dxa"/>
          </w:tcPr>
          <w:p w14:paraId="417AC4CE" w14:textId="77777777" w:rsidR="00B053F9" w:rsidRPr="00AD3ADD" w:rsidRDefault="00B053F9"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Casi nunca</w:t>
            </w:r>
          </w:p>
        </w:tc>
        <w:tc>
          <w:tcPr>
            <w:tcW w:w="1397" w:type="dxa"/>
          </w:tcPr>
          <w:p w14:paraId="1DDCD826" w14:textId="77777777"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16</w:t>
            </w:r>
          </w:p>
        </w:tc>
        <w:tc>
          <w:tcPr>
            <w:tcW w:w="1486" w:type="dxa"/>
          </w:tcPr>
          <w:p w14:paraId="3C5CDDF5" w14:textId="4FE0E067"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5.9</w:t>
            </w:r>
            <w:r w:rsidR="00A630DC"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B053F9" w:rsidRPr="00AD3ADD" w14:paraId="2ED1E5AB" w14:textId="77777777" w:rsidTr="00814F23">
        <w:trPr>
          <w:jc w:val="center"/>
        </w:trPr>
        <w:tc>
          <w:tcPr>
            <w:tcW w:w="2478" w:type="dxa"/>
            <w:vMerge/>
          </w:tcPr>
          <w:p w14:paraId="2B4E2B6C" w14:textId="77777777" w:rsidR="00B053F9" w:rsidRPr="00AD3ADD" w:rsidRDefault="00B053F9" w:rsidP="00C000B2">
            <w:pPr>
              <w:spacing w:line="360" w:lineRule="auto"/>
              <w:rPr>
                <w:rFonts w:ascii="Times New Roman" w:hAnsi="Times New Roman" w:cs="Times New Roman"/>
                <w:color w:val="000000" w:themeColor="text1"/>
                <w:sz w:val="24"/>
                <w:szCs w:val="24"/>
              </w:rPr>
            </w:pPr>
          </w:p>
        </w:tc>
        <w:tc>
          <w:tcPr>
            <w:tcW w:w="2195" w:type="dxa"/>
          </w:tcPr>
          <w:p w14:paraId="70E49FD4" w14:textId="77777777" w:rsidR="00B053F9" w:rsidRPr="00AD3ADD" w:rsidRDefault="00B053F9"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Neutral</w:t>
            </w:r>
          </w:p>
        </w:tc>
        <w:tc>
          <w:tcPr>
            <w:tcW w:w="1397" w:type="dxa"/>
          </w:tcPr>
          <w:p w14:paraId="0DD480CE" w14:textId="77777777"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31</w:t>
            </w:r>
          </w:p>
        </w:tc>
        <w:tc>
          <w:tcPr>
            <w:tcW w:w="1486" w:type="dxa"/>
          </w:tcPr>
          <w:p w14:paraId="2C5E0AD2" w14:textId="010D9F39"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11.4</w:t>
            </w:r>
            <w:r w:rsidR="00A630DC"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B053F9" w:rsidRPr="00AD3ADD" w14:paraId="1F58C29D" w14:textId="77777777" w:rsidTr="00814F23">
        <w:trPr>
          <w:jc w:val="center"/>
        </w:trPr>
        <w:tc>
          <w:tcPr>
            <w:tcW w:w="2478" w:type="dxa"/>
            <w:vMerge/>
          </w:tcPr>
          <w:p w14:paraId="4564A09F" w14:textId="77777777" w:rsidR="00B053F9" w:rsidRPr="00AD3ADD" w:rsidRDefault="00B053F9" w:rsidP="00C000B2">
            <w:pPr>
              <w:spacing w:line="360" w:lineRule="auto"/>
              <w:rPr>
                <w:rFonts w:ascii="Times New Roman" w:hAnsi="Times New Roman" w:cs="Times New Roman"/>
                <w:color w:val="000000" w:themeColor="text1"/>
                <w:sz w:val="24"/>
                <w:szCs w:val="24"/>
              </w:rPr>
            </w:pPr>
          </w:p>
        </w:tc>
        <w:tc>
          <w:tcPr>
            <w:tcW w:w="2195" w:type="dxa"/>
          </w:tcPr>
          <w:p w14:paraId="4072C2E3" w14:textId="77777777" w:rsidR="00B053F9" w:rsidRPr="00AD3ADD" w:rsidRDefault="00B053F9"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Casi siempre</w:t>
            </w:r>
          </w:p>
        </w:tc>
        <w:tc>
          <w:tcPr>
            <w:tcW w:w="1397" w:type="dxa"/>
          </w:tcPr>
          <w:p w14:paraId="0DAB511D" w14:textId="77777777"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62</w:t>
            </w:r>
          </w:p>
        </w:tc>
        <w:tc>
          <w:tcPr>
            <w:tcW w:w="1486" w:type="dxa"/>
          </w:tcPr>
          <w:p w14:paraId="0053866D" w14:textId="02A1EBFB"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22.9</w:t>
            </w:r>
            <w:r w:rsidR="00A630DC"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B053F9" w:rsidRPr="00AD3ADD" w14:paraId="5199CC1E" w14:textId="77777777" w:rsidTr="00814F23">
        <w:trPr>
          <w:jc w:val="center"/>
        </w:trPr>
        <w:tc>
          <w:tcPr>
            <w:tcW w:w="2478" w:type="dxa"/>
            <w:vMerge/>
          </w:tcPr>
          <w:p w14:paraId="2B2ED1A9" w14:textId="77777777" w:rsidR="00B053F9" w:rsidRPr="00AD3ADD" w:rsidRDefault="00B053F9" w:rsidP="00C000B2">
            <w:pPr>
              <w:spacing w:line="360" w:lineRule="auto"/>
              <w:rPr>
                <w:rFonts w:ascii="Times New Roman" w:hAnsi="Times New Roman" w:cs="Times New Roman"/>
                <w:color w:val="000000" w:themeColor="text1"/>
                <w:sz w:val="24"/>
                <w:szCs w:val="24"/>
              </w:rPr>
            </w:pPr>
          </w:p>
        </w:tc>
        <w:tc>
          <w:tcPr>
            <w:tcW w:w="2195" w:type="dxa"/>
          </w:tcPr>
          <w:p w14:paraId="3E2E1357" w14:textId="77777777" w:rsidR="00B053F9" w:rsidRPr="00AD3ADD" w:rsidRDefault="00B053F9"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Siempre</w:t>
            </w:r>
          </w:p>
        </w:tc>
        <w:tc>
          <w:tcPr>
            <w:tcW w:w="1397" w:type="dxa"/>
          </w:tcPr>
          <w:p w14:paraId="08A8CD5F" w14:textId="77777777"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155</w:t>
            </w:r>
          </w:p>
        </w:tc>
        <w:tc>
          <w:tcPr>
            <w:tcW w:w="1486" w:type="dxa"/>
          </w:tcPr>
          <w:p w14:paraId="4EDB640B" w14:textId="18E6BE59"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57.2</w:t>
            </w:r>
            <w:r w:rsidR="00A630DC"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B053F9" w:rsidRPr="00AD3ADD" w14:paraId="10A54EC3" w14:textId="77777777" w:rsidTr="00814F23">
        <w:trPr>
          <w:jc w:val="center"/>
        </w:trPr>
        <w:tc>
          <w:tcPr>
            <w:tcW w:w="2478" w:type="dxa"/>
            <w:vMerge/>
          </w:tcPr>
          <w:p w14:paraId="143877BD" w14:textId="77777777" w:rsidR="00B053F9" w:rsidRPr="00AD3ADD" w:rsidRDefault="00B053F9" w:rsidP="00C000B2">
            <w:pPr>
              <w:spacing w:line="360" w:lineRule="auto"/>
              <w:rPr>
                <w:rFonts w:ascii="Times New Roman" w:hAnsi="Times New Roman" w:cs="Times New Roman"/>
                <w:color w:val="000000" w:themeColor="text1"/>
                <w:sz w:val="24"/>
                <w:szCs w:val="24"/>
              </w:rPr>
            </w:pPr>
          </w:p>
        </w:tc>
        <w:tc>
          <w:tcPr>
            <w:tcW w:w="2195" w:type="dxa"/>
          </w:tcPr>
          <w:p w14:paraId="55564328" w14:textId="77777777" w:rsidR="00B053F9" w:rsidRPr="00AD3ADD" w:rsidRDefault="00B053F9" w:rsidP="00814F23">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Total</w:t>
            </w:r>
          </w:p>
        </w:tc>
        <w:tc>
          <w:tcPr>
            <w:tcW w:w="1397" w:type="dxa"/>
          </w:tcPr>
          <w:p w14:paraId="695B49E5" w14:textId="77777777"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271</w:t>
            </w:r>
          </w:p>
        </w:tc>
        <w:tc>
          <w:tcPr>
            <w:tcW w:w="1486" w:type="dxa"/>
          </w:tcPr>
          <w:p w14:paraId="6E2EB366" w14:textId="67212A37"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100.0</w:t>
            </w:r>
            <w:r w:rsidR="00A630DC"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B053F9" w:rsidRPr="00AD3ADD" w14:paraId="5AD762CF" w14:textId="77777777" w:rsidTr="00814F23">
        <w:trPr>
          <w:jc w:val="center"/>
        </w:trPr>
        <w:tc>
          <w:tcPr>
            <w:tcW w:w="2478" w:type="dxa"/>
            <w:vMerge w:val="restart"/>
          </w:tcPr>
          <w:p w14:paraId="30CB4850" w14:textId="3134A8C8" w:rsidR="00B053F9" w:rsidRPr="00AD3ADD" w:rsidRDefault="00B053F9"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Considero que el apoyo de mis padres (tutores o familia) para mis actividades escolares aumentó desde que las clases son a distancia (7X)</w:t>
            </w:r>
          </w:p>
        </w:tc>
        <w:tc>
          <w:tcPr>
            <w:tcW w:w="2195" w:type="dxa"/>
          </w:tcPr>
          <w:p w14:paraId="01A1E4C1" w14:textId="77777777" w:rsidR="00B053F9" w:rsidRPr="00AD3ADD" w:rsidRDefault="00B053F9"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No</w:t>
            </w:r>
          </w:p>
        </w:tc>
        <w:tc>
          <w:tcPr>
            <w:tcW w:w="1397" w:type="dxa"/>
          </w:tcPr>
          <w:p w14:paraId="3AD182BA" w14:textId="77777777"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34</w:t>
            </w:r>
          </w:p>
        </w:tc>
        <w:tc>
          <w:tcPr>
            <w:tcW w:w="1486" w:type="dxa"/>
          </w:tcPr>
          <w:p w14:paraId="1290DF68" w14:textId="7E5D7547"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12.5</w:t>
            </w:r>
            <w:r w:rsidR="00A630DC" w:rsidRPr="00AD3ADD">
              <w:rPr>
                <w:rFonts w:ascii="Times New Roman" w:hAnsi="Times New Roman" w:cs="Times New Roman"/>
                <w:color w:val="000000" w:themeColor="text1"/>
                <w:sz w:val="24"/>
                <w:szCs w:val="24"/>
              </w:rPr>
              <w:t xml:space="preserve"> </w:t>
            </w:r>
            <w:r w:rsidRPr="00AD3ADD">
              <w:rPr>
                <w:rFonts w:ascii="Times New Roman" w:hAnsi="Times New Roman" w:cs="Times New Roman"/>
                <w:color w:val="000000" w:themeColor="text1"/>
                <w:sz w:val="24"/>
                <w:szCs w:val="24"/>
              </w:rPr>
              <w:t>%</w:t>
            </w:r>
          </w:p>
        </w:tc>
      </w:tr>
      <w:tr w:rsidR="00B053F9" w:rsidRPr="00AD3ADD" w14:paraId="49C990D1" w14:textId="77777777" w:rsidTr="00814F23">
        <w:trPr>
          <w:jc w:val="center"/>
        </w:trPr>
        <w:tc>
          <w:tcPr>
            <w:tcW w:w="2478" w:type="dxa"/>
            <w:vMerge/>
          </w:tcPr>
          <w:p w14:paraId="13F68AB9" w14:textId="77777777" w:rsidR="00B053F9" w:rsidRPr="00AD3ADD" w:rsidRDefault="00B053F9" w:rsidP="00C000B2">
            <w:pPr>
              <w:spacing w:line="360" w:lineRule="auto"/>
              <w:rPr>
                <w:rFonts w:ascii="Times New Roman" w:hAnsi="Times New Roman" w:cs="Times New Roman"/>
                <w:color w:val="000000" w:themeColor="text1"/>
                <w:sz w:val="24"/>
                <w:szCs w:val="24"/>
              </w:rPr>
            </w:pPr>
          </w:p>
        </w:tc>
        <w:tc>
          <w:tcPr>
            <w:tcW w:w="2195" w:type="dxa"/>
          </w:tcPr>
          <w:p w14:paraId="7434A7C8" w14:textId="4C3BD9BF" w:rsidR="00B053F9" w:rsidRPr="00AD3ADD" w:rsidRDefault="00B053F9"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S</w:t>
            </w:r>
            <w:r w:rsidR="00A630DC" w:rsidRPr="00AD3ADD">
              <w:rPr>
                <w:rFonts w:ascii="Times New Roman" w:hAnsi="Times New Roman" w:cs="Times New Roman"/>
                <w:color w:val="000000" w:themeColor="text1"/>
                <w:sz w:val="24"/>
                <w:szCs w:val="24"/>
              </w:rPr>
              <w:t>í</w:t>
            </w:r>
          </w:p>
        </w:tc>
        <w:tc>
          <w:tcPr>
            <w:tcW w:w="1397" w:type="dxa"/>
          </w:tcPr>
          <w:p w14:paraId="231595ED" w14:textId="77777777"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232</w:t>
            </w:r>
          </w:p>
        </w:tc>
        <w:tc>
          <w:tcPr>
            <w:tcW w:w="1486" w:type="dxa"/>
          </w:tcPr>
          <w:p w14:paraId="0E2558BA" w14:textId="62691F86"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85.6</w:t>
            </w:r>
            <w:r w:rsidR="00A630DC"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B053F9" w:rsidRPr="00AD3ADD" w14:paraId="03F89EEA" w14:textId="77777777" w:rsidTr="00814F23">
        <w:trPr>
          <w:jc w:val="center"/>
        </w:trPr>
        <w:tc>
          <w:tcPr>
            <w:tcW w:w="2478" w:type="dxa"/>
            <w:vMerge/>
          </w:tcPr>
          <w:p w14:paraId="54C57312" w14:textId="77777777" w:rsidR="00B053F9" w:rsidRPr="00AD3ADD" w:rsidRDefault="00B053F9" w:rsidP="00C000B2">
            <w:pPr>
              <w:spacing w:line="360" w:lineRule="auto"/>
              <w:rPr>
                <w:rFonts w:ascii="Times New Roman" w:hAnsi="Times New Roman" w:cs="Times New Roman"/>
                <w:color w:val="000000" w:themeColor="text1"/>
                <w:sz w:val="24"/>
                <w:szCs w:val="24"/>
              </w:rPr>
            </w:pPr>
          </w:p>
        </w:tc>
        <w:tc>
          <w:tcPr>
            <w:tcW w:w="2195" w:type="dxa"/>
          </w:tcPr>
          <w:p w14:paraId="35DC6EE1" w14:textId="77777777" w:rsidR="00B053F9" w:rsidRPr="00AD3ADD" w:rsidRDefault="00B053F9"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No recibo apoyo de mis padres</w:t>
            </w:r>
          </w:p>
        </w:tc>
        <w:tc>
          <w:tcPr>
            <w:tcW w:w="1397" w:type="dxa"/>
          </w:tcPr>
          <w:p w14:paraId="64967272" w14:textId="77777777"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5</w:t>
            </w:r>
          </w:p>
        </w:tc>
        <w:tc>
          <w:tcPr>
            <w:tcW w:w="1486" w:type="dxa"/>
          </w:tcPr>
          <w:p w14:paraId="7AB16EE7" w14:textId="75EB45E5"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1.8</w:t>
            </w:r>
            <w:r w:rsidR="00A630DC"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B053F9" w:rsidRPr="00AD3ADD" w14:paraId="40092788" w14:textId="77777777" w:rsidTr="00814F23">
        <w:trPr>
          <w:jc w:val="center"/>
        </w:trPr>
        <w:tc>
          <w:tcPr>
            <w:tcW w:w="2478" w:type="dxa"/>
            <w:vMerge/>
          </w:tcPr>
          <w:p w14:paraId="73F52862" w14:textId="77777777" w:rsidR="00B053F9" w:rsidRPr="00AD3ADD" w:rsidRDefault="00B053F9" w:rsidP="00C000B2">
            <w:pPr>
              <w:spacing w:line="360" w:lineRule="auto"/>
              <w:rPr>
                <w:rFonts w:ascii="Times New Roman" w:hAnsi="Times New Roman" w:cs="Times New Roman"/>
                <w:color w:val="000000" w:themeColor="text1"/>
                <w:sz w:val="24"/>
                <w:szCs w:val="24"/>
              </w:rPr>
            </w:pPr>
          </w:p>
        </w:tc>
        <w:tc>
          <w:tcPr>
            <w:tcW w:w="2195" w:type="dxa"/>
          </w:tcPr>
          <w:p w14:paraId="1F1B2C58" w14:textId="6BBE8315" w:rsidR="00B053F9" w:rsidRPr="00AD3ADD" w:rsidRDefault="00B053F9" w:rsidP="00814F23">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Total</w:t>
            </w:r>
          </w:p>
        </w:tc>
        <w:tc>
          <w:tcPr>
            <w:tcW w:w="1397" w:type="dxa"/>
          </w:tcPr>
          <w:p w14:paraId="7080DF71" w14:textId="77777777"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271</w:t>
            </w:r>
          </w:p>
        </w:tc>
        <w:tc>
          <w:tcPr>
            <w:tcW w:w="1486" w:type="dxa"/>
          </w:tcPr>
          <w:p w14:paraId="1B08EA17" w14:textId="5DE569CF"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100.0</w:t>
            </w:r>
            <w:r w:rsidR="00A630DC"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B053F9" w:rsidRPr="00AD3ADD" w14:paraId="65433592" w14:textId="77777777" w:rsidTr="00814F23">
        <w:trPr>
          <w:jc w:val="center"/>
        </w:trPr>
        <w:tc>
          <w:tcPr>
            <w:tcW w:w="2478" w:type="dxa"/>
            <w:vMerge w:val="restart"/>
          </w:tcPr>
          <w:p w14:paraId="3A3E6892" w14:textId="77777777" w:rsidR="00B053F9" w:rsidRPr="00AD3ADD" w:rsidRDefault="00B053F9"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¿Quién me apoya principalmente para mis actividades escolares? (9X)</w:t>
            </w:r>
          </w:p>
        </w:tc>
        <w:tc>
          <w:tcPr>
            <w:tcW w:w="2195" w:type="dxa"/>
          </w:tcPr>
          <w:p w14:paraId="073E6C8E" w14:textId="77777777" w:rsidR="00B053F9" w:rsidRPr="00AD3ADD" w:rsidRDefault="00B053F9"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Mis padres</w:t>
            </w:r>
          </w:p>
        </w:tc>
        <w:tc>
          <w:tcPr>
            <w:tcW w:w="1397" w:type="dxa"/>
          </w:tcPr>
          <w:p w14:paraId="00D729F4" w14:textId="77777777"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196</w:t>
            </w:r>
          </w:p>
        </w:tc>
        <w:tc>
          <w:tcPr>
            <w:tcW w:w="1486" w:type="dxa"/>
          </w:tcPr>
          <w:p w14:paraId="5971291D" w14:textId="451921B6"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72.3</w:t>
            </w:r>
            <w:r w:rsidR="00A630DC"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B053F9" w:rsidRPr="00AD3ADD" w14:paraId="13FF23A2" w14:textId="77777777" w:rsidTr="00814F23">
        <w:trPr>
          <w:jc w:val="center"/>
        </w:trPr>
        <w:tc>
          <w:tcPr>
            <w:tcW w:w="2478" w:type="dxa"/>
            <w:vMerge/>
          </w:tcPr>
          <w:p w14:paraId="5E6B06E4" w14:textId="77777777" w:rsidR="00B053F9" w:rsidRPr="00AD3ADD" w:rsidRDefault="00B053F9" w:rsidP="00C000B2">
            <w:pPr>
              <w:spacing w:line="360" w:lineRule="auto"/>
              <w:rPr>
                <w:rFonts w:ascii="Times New Roman" w:hAnsi="Times New Roman" w:cs="Times New Roman"/>
                <w:color w:val="000000" w:themeColor="text1"/>
                <w:sz w:val="24"/>
                <w:szCs w:val="24"/>
              </w:rPr>
            </w:pPr>
          </w:p>
        </w:tc>
        <w:tc>
          <w:tcPr>
            <w:tcW w:w="2195" w:type="dxa"/>
          </w:tcPr>
          <w:p w14:paraId="4AF44566" w14:textId="77777777" w:rsidR="00B053F9" w:rsidRPr="00AD3ADD" w:rsidRDefault="00B053F9"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Mis hermanos</w:t>
            </w:r>
          </w:p>
        </w:tc>
        <w:tc>
          <w:tcPr>
            <w:tcW w:w="1397" w:type="dxa"/>
          </w:tcPr>
          <w:p w14:paraId="18173B77" w14:textId="77777777"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40</w:t>
            </w:r>
          </w:p>
        </w:tc>
        <w:tc>
          <w:tcPr>
            <w:tcW w:w="1486" w:type="dxa"/>
          </w:tcPr>
          <w:p w14:paraId="4E50FCCD" w14:textId="702F1217"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14.8</w:t>
            </w:r>
            <w:r w:rsidR="00A630DC"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B053F9" w:rsidRPr="00AD3ADD" w14:paraId="398A536D" w14:textId="77777777" w:rsidTr="00814F23">
        <w:trPr>
          <w:jc w:val="center"/>
        </w:trPr>
        <w:tc>
          <w:tcPr>
            <w:tcW w:w="2478" w:type="dxa"/>
            <w:vMerge/>
          </w:tcPr>
          <w:p w14:paraId="3E06CB8D" w14:textId="77777777" w:rsidR="00B053F9" w:rsidRPr="00AD3ADD" w:rsidRDefault="00B053F9" w:rsidP="00C000B2">
            <w:pPr>
              <w:spacing w:line="360" w:lineRule="auto"/>
              <w:rPr>
                <w:rFonts w:ascii="Times New Roman" w:hAnsi="Times New Roman" w:cs="Times New Roman"/>
                <w:color w:val="000000" w:themeColor="text1"/>
                <w:sz w:val="24"/>
                <w:szCs w:val="24"/>
              </w:rPr>
            </w:pPr>
          </w:p>
        </w:tc>
        <w:tc>
          <w:tcPr>
            <w:tcW w:w="2195" w:type="dxa"/>
          </w:tcPr>
          <w:p w14:paraId="25BBC7ED" w14:textId="77777777" w:rsidR="00B053F9" w:rsidRPr="00AD3ADD" w:rsidRDefault="00B053F9"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Un familiar</w:t>
            </w:r>
          </w:p>
        </w:tc>
        <w:tc>
          <w:tcPr>
            <w:tcW w:w="1397" w:type="dxa"/>
          </w:tcPr>
          <w:p w14:paraId="2FF1918F" w14:textId="77777777"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17</w:t>
            </w:r>
          </w:p>
        </w:tc>
        <w:tc>
          <w:tcPr>
            <w:tcW w:w="1486" w:type="dxa"/>
          </w:tcPr>
          <w:p w14:paraId="6169F935" w14:textId="58D5E76D"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6.3</w:t>
            </w:r>
            <w:r w:rsidR="00A630DC"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B053F9" w:rsidRPr="00AD3ADD" w14:paraId="48CA648D" w14:textId="77777777" w:rsidTr="00814F23">
        <w:trPr>
          <w:jc w:val="center"/>
        </w:trPr>
        <w:tc>
          <w:tcPr>
            <w:tcW w:w="2478" w:type="dxa"/>
            <w:vMerge/>
          </w:tcPr>
          <w:p w14:paraId="0AAF4907" w14:textId="77777777" w:rsidR="00B053F9" w:rsidRPr="00AD3ADD" w:rsidRDefault="00B053F9" w:rsidP="00C000B2">
            <w:pPr>
              <w:spacing w:line="360" w:lineRule="auto"/>
              <w:rPr>
                <w:rFonts w:ascii="Times New Roman" w:hAnsi="Times New Roman" w:cs="Times New Roman"/>
                <w:color w:val="000000" w:themeColor="text1"/>
                <w:sz w:val="24"/>
                <w:szCs w:val="24"/>
              </w:rPr>
            </w:pPr>
          </w:p>
        </w:tc>
        <w:tc>
          <w:tcPr>
            <w:tcW w:w="2195" w:type="dxa"/>
          </w:tcPr>
          <w:p w14:paraId="01914F83" w14:textId="77777777" w:rsidR="00B053F9" w:rsidRPr="00AD3ADD" w:rsidRDefault="00B053F9"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Otra persona</w:t>
            </w:r>
          </w:p>
        </w:tc>
        <w:tc>
          <w:tcPr>
            <w:tcW w:w="1397" w:type="dxa"/>
          </w:tcPr>
          <w:p w14:paraId="3EA41062" w14:textId="77777777"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3</w:t>
            </w:r>
          </w:p>
        </w:tc>
        <w:tc>
          <w:tcPr>
            <w:tcW w:w="1486" w:type="dxa"/>
          </w:tcPr>
          <w:p w14:paraId="3715577F" w14:textId="211C302B"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1.1</w:t>
            </w:r>
            <w:r w:rsidR="00A630DC"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B053F9" w:rsidRPr="00AD3ADD" w14:paraId="2E4C0D07" w14:textId="77777777" w:rsidTr="00814F23">
        <w:trPr>
          <w:jc w:val="center"/>
        </w:trPr>
        <w:tc>
          <w:tcPr>
            <w:tcW w:w="2478" w:type="dxa"/>
            <w:vMerge/>
          </w:tcPr>
          <w:p w14:paraId="17803EA8" w14:textId="77777777" w:rsidR="00B053F9" w:rsidRPr="00AD3ADD" w:rsidRDefault="00B053F9" w:rsidP="00C000B2">
            <w:pPr>
              <w:spacing w:line="360" w:lineRule="auto"/>
              <w:rPr>
                <w:rFonts w:ascii="Times New Roman" w:hAnsi="Times New Roman" w:cs="Times New Roman"/>
                <w:color w:val="000000" w:themeColor="text1"/>
                <w:sz w:val="24"/>
                <w:szCs w:val="24"/>
              </w:rPr>
            </w:pPr>
          </w:p>
        </w:tc>
        <w:tc>
          <w:tcPr>
            <w:tcW w:w="2195" w:type="dxa"/>
          </w:tcPr>
          <w:p w14:paraId="2DF066CF" w14:textId="77777777" w:rsidR="00B053F9" w:rsidRPr="00AD3ADD" w:rsidRDefault="00B053F9"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Nadie</w:t>
            </w:r>
          </w:p>
        </w:tc>
        <w:tc>
          <w:tcPr>
            <w:tcW w:w="1397" w:type="dxa"/>
          </w:tcPr>
          <w:p w14:paraId="7AA4DA61" w14:textId="77777777"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15</w:t>
            </w:r>
          </w:p>
        </w:tc>
        <w:tc>
          <w:tcPr>
            <w:tcW w:w="1486" w:type="dxa"/>
          </w:tcPr>
          <w:p w14:paraId="215AAA82" w14:textId="5170A6DB"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5.5</w:t>
            </w:r>
            <w:r w:rsidR="00A630DC"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B053F9" w:rsidRPr="00AD3ADD" w14:paraId="33C4C648" w14:textId="77777777" w:rsidTr="00814F23">
        <w:trPr>
          <w:jc w:val="center"/>
        </w:trPr>
        <w:tc>
          <w:tcPr>
            <w:tcW w:w="2478" w:type="dxa"/>
            <w:vMerge/>
          </w:tcPr>
          <w:p w14:paraId="369C8A2E" w14:textId="77777777" w:rsidR="00B053F9" w:rsidRPr="00AD3ADD" w:rsidRDefault="00B053F9" w:rsidP="00C000B2">
            <w:pPr>
              <w:spacing w:line="360" w:lineRule="auto"/>
              <w:rPr>
                <w:rFonts w:ascii="Times New Roman" w:hAnsi="Times New Roman" w:cs="Times New Roman"/>
                <w:color w:val="000000" w:themeColor="text1"/>
                <w:sz w:val="24"/>
                <w:szCs w:val="24"/>
              </w:rPr>
            </w:pPr>
          </w:p>
        </w:tc>
        <w:tc>
          <w:tcPr>
            <w:tcW w:w="2195" w:type="dxa"/>
          </w:tcPr>
          <w:p w14:paraId="2E6DC8E0" w14:textId="77777777" w:rsidR="00B053F9" w:rsidRPr="00AD3ADD" w:rsidRDefault="00B053F9" w:rsidP="00814F23">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Total</w:t>
            </w:r>
          </w:p>
        </w:tc>
        <w:tc>
          <w:tcPr>
            <w:tcW w:w="1397" w:type="dxa"/>
          </w:tcPr>
          <w:p w14:paraId="44BFFBC3" w14:textId="77777777"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271</w:t>
            </w:r>
          </w:p>
        </w:tc>
        <w:tc>
          <w:tcPr>
            <w:tcW w:w="1486" w:type="dxa"/>
          </w:tcPr>
          <w:p w14:paraId="142A3F22" w14:textId="69BDF31A"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100.0</w:t>
            </w:r>
            <w:r w:rsidR="00A630DC"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B053F9" w:rsidRPr="00AD3ADD" w14:paraId="67F54CFC" w14:textId="77777777" w:rsidTr="00814F23">
        <w:trPr>
          <w:jc w:val="center"/>
        </w:trPr>
        <w:tc>
          <w:tcPr>
            <w:tcW w:w="2478" w:type="dxa"/>
            <w:vMerge w:val="restart"/>
          </w:tcPr>
          <w:p w14:paraId="1EF78436" w14:textId="77777777" w:rsidR="00B053F9" w:rsidRPr="00AD3ADD" w:rsidRDefault="00B053F9"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 xml:space="preserve">¿Tus padres te motivan para estudiar </w:t>
            </w:r>
            <w:r w:rsidRPr="00AD3ADD">
              <w:rPr>
                <w:rFonts w:ascii="Times New Roman" w:hAnsi="Times New Roman" w:cs="Times New Roman"/>
                <w:color w:val="000000" w:themeColor="text1"/>
                <w:sz w:val="24"/>
                <w:szCs w:val="24"/>
              </w:rPr>
              <w:lastRenderedPageBreak/>
              <w:t>y obtener buenas calificaciones? (12X)</w:t>
            </w:r>
          </w:p>
        </w:tc>
        <w:tc>
          <w:tcPr>
            <w:tcW w:w="2195" w:type="dxa"/>
          </w:tcPr>
          <w:p w14:paraId="1897CD1B" w14:textId="77777777" w:rsidR="00B053F9" w:rsidRPr="00AD3ADD" w:rsidRDefault="00B053F9"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lastRenderedPageBreak/>
              <w:t>No</w:t>
            </w:r>
          </w:p>
        </w:tc>
        <w:tc>
          <w:tcPr>
            <w:tcW w:w="1397" w:type="dxa"/>
          </w:tcPr>
          <w:p w14:paraId="12A45536" w14:textId="77777777"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1</w:t>
            </w:r>
          </w:p>
        </w:tc>
        <w:tc>
          <w:tcPr>
            <w:tcW w:w="1486" w:type="dxa"/>
          </w:tcPr>
          <w:p w14:paraId="4565A846" w14:textId="37241A97"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0.4</w:t>
            </w:r>
            <w:r w:rsidR="00A630DC"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B053F9" w:rsidRPr="00AD3ADD" w14:paraId="11EA0EB7" w14:textId="77777777" w:rsidTr="00814F23">
        <w:trPr>
          <w:jc w:val="center"/>
        </w:trPr>
        <w:tc>
          <w:tcPr>
            <w:tcW w:w="2478" w:type="dxa"/>
            <w:vMerge/>
          </w:tcPr>
          <w:p w14:paraId="48974B4B" w14:textId="77777777" w:rsidR="00B053F9" w:rsidRPr="00AD3ADD" w:rsidRDefault="00B053F9" w:rsidP="00C000B2">
            <w:pPr>
              <w:spacing w:line="360" w:lineRule="auto"/>
              <w:rPr>
                <w:rFonts w:ascii="Times New Roman" w:hAnsi="Times New Roman" w:cs="Times New Roman"/>
                <w:color w:val="000000" w:themeColor="text1"/>
                <w:sz w:val="24"/>
                <w:szCs w:val="24"/>
              </w:rPr>
            </w:pPr>
          </w:p>
        </w:tc>
        <w:tc>
          <w:tcPr>
            <w:tcW w:w="2195" w:type="dxa"/>
          </w:tcPr>
          <w:p w14:paraId="6F305DBA" w14:textId="77777777" w:rsidR="00B053F9" w:rsidRPr="00AD3ADD" w:rsidRDefault="00B053F9"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Casi no me apoyan</w:t>
            </w:r>
          </w:p>
        </w:tc>
        <w:tc>
          <w:tcPr>
            <w:tcW w:w="1397" w:type="dxa"/>
          </w:tcPr>
          <w:p w14:paraId="2D888E79" w14:textId="77777777"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10</w:t>
            </w:r>
          </w:p>
        </w:tc>
        <w:tc>
          <w:tcPr>
            <w:tcW w:w="1486" w:type="dxa"/>
          </w:tcPr>
          <w:p w14:paraId="6ACE92FE" w14:textId="7F1CED24"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3.7</w:t>
            </w:r>
            <w:r w:rsidR="00A630DC"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B053F9" w:rsidRPr="00AD3ADD" w14:paraId="7DFEB660" w14:textId="77777777" w:rsidTr="00814F23">
        <w:trPr>
          <w:jc w:val="center"/>
        </w:trPr>
        <w:tc>
          <w:tcPr>
            <w:tcW w:w="2478" w:type="dxa"/>
            <w:vMerge/>
          </w:tcPr>
          <w:p w14:paraId="5B434072" w14:textId="77777777" w:rsidR="00B053F9" w:rsidRPr="00AD3ADD" w:rsidRDefault="00B053F9" w:rsidP="00C000B2">
            <w:pPr>
              <w:spacing w:line="360" w:lineRule="auto"/>
              <w:rPr>
                <w:rFonts w:ascii="Times New Roman" w:hAnsi="Times New Roman" w:cs="Times New Roman"/>
                <w:color w:val="000000" w:themeColor="text1"/>
                <w:sz w:val="24"/>
                <w:szCs w:val="24"/>
              </w:rPr>
            </w:pPr>
          </w:p>
        </w:tc>
        <w:tc>
          <w:tcPr>
            <w:tcW w:w="2195" w:type="dxa"/>
          </w:tcPr>
          <w:p w14:paraId="3E0C3792" w14:textId="77777777" w:rsidR="00B053F9" w:rsidRPr="00AD3ADD" w:rsidRDefault="00B053F9"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Neutral</w:t>
            </w:r>
          </w:p>
        </w:tc>
        <w:tc>
          <w:tcPr>
            <w:tcW w:w="1397" w:type="dxa"/>
          </w:tcPr>
          <w:p w14:paraId="75BCB3ED" w14:textId="77777777"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13</w:t>
            </w:r>
          </w:p>
        </w:tc>
        <w:tc>
          <w:tcPr>
            <w:tcW w:w="1486" w:type="dxa"/>
          </w:tcPr>
          <w:p w14:paraId="634F8DC5" w14:textId="13C27990"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4.8</w:t>
            </w:r>
            <w:r w:rsidR="00A630DC"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B053F9" w:rsidRPr="00AD3ADD" w14:paraId="1F0C9845" w14:textId="77777777" w:rsidTr="00814F23">
        <w:trPr>
          <w:jc w:val="center"/>
        </w:trPr>
        <w:tc>
          <w:tcPr>
            <w:tcW w:w="2478" w:type="dxa"/>
            <w:vMerge/>
          </w:tcPr>
          <w:p w14:paraId="2FA76BB9" w14:textId="77777777" w:rsidR="00B053F9" w:rsidRPr="00AD3ADD" w:rsidRDefault="00B053F9" w:rsidP="00C000B2">
            <w:pPr>
              <w:spacing w:line="360" w:lineRule="auto"/>
              <w:rPr>
                <w:rFonts w:ascii="Times New Roman" w:hAnsi="Times New Roman" w:cs="Times New Roman"/>
                <w:color w:val="000000" w:themeColor="text1"/>
                <w:sz w:val="24"/>
                <w:szCs w:val="24"/>
              </w:rPr>
            </w:pPr>
          </w:p>
        </w:tc>
        <w:tc>
          <w:tcPr>
            <w:tcW w:w="2195" w:type="dxa"/>
          </w:tcPr>
          <w:p w14:paraId="44DC72F2" w14:textId="77777777" w:rsidR="00B053F9" w:rsidRPr="00AD3ADD" w:rsidRDefault="00B053F9"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Casi siempre me apoyan</w:t>
            </w:r>
          </w:p>
        </w:tc>
        <w:tc>
          <w:tcPr>
            <w:tcW w:w="1397" w:type="dxa"/>
          </w:tcPr>
          <w:p w14:paraId="5832867A" w14:textId="77777777"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24</w:t>
            </w:r>
          </w:p>
        </w:tc>
        <w:tc>
          <w:tcPr>
            <w:tcW w:w="1486" w:type="dxa"/>
          </w:tcPr>
          <w:p w14:paraId="255DEAFC" w14:textId="26BE49FA"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8.9</w:t>
            </w:r>
            <w:r w:rsidR="00A630DC"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B053F9" w:rsidRPr="00AD3ADD" w14:paraId="7B72436A" w14:textId="77777777" w:rsidTr="00814F23">
        <w:trPr>
          <w:jc w:val="center"/>
        </w:trPr>
        <w:tc>
          <w:tcPr>
            <w:tcW w:w="2478" w:type="dxa"/>
            <w:vMerge/>
          </w:tcPr>
          <w:p w14:paraId="413A56EC" w14:textId="77777777" w:rsidR="00B053F9" w:rsidRPr="00AD3ADD" w:rsidRDefault="00B053F9" w:rsidP="00C000B2">
            <w:pPr>
              <w:spacing w:line="360" w:lineRule="auto"/>
              <w:rPr>
                <w:rFonts w:ascii="Times New Roman" w:hAnsi="Times New Roman" w:cs="Times New Roman"/>
                <w:color w:val="000000" w:themeColor="text1"/>
                <w:sz w:val="24"/>
                <w:szCs w:val="24"/>
              </w:rPr>
            </w:pPr>
          </w:p>
        </w:tc>
        <w:tc>
          <w:tcPr>
            <w:tcW w:w="2195" w:type="dxa"/>
          </w:tcPr>
          <w:p w14:paraId="76257CFD" w14:textId="2F1D4D1A" w:rsidR="00B053F9" w:rsidRPr="00AD3ADD" w:rsidRDefault="00B053F9"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S</w:t>
            </w:r>
            <w:r w:rsidR="00A630DC" w:rsidRPr="00AD3ADD">
              <w:rPr>
                <w:rFonts w:ascii="Times New Roman" w:hAnsi="Times New Roman" w:cs="Times New Roman"/>
                <w:color w:val="000000" w:themeColor="text1"/>
                <w:sz w:val="24"/>
                <w:szCs w:val="24"/>
              </w:rPr>
              <w:t>í</w:t>
            </w:r>
          </w:p>
        </w:tc>
        <w:tc>
          <w:tcPr>
            <w:tcW w:w="1397" w:type="dxa"/>
          </w:tcPr>
          <w:p w14:paraId="1738ED46" w14:textId="77777777"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223</w:t>
            </w:r>
          </w:p>
        </w:tc>
        <w:tc>
          <w:tcPr>
            <w:tcW w:w="1486" w:type="dxa"/>
          </w:tcPr>
          <w:p w14:paraId="7DF3578A" w14:textId="6D28CC4A"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82.3</w:t>
            </w:r>
            <w:r w:rsidR="00A630DC"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B053F9" w:rsidRPr="00AD3ADD" w14:paraId="6E36BAAD" w14:textId="77777777" w:rsidTr="00814F23">
        <w:trPr>
          <w:jc w:val="center"/>
        </w:trPr>
        <w:tc>
          <w:tcPr>
            <w:tcW w:w="2478" w:type="dxa"/>
            <w:vMerge/>
          </w:tcPr>
          <w:p w14:paraId="69912421" w14:textId="77777777" w:rsidR="00B053F9" w:rsidRPr="00AD3ADD" w:rsidRDefault="00B053F9" w:rsidP="00C000B2">
            <w:pPr>
              <w:spacing w:line="360" w:lineRule="auto"/>
              <w:rPr>
                <w:rFonts w:ascii="Times New Roman" w:hAnsi="Times New Roman" w:cs="Times New Roman"/>
                <w:color w:val="000000" w:themeColor="text1"/>
                <w:sz w:val="24"/>
                <w:szCs w:val="24"/>
              </w:rPr>
            </w:pPr>
          </w:p>
        </w:tc>
        <w:tc>
          <w:tcPr>
            <w:tcW w:w="2195" w:type="dxa"/>
          </w:tcPr>
          <w:p w14:paraId="0023F21D" w14:textId="77777777" w:rsidR="00B053F9" w:rsidRPr="00AD3ADD" w:rsidRDefault="00B053F9" w:rsidP="00814F23">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Total</w:t>
            </w:r>
          </w:p>
        </w:tc>
        <w:tc>
          <w:tcPr>
            <w:tcW w:w="1397" w:type="dxa"/>
          </w:tcPr>
          <w:p w14:paraId="7E0BFA21" w14:textId="77777777"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271</w:t>
            </w:r>
          </w:p>
        </w:tc>
        <w:tc>
          <w:tcPr>
            <w:tcW w:w="1486" w:type="dxa"/>
          </w:tcPr>
          <w:p w14:paraId="2C87BBA7" w14:textId="5132363B" w:rsidR="00B053F9" w:rsidRPr="00AD3ADD" w:rsidRDefault="00B053F9"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100.0</w:t>
            </w:r>
            <w:r w:rsidR="00A630DC"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bl>
    <w:p w14:paraId="4501E2B8" w14:textId="58FB24DE" w:rsidR="00700605" w:rsidRDefault="00ED3CEF" w:rsidP="00C000B2">
      <w:pPr>
        <w:spacing w:after="0" w:line="360" w:lineRule="auto"/>
        <w:jc w:val="center"/>
        <w:rPr>
          <w:rFonts w:ascii="Times New Roman" w:hAnsi="Times New Roman" w:cs="Times New Roman"/>
          <w:color w:val="000000" w:themeColor="text1"/>
          <w:sz w:val="24"/>
          <w:szCs w:val="24"/>
        </w:rPr>
      </w:pPr>
      <w:r w:rsidRPr="00527BC6">
        <w:rPr>
          <w:rFonts w:ascii="Times New Roman" w:hAnsi="Times New Roman" w:cs="Times New Roman"/>
          <w:color w:val="000000" w:themeColor="text1"/>
          <w:sz w:val="24"/>
          <w:szCs w:val="24"/>
        </w:rPr>
        <w:t>Fuente: Elaboración propia</w:t>
      </w:r>
    </w:p>
    <w:p w14:paraId="1DFC516B" w14:textId="56A793FD" w:rsidR="00633FF7" w:rsidRPr="00F11A65" w:rsidRDefault="00633FF7" w:rsidP="00C000B2">
      <w:pPr>
        <w:spacing w:after="0" w:line="360" w:lineRule="auto"/>
        <w:ind w:firstLine="720"/>
        <w:jc w:val="both"/>
        <w:rPr>
          <w:rFonts w:ascii="Times New Roman" w:hAnsi="Times New Roman" w:cs="Times New Roman"/>
          <w:sz w:val="24"/>
          <w:szCs w:val="24"/>
          <w:lang w:val="es-ES"/>
        </w:rPr>
      </w:pPr>
      <w:r w:rsidRPr="00F11A65">
        <w:rPr>
          <w:rFonts w:ascii="Times New Roman" w:hAnsi="Times New Roman" w:cs="Times New Roman"/>
          <w:sz w:val="24"/>
          <w:szCs w:val="24"/>
          <w:lang w:val="es-ES"/>
        </w:rPr>
        <w:t>A continuación, se describen algunos aspectos importantes relacionados con el estudiante y el uso</w:t>
      </w:r>
      <w:r w:rsidR="00F73686" w:rsidRPr="00F11A65">
        <w:rPr>
          <w:rFonts w:ascii="Times New Roman" w:hAnsi="Times New Roman" w:cs="Times New Roman"/>
          <w:sz w:val="24"/>
          <w:szCs w:val="24"/>
          <w:lang w:val="es-ES"/>
        </w:rPr>
        <w:t xml:space="preserve"> de la tecnología</w:t>
      </w:r>
      <w:r w:rsidR="007F3E63">
        <w:rPr>
          <w:rFonts w:ascii="Times New Roman" w:hAnsi="Times New Roman" w:cs="Times New Roman"/>
          <w:sz w:val="24"/>
          <w:szCs w:val="24"/>
          <w:lang w:val="es-ES"/>
        </w:rPr>
        <w:t xml:space="preserve"> (ver </w:t>
      </w:r>
      <w:r w:rsidR="00C000B2">
        <w:rPr>
          <w:rFonts w:ascii="Times New Roman" w:hAnsi="Times New Roman" w:cs="Times New Roman"/>
          <w:sz w:val="24"/>
          <w:szCs w:val="24"/>
          <w:lang w:val="es-ES"/>
        </w:rPr>
        <w:t>t</w:t>
      </w:r>
      <w:r w:rsidR="007F3E63">
        <w:rPr>
          <w:rFonts w:ascii="Times New Roman" w:hAnsi="Times New Roman" w:cs="Times New Roman"/>
          <w:sz w:val="24"/>
          <w:szCs w:val="24"/>
          <w:lang w:val="es-ES"/>
        </w:rPr>
        <w:t>abla 2 para más detalles)</w:t>
      </w:r>
      <w:r w:rsidRPr="00F11A65">
        <w:rPr>
          <w:rFonts w:ascii="Times New Roman" w:hAnsi="Times New Roman" w:cs="Times New Roman"/>
          <w:sz w:val="24"/>
          <w:szCs w:val="24"/>
          <w:lang w:val="es-ES"/>
        </w:rPr>
        <w:t>:</w:t>
      </w:r>
    </w:p>
    <w:p w14:paraId="6DAA0B74" w14:textId="7FBD960D" w:rsidR="00633FF7" w:rsidRPr="00F11A65" w:rsidRDefault="00A630DC" w:rsidP="00C000B2">
      <w:pPr>
        <w:pStyle w:val="Prrafodelista"/>
        <w:numPr>
          <w:ilvl w:val="0"/>
          <w:numId w:val="41"/>
        </w:numPr>
        <w:spacing w:after="0" w:line="360" w:lineRule="auto"/>
        <w:ind w:left="0" w:firstLine="709"/>
        <w:jc w:val="both"/>
        <w:rPr>
          <w:rFonts w:ascii="Times New Roman" w:hAnsi="Times New Roman" w:cs="Times New Roman"/>
          <w:sz w:val="24"/>
          <w:szCs w:val="24"/>
          <w:lang w:val="es-ES"/>
        </w:rPr>
      </w:pPr>
      <w:r>
        <w:rPr>
          <w:rFonts w:ascii="Times New Roman" w:hAnsi="Times New Roman" w:cs="Times New Roman"/>
          <w:sz w:val="24"/>
          <w:szCs w:val="24"/>
          <w:lang w:val="es-ES"/>
        </w:rPr>
        <w:t>“</w:t>
      </w:r>
      <w:r w:rsidR="00633FF7" w:rsidRPr="00F11A65">
        <w:rPr>
          <w:rFonts w:ascii="Times New Roman" w:hAnsi="Times New Roman" w:cs="Times New Roman"/>
          <w:sz w:val="24"/>
          <w:szCs w:val="24"/>
          <w:lang w:val="es-ES"/>
        </w:rPr>
        <w:t>¿Cuento con los dispositivos electrónicos necesarios (computadora, laptop, celular) para llevar a cabo mis clases a distancia?</w:t>
      </w:r>
      <w:r>
        <w:rPr>
          <w:rFonts w:ascii="Times New Roman" w:hAnsi="Times New Roman" w:cs="Times New Roman"/>
          <w:sz w:val="24"/>
          <w:szCs w:val="24"/>
          <w:lang w:val="es-ES"/>
        </w:rPr>
        <w:t>”</w:t>
      </w:r>
      <w:r w:rsidR="00633FF7" w:rsidRPr="00F11A65">
        <w:rPr>
          <w:rFonts w:ascii="Times New Roman" w:hAnsi="Times New Roman" w:cs="Times New Roman"/>
          <w:sz w:val="24"/>
          <w:szCs w:val="24"/>
          <w:lang w:val="es-ES"/>
        </w:rPr>
        <w:t>:</w:t>
      </w:r>
      <w:r w:rsidR="00D3783F" w:rsidRPr="00F11A65">
        <w:rPr>
          <w:rFonts w:ascii="Times New Roman" w:hAnsi="Times New Roman" w:cs="Times New Roman"/>
          <w:sz w:val="24"/>
          <w:szCs w:val="24"/>
          <w:lang w:val="es-ES"/>
        </w:rPr>
        <w:t xml:space="preserve"> </w:t>
      </w:r>
      <w:r>
        <w:rPr>
          <w:rFonts w:ascii="Times New Roman" w:hAnsi="Times New Roman" w:cs="Times New Roman"/>
          <w:sz w:val="24"/>
          <w:szCs w:val="24"/>
          <w:lang w:val="es-ES"/>
        </w:rPr>
        <w:t>l</w:t>
      </w:r>
      <w:r w:rsidRPr="00F11A65">
        <w:rPr>
          <w:rFonts w:ascii="Times New Roman" w:hAnsi="Times New Roman" w:cs="Times New Roman"/>
          <w:sz w:val="24"/>
          <w:szCs w:val="24"/>
          <w:lang w:val="es-ES"/>
        </w:rPr>
        <w:t xml:space="preserve">a </w:t>
      </w:r>
      <w:r w:rsidR="00D3783F" w:rsidRPr="00F11A65">
        <w:rPr>
          <w:rFonts w:ascii="Times New Roman" w:hAnsi="Times New Roman" w:cs="Times New Roman"/>
          <w:sz w:val="24"/>
          <w:szCs w:val="24"/>
          <w:lang w:val="es-ES"/>
        </w:rPr>
        <w:t>mayoría de los estudiantes (73.06</w:t>
      </w:r>
      <w:r>
        <w:rPr>
          <w:rFonts w:ascii="Times New Roman" w:hAnsi="Times New Roman" w:cs="Times New Roman"/>
          <w:sz w:val="24"/>
          <w:szCs w:val="24"/>
          <w:lang w:val="es-ES"/>
        </w:rPr>
        <w:t> </w:t>
      </w:r>
      <w:r w:rsidR="00D3783F" w:rsidRPr="00F11A65">
        <w:rPr>
          <w:rFonts w:ascii="Times New Roman" w:hAnsi="Times New Roman" w:cs="Times New Roman"/>
          <w:sz w:val="24"/>
          <w:szCs w:val="24"/>
          <w:lang w:val="es-ES"/>
        </w:rPr>
        <w:t xml:space="preserve">%) cuenta con al menos un dispositivo electrónico que </w:t>
      </w:r>
      <w:r w:rsidR="00804167" w:rsidRPr="00F11A65">
        <w:rPr>
          <w:rFonts w:ascii="Times New Roman" w:hAnsi="Times New Roman" w:cs="Times New Roman"/>
          <w:sz w:val="24"/>
          <w:szCs w:val="24"/>
          <w:lang w:val="es-ES"/>
        </w:rPr>
        <w:t>sirv</w:t>
      </w:r>
      <w:r w:rsidR="00804167">
        <w:rPr>
          <w:rFonts w:ascii="Times New Roman" w:hAnsi="Times New Roman" w:cs="Times New Roman"/>
          <w:sz w:val="24"/>
          <w:szCs w:val="24"/>
          <w:lang w:val="es-ES"/>
        </w:rPr>
        <w:t>e</w:t>
      </w:r>
      <w:r w:rsidR="00804167" w:rsidRPr="00F11A65">
        <w:rPr>
          <w:rFonts w:ascii="Times New Roman" w:hAnsi="Times New Roman" w:cs="Times New Roman"/>
          <w:sz w:val="24"/>
          <w:szCs w:val="24"/>
          <w:lang w:val="es-ES"/>
        </w:rPr>
        <w:t xml:space="preserve"> </w:t>
      </w:r>
      <w:r w:rsidR="00D3783F" w:rsidRPr="00F11A65">
        <w:rPr>
          <w:rFonts w:ascii="Times New Roman" w:hAnsi="Times New Roman" w:cs="Times New Roman"/>
          <w:sz w:val="24"/>
          <w:szCs w:val="24"/>
          <w:lang w:val="es-ES"/>
        </w:rPr>
        <w:t>como medio para establecer comunicación digital con sus profesores.</w:t>
      </w:r>
      <w:r w:rsidR="006A2C2D" w:rsidRPr="00F11A65">
        <w:rPr>
          <w:rFonts w:ascii="Times New Roman" w:hAnsi="Times New Roman" w:cs="Times New Roman"/>
          <w:sz w:val="24"/>
          <w:szCs w:val="24"/>
          <w:lang w:val="es-ES"/>
        </w:rPr>
        <w:t xml:space="preserve"> </w:t>
      </w:r>
    </w:p>
    <w:p w14:paraId="2F864180" w14:textId="186BF7B1" w:rsidR="00633FF7" w:rsidRPr="00F11A65" w:rsidRDefault="00804167" w:rsidP="00C000B2">
      <w:pPr>
        <w:pStyle w:val="Prrafodelista"/>
        <w:numPr>
          <w:ilvl w:val="0"/>
          <w:numId w:val="41"/>
        </w:numPr>
        <w:spacing w:after="0" w:line="360" w:lineRule="auto"/>
        <w:ind w:left="0" w:firstLine="709"/>
        <w:jc w:val="both"/>
        <w:rPr>
          <w:rFonts w:ascii="Times New Roman" w:hAnsi="Times New Roman" w:cs="Times New Roman"/>
          <w:sz w:val="24"/>
          <w:szCs w:val="24"/>
          <w:lang w:val="es-ES"/>
        </w:rPr>
      </w:pPr>
      <w:r>
        <w:rPr>
          <w:rFonts w:ascii="Times New Roman" w:hAnsi="Times New Roman" w:cs="Times New Roman"/>
          <w:sz w:val="24"/>
          <w:szCs w:val="24"/>
          <w:lang w:val="es-ES"/>
        </w:rPr>
        <w:t>“</w:t>
      </w:r>
      <w:r w:rsidR="00633FF7" w:rsidRPr="00F11A65">
        <w:rPr>
          <w:rFonts w:ascii="Times New Roman" w:hAnsi="Times New Roman" w:cs="Times New Roman"/>
          <w:sz w:val="24"/>
          <w:szCs w:val="24"/>
          <w:lang w:val="es-ES"/>
        </w:rPr>
        <w:t>Tengo problemas para usar la tecnología en la educación a distancia (</w:t>
      </w:r>
      <w:r w:rsidR="00E03526" w:rsidRPr="00F11A65">
        <w:rPr>
          <w:rFonts w:ascii="Times New Roman" w:hAnsi="Times New Roman" w:cs="Times New Roman"/>
          <w:sz w:val="24"/>
          <w:szCs w:val="24"/>
          <w:lang w:val="es-ES"/>
        </w:rPr>
        <w:t>WhatsApp</w:t>
      </w:r>
      <w:r w:rsidR="00633FF7" w:rsidRPr="00F11A65">
        <w:rPr>
          <w:rFonts w:ascii="Times New Roman" w:hAnsi="Times New Roman" w:cs="Times New Roman"/>
          <w:sz w:val="24"/>
          <w:szCs w:val="24"/>
          <w:lang w:val="es-ES"/>
        </w:rPr>
        <w:t>, correo, Cl</w:t>
      </w:r>
      <w:r w:rsidR="00F73686" w:rsidRPr="00F11A65">
        <w:rPr>
          <w:rFonts w:ascii="Times New Roman" w:hAnsi="Times New Roman" w:cs="Times New Roman"/>
          <w:sz w:val="24"/>
          <w:szCs w:val="24"/>
          <w:lang w:val="es-ES"/>
        </w:rPr>
        <w:t xml:space="preserve">assroom, </w:t>
      </w:r>
      <w:r>
        <w:rPr>
          <w:rFonts w:ascii="Times New Roman" w:hAnsi="Times New Roman" w:cs="Times New Roman"/>
          <w:sz w:val="24"/>
          <w:szCs w:val="24"/>
          <w:lang w:val="es-ES"/>
        </w:rPr>
        <w:t>Z</w:t>
      </w:r>
      <w:r w:rsidRPr="00F11A65">
        <w:rPr>
          <w:rFonts w:ascii="Times New Roman" w:hAnsi="Times New Roman" w:cs="Times New Roman"/>
          <w:sz w:val="24"/>
          <w:szCs w:val="24"/>
          <w:lang w:val="es-ES"/>
        </w:rPr>
        <w:t>oom</w:t>
      </w:r>
      <w:r w:rsidR="00F73686" w:rsidRPr="00F11A65">
        <w:rPr>
          <w:rFonts w:ascii="Times New Roman" w:hAnsi="Times New Roman" w:cs="Times New Roman"/>
          <w:sz w:val="24"/>
          <w:szCs w:val="24"/>
          <w:lang w:val="es-ES"/>
        </w:rPr>
        <w:t xml:space="preserve">, </w:t>
      </w:r>
      <w:r w:rsidR="00C22071" w:rsidRPr="00F11A65">
        <w:rPr>
          <w:rFonts w:ascii="Times New Roman" w:hAnsi="Times New Roman" w:cs="Times New Roman"/>
          <w:sz w:val="24"/>
          <w:szCs w:val="24"/>
          <w:lang w:val="es-ES"/>
        </w:rPr>
        <w:t>Google M</w:t>
      </w:r>
      <w:r w:rsidR="007F3E63">
        <w:rPr>
          <w:rFonts w:ascii="Times New Roman" w:hAnsi="Times New Roman" w:cs="Times New Roman"/>
          <w:sz w:val="24"/>
          <w:szCs w:val="24"/>
          <w:lang w:val="es-ES"/>
        </w:rPr>
        <w:t>eet)</w:t>
      </w:r>
      <w:r>
        <w:rPr>
          <w:rFonts w:ascii="Times New Roman" w:hAnsi="Times New Roman" w:cs="Times New Roman"/>
          <w:sz w:val="24"/>
          <w:szCs w:val="24"/>
          <w:lang w:val="es-ES"/>
        </w:rPr>
        <w:t>”</w:t>
      </w:r>
      <w:r w:rsidR="00633FF7" w:rsidRPr="00F11A65">
        <w:rPr>
          <w:rFonts w:ascii="Times New Roman" w:hAnsi="Times New Roman" w:cs="Times New Roman"/>
          <w:sz w:val="24"/>
          <w:szCs w:val="24"/>
          <w:lang w:val="es-ES"/>
        </w:rPr>
        <w:t>:</w:t>
      </w:r>
      <w:r w:rsidR="006A2C2D" w:rsidRPr="00F11A65">
        <w:rPr>
          <w:rFonts w:ascii="Times New Roman" w:hAnsi="Times New Roman" w:cs="Times New Roman"/>
          <w:sz w:val="24"/>
          <w:szCs w:val="24"/>
          <w:lang w:val="es-ES"/>
        </w:rPr>
        <w:t xml:space="preserve"> </w:t>
      </w:r>
      <w:r w:rsidR="008C1C5C">
        <w:rPr>
          <w:rFonts w:ascii="Times New Roman" w:hAnsi="Times New Roman" w:cs="Times New Roman"/>
          <w:sz w:val="24"/>
          <w:szCs w:val="24"/>
          <w:lang w:val="es-ES"/>
        </w:rPr>
        <w:t>c</w:t>
      </w:r>
      <w:r w:rsidR="006A2C2D" w:rsidRPr="00F11A65">
        <w:rPr>
          <w:rFonts w:ascii="Times New Roman" w:hAnsi="Times New Roman" w:cs="Times New Roman"/>
          <w:sz w:val="24"/>
          <w:szCs w:val="24"/>
          <w:lang w:val="es-ES"/>
        </w:rPr>
        <w:t>asi la mitad de los estudiantes (48.34</w:t>
      </w:r>
      <w:r>
        <w:rPr>
          <w:rFonts w:ascii="Times New Roman" w:hAnsi="Times New Roman" w:cs="Times New Roman"/>
          <w:sz w:val="24"/>
          <w:szCs w:val="24"/>
          <w:lang w:val="es-ES"/>
        </w:rPr>
        <w:t> </w:t>
      </w:r>
      <w:r w:rsidR="006A2C2D" w:rsidRPr="00F11A65">
        <w:rPr>
          <w:rFonts w:ascii="Times New Roman" w:hAnsi="Times New Roman" w:cs="Times New Roman"/>
          <w:sz w:val="24"/>
          <w:szCs w:val="24"/>
          <w:lang w:val="es-ES"/>
        </w:rPr>
        <w:t xml:space="preserve">%) </w:t>
      </w:r>
      <w:r w:rsidR="00270E7A">
        <w:rPr>
          <w:rFonts w:ascii="Times New Roman" w:hAnsi="Times New Roman" w:cs="Times New Roman"/>
          <w:sz w:val="24"/>
          <w:szCs w:val="24"/>
          <w:lang w:val="es-ES"/>
        </w:rPr>
        <w:t>confes</w:t>
      </w:r>
      <w:r w:rsidR="00771FE4">
        <w:rPr>
          <w:rFonts w:ascii="Times New Roman" w:hAnsi="Times New Roman" w:cs="Times New Roman"/>
          <w:sz w:val="24"/>
          <w:szCs w:val="24"/>
          <w:lang w:val="es-ES"/>
        </w:rPr>
        <w:t>aron</w:t>
      </w:r>
      <w:r w:rsidR="006A2C2D" w:rsidRPr="00F11A65">
        <w:rPr>
          <w:rFonts w:ascii="Times New Roman" w:hAnsi="Times New Roman" w:cs="Times New Roman"/>
          <w:sz w:val="24"/>
          <w:szCs w:val="24"/>
          <w:lang w:val="es-ES"/>
        </w:rPr>
        <w:t xml:space="preserve"> no tener problemas con el uso de </w:t>
      </w:r>
      <w:r w:rsidR="006A2C2D" w:rsidRPr="00814F23">
        <w:rPr>
          <w:rFonts w:ascii="Times New Roman" w:hAnsi="Times New Roman" w:cs="Times New Roman"/>
          <w:i/>
          <w:iCs/>
          <w:sz w:val="24"/>
          <w:szCs w:val="24"/>
          <w:lang w:val="es-ES"/>
        </w:rPr>
        <w:t>software</w:t>
      </w:r>
      <w:r w:rsidR="006A2C2D" w:rsidRPr="00F11A65">
        <w:rPr>
          <w:rFonts w:ascii="Times New Roman" w:hAnsi="Times New Roman" w:cs="Times New Roman"/>
          <w:sz w:val="24"/>
          <w:szCs w:val="24"/>
          <w:lang w:val="es-ES"/>
        </w:rPr>
        <w:t xml:space="preserve">, aunque el resto </w:t>
      </w:r>
      <w:r w:rsidR="00476B87">
        <w:rPr>
          <w:rFonts w:ascii="Times New Roman" w:hAnsi="Times New Roman" w:cs="Times New Roman"/>
          <w:sz w:val="24"/>
          <w:szCs w:val="24"/>
          <w:lang w:val="es-ES"/>
        </w:rPr>
        <w:t>ha tenido</w:t>
      </w:r>
      <w:r w:rsidR="00476B87" w:rsidRPr="00F11A65">
        <w:rPr>
          <w:rFonts w:ascii="Times New Roman" w:hAnsi="Times New Roman" w:cs="Times New Roman"/>
          <w:sz w:val="24"/>
          <w:szCs w:val="24"/>
          <w:lang w:val="es-ES"/>
        </w:rPr>
        <w:t xml:space="preserve"> </w:t>
      </w:r>
      <w:r w:rsidR="006A2C2D" w:rsidRPr="00F11A65">
        <w:rPr>
          <w:rFonts w:ascii="Times New Roman" w:hAnsi="Times New Roman" w:cs="Times New Roman"/>
          <w:sz w:val="24"/>
          <w:szCs w:val="24"/>
          <w:lang w:val="es-ES"/>
        </w:rPr>
        <w:t>problemas en algún momento</w:t>
      </w:r>
      <w:r w:rsidR="00820ED3" w:rsidRPr="00F11A65">
        <w:rPr>
          <w:rFonts w:ascii="Times New Roman" w:hAnsi="Times New Roman" w:cs="Times New Roman"/>
          <w:sz w:val="24"/>
          <w:szCs w:val="24"/>
          <w:lang w:val="es-ES"/>
        </w:rPr>
        <w:t>.</w:t>
      </w:r>
    </w:p>
    <w:p w14:paraId="4C8B95C1" w14:textId="769E60D9" w:rsidR="00633FF7" w:rsidRPr="00F11A65" w:rsidRDefault="00270E7A" w:rsidP="00C000B2">
      <w:pPr>
        <w:pStyle w:val="Prrafodelista"/>
        <w:numPr>
          <w:ilvl w:val="0"/>
          <w:numId w:val="41"/>
        </w:numPr>
        <w:spacing w:after="0" w:line="360" w:lineRule="auto"/>
        <w:ind w:left="0" w:firstLine="709"/>
        <w:jc w:val="both"/>
        <w:rPr>
          <w:rFonts w:ascii="Times New Roman" w:hAnsi="Times New Roman" w:cs="Times New Roman"/>
          <w:sz w:val="24"/>
          <w:szCs w:val="24"/>
          <w:lang w:val="es-ES"/>
        </w:rPr>
      </w:pPr>
      <w:r>
        <w:rPr>
          <w:rFonts w:ascii="Times New Roman" w:hAnsi="Times New Roman" w:cs="Times New Roman"/>
          <w:sz w:val="24"/>
          <w:szCs w:val="24"/>
          <w:lang w:val="es-ES"/>
        </w:rPr>
        <w:t>“</w:t>
      </w:r>
      <w:r w:rsidR="00633FF7" w:rsidRPr="00F11A65">
        <w:rPr>
          <w:rFonts w:ascii="Times New Roman" w:hAnsi="Times New Roman" w:cs="Times New Roman"/>
          <w:sz w:val="24"/>
          <w:szCs w:val="24"/>
          <w:lang w:val="es-ES"/>
        </w:rPr>
        <w:t>¿Con qu</w:t>
      </w:r>
      <w:r w:rsidR="00212143" w:rsidRPr="00F11A65">
        <w:rPr>
          <w:rFonts w:ascii="Times New Roman" w:hAnsi="Times New Roman" w:cs="Times New Roman"/>
          <w:sz w:val="24"/>
          <w:szCs w:val="24"/>
          <w:lang w:val="es-ES"/>
        </w:rPr>
        <w:t>é</w:t>
      </w:r>
      <w:r w:rsidR="00633FF7" w:rsidRPr="00F11A65">
        <w:rPr>
          <w:rFonts w:ascii="Times New Roman" w:hAnsi="Times New Roman" w:cs="Times New Roman"/>
          <w:sz w:val="24"/>
          <w:szCs w:val="24"/>
          <w:lang w:val="es-ES"/>
        </w:rPr>
        <w:t xml:space="preserve"> frecuencia alguna persona en tu hogar necesita estar conectado a Internet en los mismos horarios de tus clases?</w:t>
      </w:r>
      <w:r>
        <w:rPr>
          <w:rFonts w:ascii="Times New Roman" w:hAnsi="Times New Roman" w:cs="Times New Roman"/>
          <w:sz w:val="24"/>
          <w:szCs w:val="24"/>
          <w:lang w:val="es-ES"/>
        </w:rPr>
        <w:t>”</w:t>
      </w:r>
      <w:r w:rsidR="00633FF7" w:rsidRPr="00F11A65">
        <w:rPr>
          <w:rFonts w:ascii="Times New Roman" w:hAnsi="Times New Roman" w:cs="Times New Roman"/>
          <w:sz w:val="24"/>
          <w:szCs w:val="24"/>
          <w:lang w:val="es-ES"/>
        </w:rPr>
        <w:t>:</w:t>
      </w:r>
      <w:r w:rsidR="00820ED3" w:rsidRPr="00F11A65">
        <w:rPr>
          <w:rFonts w:ascii="Times New Roman" w:hAnsi="Times New Roman" w:cs="Times New Roman"/>
          <w:sz w:val="24"/>
          <w:szCs w:val="24"/>
          <w:lang w:val="es-ES"/>
        </w:rPr>
        <w:t xml:space="preserve"> </w:t>
      </w:r>
      <w:r w:rsidR="008C1C5C">
        <w:rPr>
          <w:rFonts w:ascii="Times New Roman" w:hAnsi="Times New Roman" w:cs="Times New Roman"/>
          <w:sz w:val="24"/>
          <w:szCs w:val="24"/>
          <w:lang w:val="es-ES"/>
        </w:rPr>
        <w:t>l</w:t>
      </w:r>
      <w:r w:rsidR="00820ED3" w:rsidRPr="00F11A65">
        <w:rPr>
          <w:rFonts w:ascii="Times New Roman" w:hAnsi="Times New Roman" w:cs="Times New Roman"/>
          <w:sz w:val="24"/>
          <w:szCs w:val="24"/>
          <w:lang w:val="es-ES"/>
        </w:rPr>
        <w:t xml:space="preserve">os resultados están muy distribuidos entre las distintas categorías de respuesta, aunque es posible apreciar que siempre o casi </w:t>
      </w:r>
      <w:r w:rsidR="003A4BEA" w:rsidRPr="00F11A65">
        <w:rPr>
          <w:rFonts w:ascii="Times New Roman" w:hAnsi="Times New Roman" w:cs="Times New Roman"/>
          <w:sz w:val="24"/>
          <w:szCs w:val="24"/>
          <w:lang w:val="es-ES"/>
        </w:rPr>
        <w:t>siempre (</w:t>
      </w:r>
      <w:r w:rsidR="00820ED3" w:rsidRPr="00F11A65">
        <w:rPr>
          <w:rFonts w:ascii="Times New Roman" w:hAnsi="Times New Roman" w:cs="Times New Roman"/>
          <w:sz w:val="24"/>
          <w:szCs w:val="24"/>
          <w:lang w:val="es-ES"/>
        </w:rPr>
        <w:t>46.87</w:t>
      </w:r>
      <w:r>
        <w:rPr>
          <w:rFonts w:ascii="Times New Roman" w:hAnsi="Times New Roman" w:cs="Times New Roman"/>
          <w:sz w:val="24"/>
          <w:szCs w:val="24"/>
          <w:lang w:val="es-ES"/>
        </w:rPr>
        <w:t> </w:t>
      </w:r>
      <w:r w:rsidR="00820ED3" w:rsidRPr="00F11A65">
        <w:rPr>
          <w:rFonts w:ascii="Times New Roman" w:hAnsi="Times New Roman" w:cs="Times New Roman"/>
          <w:sz w:val="24"/>
          <w:szCs w:val="24"/>
          <w:lang w:val="es-ES"/>
        </w:rPr>
        <w:t>%) una persona en el hogar también ocupa</w:t>
      </w:r>
      <w:r>
        <w:rPr>
          <w:rFonts w:ascii="Times New Roman" w:hAnsi="Times New Roman" w:cs="Times New Roman"/>
          <w:sz w:val="24"/>
          <w:szCs w:val="24"/>
          <w:lang w:val="es-ES"/>
        </w:rPr>
        <w:t xml:space="preserve"> la</w:t>
      </w:r>
      <w:r w:rsidR="00820ED3" w:rsidRPr="00F11A65">
        <w:rPr>
          <w:rFonts w:ascii="Times New Roman" w:hAnsi="Times New Roman" w:cs="Times New Roman"/>
          <w:sz w:val="24"/>
          <w:szCs w:val="24"/>
          <w:lang w:val="es-ES"/>
        </w:rPr>
        <w:t xml:space="preserve"> conexión a </w:t>
      </w:r>
      <w:r>
        <w:rPr>
          <w:rFonts w:ascii="Times New Roman" w:hAnsi="Times New Roman" w:cs="Times New Roman"/>
          <w:sz w:val="24"/>
          <w:szCs w:val="24"/>
          <w:lang w:val="es-ES"/>
        </w:rPr>
        <w:t>i</w:t>
      </w:r>
      <w:r w:rsidRPr="00F11A65">
        <w:rPr>
          <w:rFonts w:ascii="Times New Roman" w:hAnsi="Times New Roman" w:cs="Times New Roman"/>
          <w:sz w:val="24"/>
          <w:szCs w:val="24"/>
          <w:lang w:val="es-ES"/>
        </w:rPr>
        <w:t>nternet</w:t>
      </w:r>
      <w:r w:rsidR="00820ED3" w:rsidRPr="00F11A65">
        <w:rPr>
          <w:rFonts w:ascii="Times New Roman" w:hAnsi="Times New Roman" w:cs="Times New Roman"/>
          <w:sz w:val="24"/>
          <w:szCs w:val="24"/>
          <w:lang w:val="es-ES"/>
        </w:rPr>
        <w:t>.</w:t>
      </w:r>
    </w:p>
    <w:p w14:paraId="21FCE72E" w14:textId="0D9A278B" w:rsidR="00633FF7" w:rsidRPr="00F11A65" w:rsidRDefault="00270E7A" w:rsidP="00C000B2">
      <w:pPr>
        <w:pStyle w:val="Prrafodelista"/>
        <w:numPr>
          <w:ilvl w:val="0"/>
          <w:numId w:val="41"/>
        </w:numPr>
        <w:spacing w:after="0" w:line="360" w:lineRule="auto"/>
        <w:ind w:left="0" w:firstLine="709"/>
        <w:jc w:val="both"/>
        <w:rPr>
          <w:rFonts w:ascii="Times New Roman" w:hAnsi="Times New Roman" w:cs="Times New Roman"/>
          <w:sz w:val="24"/>
          <w:szCs w:val="24"/>
          <w:lang w:val="es-ES"/>
        </w:rPr>
      </w:pPr>
      <w:r>
        <w:rPr>
          <w:rFonts w:ascii="Times New Roman" w:hAnsi="Times New Roman" w:cs="Times New Roman"/>
          <w:sz w:val="24"/>
          <w:szCs w:val="24"/>
          <w:lang w:val="es-ES"/>
        </w:rPr>
        <w:t>“</w:t>
      </w:r>
      <w:r w:rsidR="00633FF7" w:rsidRPr="00F11A65">
        <w:rPr>
          <w:rFonts w:ascii="Times New Roman" w:hAnsi="Times New Roman" w:cs="Times New Roman"/>
          <w:sz w:val="24"/>
          <w:szCs w:val="24"/>
          <w:lang w:val="es-ES"/>
        </w:rPr>
        <w:t>¿Tienes en tu hogar un espacio adecuado para trabajar? (escritorio, silla, iluminación, sin t</w:t>
      </w:r>
      <w:r w:rsidR="007F3E63">
        <w:rPr>
          <w:rFonts w:ascii="Times New Roman" w:hAnsi="Times New Roman" w:cs="Times New Roman"/>
          <w:sz w:val="24"/>
          <w:szCs w:val="24"/>
          <w:lang w:val="es-ES"/>
        </w:rPr>
        <w:t>anto ruido en el fondo)</w:t>
      </w:r>
      <w:r>
        <w:rPr>
          <w:rFonts w:ascii="Times New Roman" w:hAnsi="Times New Roman" w:cs="Times New Roman"/>
          <w:sz w:val="24"/>
          <w:szCs w:val="24"/>
          <w:lang w:val="es-ES"/>
        </w:rPr>
        <w:t>”</w:t>
      </w:r>
      <w:r w:rsidR="00633FF7" w:rsidRPr="00F11A65">
        <w:rPr>
          <w:rFonts w:ascii="Times New Roman" w:hAnsi="Times New Roman" w:cs="Times New Roman"/>
          <w:sz w:val="24"/>
          <w:szCs w:val="24"/>
          <w:lang w:val="es-ES"/>
        </w:rPr>
        <w:t>:</w:t>
      </w:r>
      <w:r w:rsidR="00820ED3" w:rsidRPr="00F11A65">
        <w:rPr>
          <w:rFonts w:ascii="Times New Roman" w:hAnsi="Times New Roman" w:cs="Times New Roman"/>
          <w:sz w:val="24"/>
          <w:szCs w:val="24"/>
          <w:lang w:val="es-ES"/>
        </w:rPr>
        <w:t xml:space="preserve"> </w:t>
      </w:r>
      <w:r w:rsidR="008C1C5C">
        <w:rPr>
          <w:rFonts w:ascii="Times New Roman" w:hAnsi="Times New Roman" w:cs="Times New Roman"/>
          <w:sz w:val="24"/>
          <w:szCs w:val="24"/>
          <w:lang w:val="es-ES"/>
        </w:rPr>
        <w:t>c</w:t>
      </w:r>
      <w:r w:rsidR="00820ED3" w:rsidRPr="00F11A65">
        <w:rPr>
          <w:rFonts w:ascii="Times New Roman" w:hAnsi="Times New Roman" w:cs="Times New Roman"/>
          <w:sz w:val="24"/>
          <w:szCs w:val="24"/>
          <w:lang w:val="es-ES"/>
        </w:rPr>
        <w:t>asi la mitad de los estudiantes no tiene</w:t>
      </w:r>
      <w:r w:rsidR="00771FE4">
        <w:rPr>
          <w:rFonts w:ascii="Times New Roman" w:hAnsi="Times New Roman" w:cs="Times New Roman"/>
          <w:sz w:val="24"/>
          <w:szCs w:val="24"/>
          <w:lang w:val="es-ES"/>
        </w:rPr>
        <w:t>n</w:t>
      </w:r>
      <w:r w:rsidR="00820ED3" w:rsidRPr="00F11A65">
        <w:rPr>
          <w:rFonts w:ascii="Times New Roman" w:hAnsi="Times New Roman" w:cs="Times New Roman"/>
          <w:sz w:val="24"/>
          <w:szCs w:val="24"/>
          <w:lang w:val="es-ES"/>
        </w:rPr>
        <w:t xml:space="preserve"> o a veces no tiene</w:t>
      </w:r>
      <w:r w:rsidR="00771FE4">
        <w:rPr>
          <w:rFonts w:ascii="Times New Roman" w:hAnsi="Times New Roman" w:cs="Times New Roman"/>
          <w:sz w:val="24"/>
          <w:szCs w:val="24"/>
          <w:lang w:val="es-ES"/>
        </w:rPr>
        <w:t>n</w:t>
      </w:r>
      <w:r w:rsidR="00820ED3" w:rsidRPr="00F11A65">
        <w:rPr>
          <w:rFonts w:ascii="Times New Roman" w:hAnsi="Times New Roman" w:cs="Times New Roman"/>
          <w:sz w:val="24"/>
          <w:szCs w:val="24"/>
          <w:lang w:val="es-ES"/>
        </w:rPr>
        <w:t xml:space="preserve"> un lugar adecuado para trabajar (46.87</w:t>
      </w:r>
      <w:r>
        <w:rPr>
          <w:rFonts w:ascii="Times New Roman" w:hAnsi="Times New Roman" w:cs="Times New Roman"/>
          <w:sz w:val="24"/>
          <w:szCs w:val="24"/>
          <w:lang w:val="es-ES"/>
        </w:rPr>
        <w:t> </w:t>
      </w:r>
      <w:r w:rsidR="00820ED3" w:rsidRPr="00F11A65">
        <w:rPr>
          <w:rFonts w:ascii="Times New Roman" w:hAnsi="Times New Roman" w:cs="Times New Roman"/>
          <w:sz w:val="24"/>
          <w:szCs w:val="24"/>
          <w:lang w:val="es-ES"/>
        </w:rPr>
        <w:t>%).</w:t>
      </w:r>
    </w:p>
    <w:p w14:paraId="4843A04C" w14:textId="7783FBCA" w:rsidR="00633FF7" w:rsidRPr="00C000B2" w:rsidRDefault="00270E7A" w:rsidP="00C000B2">
      <w:pPr>
        <w:pStyle w:val="Prrafodelista"/>
        <w:numPr>
          <w:ilvl w:val="0"/>
          <w:numId w:val="41"/>
        </w:numPr>
        <w:spacing w:after="0" w:line="360" w:lineRule="auto"/>
        <w:ind w:left="0" w:firstLine="709"/>
        <w:jc w:val="both"/>
        <w:rPr>
          <w:rFonts w:ascii="Times New Roman" w:hAnsi="Times New Roman" w:cs="Times New Roman"/>
          <w:lang w:val="es-ES"/>
        </w:rPr>
      </w:pPr>
      <w:r>
        <w:rPr>
          <w:rFonts w:ascii="Times New Roman" w:hAnsi="Times New Roman" w:cs="Times New Roman"/>
          <w:sz w:val="24"/>
          <w:szCs w:val="24"/>
          <w:lang w:val="es-ES"/>
        </w:rPr>
        <w:t>“</w:t>
      </w:r>
      <w:r w:rsidR="00633FF7" w:rsidRPr="00F11A65">
        <w:rPr>
          <w:rFonts w:ascii="Times New Roman" w:hAnsi="Times New Roman" w:cs="Times New Roman"/>
          <w:sz w:val="24"/>
          <w:szCs w:val="24"/>
          <w:lang w:val="es-ES"/>
        </w:rPr>
        <w:t xml:space="preserve">¿Dispongo de </w:t>
      </w:r>
      <w:r>
        <w:rPr>
          <w:rFonts w:ascii="Times New Roman" w:hAnsi="Times New Roman" w:cs="Times New Roman"/>
          <w:sz w:val="24"/>
          <w:szCs w:val="24"/>
          <w:lang w:val="es-ES"/>
        </w:rPr>
        <w:t>i</w:t>
      </w:r>
      <w:r w:rsidRPr="00F11A65">
        <w:rPr>
          <w:rFonts w:ascii="Times New Roman" w:hAnsi="Times New Roman" w:cs="Times New Roman"/>
          <w:sz w:val="24"/>
          <w:szCs w:val="24"/>
          <w:lang w:val="es-ES"/>
        </w:rPr>
        <w:t xml:space="preserve">nternet </w:t>
      </w:r>
      <w:r w:rsidR="00633FF7" w:rsidRPr="00F11A65">
        <w:rPr>
          <w:rFonts w:ascii="Times New Roman" w:hAnsi="Times New Roman" w:cs="Times New Roman"/>
          <w:sz w:val="24"/>
          <w:szCs w:val="24"/>
          <w:lang w:val="es-ES"/>
        </w:rPr>
        <w:t>para mis actividades escolares?:</w:t>
      </w:r>
      <w:r w:rsidR="00E1683F" w:rsidRPr="00F11A65">
        <w:rPr>
          <w:rFonts w:ascii="Times New Roman" w:hAnsi="Times New Roman" w:cs="Times New Roman"/>
          <w:sz w:val="24"/>
          <w:szCs w:val="24"/>
          <w:lang w:val="es-ES"/>
        </w:rPr>
        <w:t xml:space="preserve"> </w:t>
      </w:r>
      <w:r w:rsidR="008C1C5C">
        <w:rPr>
          <w:rFonts w:ascii="Times New Roman" w:hAnsi="Times New Roman" w:cs="Times New Roman"/>
          <w:sz w:val="24"/>
          <w:szCs w:val="24"/>
          <w:lang w:val="es-ES"/>
        </w:rPr>
        <w:t>u</w:t>
      </w:r>
      <w:r w:rsidR="00E1683F" w:rsidRPr="00F11A65">
        <w:rPr>
          <w:rFonts w:ascii="Times New Roman" w:hAnsi="Times New Roman" w:cs="Times New Roman"/>
          <w:sz w:val="24"/>
          <w:szCs w:val="24"/>
          <w:lang w:val="es-ES"/>
        </w:rPr>
        <w:t>n alto porcentaje</w:t>
      </w:r>
      <w:r>
        <w:rPr>
          <w:rFonts w:ascii="Times New Roman" w:hAnsi="Times New Roman" w:cs="Times New Roman"/>
          <w:sz w:val="24"/>
          <w:szCs w:val="24"/>
          <w:lang w:val="es-ES"/>
        </w:rPr>
        <w:t>,</w:t>
      </w:r>
      <w:r w:rsidR="00E1683F" w:rsidRPr="00F11A65">
        <w:rPr>
          <w:rFonts w:ascii="Times New Roman" w:hAnsi="Times New Roman" w:cs="Times New Roman"/>
          <w:sz w:val="24"/>
          <w:szCs w:val="24"/>
          <w:lang w:val="es-ES"/>
        </w:rPr>
        <w:t xml:space="preserve"> 81.55</w:t>
      </w:r>
      <w:r>
        <w:rPr>
          <w:rFonts w:ascii="Times New Roman" w:hAnsi="Times New Roman" w:cs="Times New Roman"/>
          <w:sz w:val="24"/>
          <w:szCs w:val="24"/>
          <w:lang w:val="es-ES"/>
        </w:rPr>
        <w:t> </w:t>
      </w:r>
      <w:r w:rsidR="00E1683F" w:rsidRPr="00F11A65">
        <w:rPr>
          <w:rFonts w:ascii="Times New Roman" w:hAnsi="Times New Roman" w:cs="Times New Roman"/>
          <w:sz w:val="24"/>
          <w:szCs w:val="24"/>
          <w:lang w:val="es-ES"/>
        </w:rPr>
        <w:t>%</w:t>
      </w:r>
      <w:r w:rsidR="00AD3657">
        <w:rPr>
          <w:rFonts w:ascii="Times New Roman" w:hAnsi="Times New Roman" w:cs="Times New Roman"/>
          <w:sz w:val="24"/>
          <w:szCs w:val="24"/>
          <w:lang w:val="es-ES"/>
        </w:rPr>
        <w:t>,</w:t>
      </w:r>
      <w:r w:rsidR="00E1683F" w:rsidRPr="00F11A65">
        <w:rPr>
          <w:rFonts w:ascii="Times New Roman" w:hAnsi="Times New Roman" w:cs="Times New Roman"/>
          <w:sz w:val="24"/>
          <w:szCs w:val="24"/>
          <w:lang w:val="es-ES"/>
        </w:rPr>
        <w:t xml:space="preserve"> de los estudiantes dispone de </w:t>
      </w:r>
      <w:r>
        <w:rPr>
          <w:rFonts w:ascii="Times New Roman" w:hAnsi="Times New Roman" w:cs="Times New Roman"/>
          <w:sz w:val="24"/>
          <w:szCs w:val="24"/>
          <w:lang w:val="es-ES"/>
        </w:rPr>
        <w:t>i</w:t>
      </w:r>
      <w:r w:rsidRPr="00F11A65">
        <w:rPr>
          <w:rFonts w:ascii="Times New Roman" w:hAnsi="Times New Roman" w:cs="Times New Roman"/>
          <w:sz w:val="24"/>
          <w:szCs w:val="24"/>
          <w:lang w:val="es-ES"/>
        </w:rPr>
        <w:t xml:space="preserve">nternet </w:t>
      </w:r>
      <w:r w:rsidR="00E1683F" w:rsidRPr="00F11A65">
        <w:rPr>
          <w:rFonts w:ascii="Times New Roman" w:hAnsi="Times New Roman" w:cs="Times New Roman"/>
          <w:sz w:val="24"/>
          <w:szCs w:val="24"/>
          <w:lang w:val="es-ES"/>
        </w:rPr>
        <w:t>para realizar y enviar sus actividades escolares.</w:t>
      </w:r>
    </w:p>
    <w:p w14:paraId="729A8572" w14:textId="4B12C0BA" w:rsidR="00C000B2" w:rsidRDefault="00C000B2" w:rsidP="00C000B2">
      <w:pPr>
        <w:pStyle w:val="Prrafodelista"/>
        <w:spacing w:after="0" w:line="360" w:lineRule="auto"/>
        <w:jc w:val="both"/>
        <w:rPr>
          <w:rFonts w:ascii="Times New Roman" w:hAnsi="Times New Roman" w:cs="Times New Roman"/>
          <w:lang w:val="es-ES"/>
        </w:rPr>
      </w:pPr>
    </w:p>
    <w:p w14:paraId="2978724B" w14:textId="0CC57A92" w:rsidR="00AD3ADD" w:rsidRDefault="00AD3ADD" w:rsidP="00C000B2">
      <w:pPr>
        <w:pStyle w:val="Prrafodelista"/>
        <w:spacing w:after="0" w:line="360" w:lineRule="auto"/>
        <w:jc w:val="both"/>
        <w:rPr>
          <w:rFonts w:ascii="Times New Roman" w:hAnsi="Times New Roman" w:cs="Times New Roman"/>
          <w:lang w:val="es-ES"/>
        </w:rPr>
      </w:pPr>
    </w:p>
    <w:p w14:paraId="0EFBE5EB" w14:textId="70B028A8" w:rsidR="00AD3ADD" w:rsidRDefault="00AD3ADD" w:rsidP="00C000B2">
      <w:pPr>
        <w:pStyle w:val="Prrafodelista"/>
        <w:spacing w:after="0" w:line="360" w:lineRule="auto"/>
        <w:jc w:val="both"/>
        <w:rPr>
          <w:rFonts w:ascii="Times New Roman" w:hAnsi="Times New Roman" w:cs="Times New Roman"/>
          <w:lang w:val="es-ES"/>
        </w:rPr>
      </w:pPr>
    </w:p>
    <w:p w14:paraId="3114AF64" w14:textId="01995AA3" w:rsidR="00AD3ADD" w:rsidRDefault="00AD3ADD" w:rsidP="00C000B2">
      <w:pPr>
        <w:pStyle w:val="Prrafodelista"/>
        <w:spacing w:after="0" w:line="360" w:lineRule="auto"/>
        <w:jc w:val="both"/>
        <w:rPr>
          <w:rFonts w:ascii="Times New Roman" w:hAnsi="Times New Roman" w:cs="Times New Roman"/>
          <w:lang w:val="es-ES"/>
        </w:rPr>
      </w:pPr>
    </w:p>
    <w:p w14:paraId="7336C161" w14:textId="7C2A8363" w:rsidR="00AD3ADD" w:rsidRDefault="00AD3ADD" w:rsidP="00C000B2">
      <w:pPr>
        <w:pStyle w:val="Prrafodelista"/>
        <w:spacing w:after="0" w:line="360" w:lineRule="auto"/>
        <w:jc w:val="both"/>
        <w:rPr>
          <w:rFonts w:ascii="Times New Roman" w:hAnsi="Times New Roman" w:cs="Times New Roman"/>
          <w:lang w:val="es-ES"/>
        </w:rPr>
      </w:pPr>
    </w:p>
    <w:p w14:paraId="05FF79C2" w14:textId="34EEC6A4" w:rsidR="00CB2565" w:rsidRDefault="00CB2565" w:rsidP="00C000B2">
      <w:pPr>
        <w:pStyle w:val="Prrafodelista"/>
        <w:spacing w:after="0" w:line="360" w:lineRule="auto"/>
        <w:jc w:val="both"/>
        <w:rPr>
          <w:rFonts w:ascii="Times New Roman" w:hAnsi="Times New Roman" w:cs="Times New Roman"/>
          <w:lang w:val="es-ES"/>
        </w:rPr>
      </w:pPr>
    </w:p>
    <w:p w14:paraId="47476023" w14:textId="77777777" w:rsidR="00CB2565" w:rsidRPr="00477AA0" w:rsidRDefault="00CB2565" w:rsidP="00C000B2">
      <w:pPr>
        <w:pStyle w:val="Prrafodelista"/>
        <w:spacing w:after="0" w:line="360" w:lineRule="auto"/>
        <w:jc w:val="both"/>
        <w:rPr>
          <w:rFonts w:ascii="Times New Roman" w:hAnsi="Times New Roman" w:cs="Times New Roman"/>
          <w:lang w:val="es-ES"/>
        </w:rPr>
      </w:pPr>
    </w:p>
    <w:p w14:paraId="0E2A5A78" w14:textId="6805F1C5" w:rsidR="00477AA0" w:rsidRPr="00477AA0" w:rsidRDefault="00BA6EA3" w:rsidP="00C000B2">
      <w:pPr>
        <w:autoSpaceDE w:val="0"/>
        <w:autoSpaceDN w:val="0"/>
        <w:adjustRightInd w:val="0"/>
        <w:spacing w:after="0" w:line="360" w:lineRule="auto"/>
        <w:jc w:val="center"/>
        <w:rPr>
          <w:rFonts w:ascii="Times New Roman" w:hAnsi="Times New Roman" w:cs="Times New Roman"/>
          <w:lang w:val="es-ES"/>
        </w:rPr>
      </w:pPr>
      <w:r>
        <w:rPr>
          <w:rFonts w:ascii="Times New Roman" w:hAnsi="Times New Roman" w:cs="Times New Roman"/>
          <w:b/>
          <w:color w:val="000000" w:themeColor="text1"/>
          <w:sz w:val="24"/>
          <w:szCs w:val="24"/>
          <w:lang w:val="es-ES"/>
        </w:rPr>
        <w:lastRenderedPageBreak/>
        <w:t>Tabla</w:t>
      </w:r>
      <w:r w:rsidR="00477AA0">
        <w:rPr>
          <w:rFonts w:ascii="Times New Roman" w:hAnsi="Times New Roman" w:cs="Times New Roman"/>
          <w:b/>
          <w:color w:val="000000" w:themeColor="text1"/>
          <w:sz w:val="24"/>
          <w:szCs w:val="24"/>
          <w:lang w:val="es-ES"/>
        </w:rPr>
        <w:t xml:space="preserve"> 2</w:t>
      </w:r>
      <w:r w:rsidR="00477AA0" w:rsidRPr="00477AA0">
        <w:rPr>
          <w:rFonts w:ascii="Times New Roman" w:hAnsi="Times New Roman" w:cs="Times New Roman"/>
          <w:b/>
          <w:color w:val="000000" w:themeColor="text1"/>
          <w:sz w:val="24"/>
          <w:szCs w:val="24"/>
          <w:lang w:val="es-ES"/>
        </w:rPr>
        <w:t xml:space="preserve">. </w:t>
      </w:r>
      <w:r w:rsidR="00477AA0" w:rsidRPr="00477AA0">
        <w:rPr>
          <w:rFonts w:ascii="Times New Roman" w:hAnsi="Times New Roman" w:cs="Times New Roman"/>
          <w:color w:val="000000" w:themeColor="text1"/>
          <w:sz w:val="24"/>
          <w:szCs w:val="24"/>
          <w:lang w:val="es-ES"/>
        </w:rPr>
        <w:t xml:space="preserve">Concentrado de resultados sección </w:t>
      </w:r>
      <w:r w:rsidR="00160FFC">
        <w:rPr>
          <w:rFonts w:ascii="Times New Roman" w:hAnsi="Times New Roman" w:cs="Times New Roman"/>
          <w:color w:val="000000" w:themeColor="text1"/>
          <w:sz w:val="24"/>
          <w:szCs w:val="24"/>
          <w:lang w:val="es-ES"/>
        </w:rPr>
        <w:t>u</w:t>
      </w:r>
      <w:r w:rsidR="00160FFC" w:rsidRPr="00160FFC">
        <w:rPr>
          <w:rFonts w:ascii="Times New Roman" w:hAnsi="Times New Roman" w:cs="Times New Roman"/>
          <w:color w:val="000000" w:themeColor="text1"/>
          <w:sz w:val="24"/>
          <w:szCs w:val="24"/>
          <w:lang w:val="es-ES"/>
        </w:rPr>
        <w:t>so de la tecnología</w:t>
      </w:r>
      <w:r w:rsidR="00160FFC">
        <w:rPr>
          <w:rFonts w:ascii="Times New Roman" w:hAnsi="Times New Roman" w:cs="Times New Roman"/>
          <w:color w:val="000000" w:themeColor="text1"/>
          <w:sz w:val="24"/>
          <w:szCs w:val="24"/>
          <w:lang w:val="es-ES"/>
        </w:rPr>
        <w:t>.</w:t>
      </w:r>
    </w:p>
    <w:tbl>
      <w:tblPr>
        <w:tblStyle w:val="Tablaconcuadrcula"/>
        <w:tblW w:w="8128" w:type="dxa"/>
        <w:jc w:val="center"/>
        <w:tblLayout w:type="fixed"/>
        <w:tblLook w:val="0000" w:firstRow="0" w:lastRow="0" w:firstColumn="0" w:lastColumn="0" w:noHBand="0" w:noVBand="0"/>
      </w:tblPr>
      <w:tblGrid>
        <w:gridCol w:w="3050"/>
        <w:gridCol w:w="1628"/>
        <w:gridCol w:w="1964"/>
        <w:gridCol w:w="1486"/>
      </w:tblGrid>
      <w:tr w:rsidR="00477AA0" w:rsidRPr="00AD3ADD" w14:paraId="0AED31C0" w14:textId="77777777" w:rsidTr="00C000B2">
        <w:trPr>
          <w:jc w:val="center"/>
        </w:trPr>
        <w:tc>
          <w:tcPr>
            <w:tcW w:w="4678" w:type="dxa"/>
            <w:gridSpan w:val="2"/>
          </w:tcPr>
          <w:p w14:paraId="100E8971" w14:textId="77777777" w:rsidR="00477AA0" w:rsidRPr="00AD3ADD" w:rsidRDefault="00477AA0" w:rsidP="00C000B2">
            <w:pPr>
              <w:spacing w:line="360" w:lineRule="auto"/>
              <w:rPr>
                <w:rFonts w:ascii="Times New Roman" w:hAnsi="Times New Roman" w:cs="Times New Roman"/>
                <w:color w:val="000000" w:themeColor="text1"/>
                <w:sz w:val="24"/>
                <w:szCs w:val="24"/>
              </w:rPr>
            </w:pPr>
          </w:p>
        </w:tc>
        <w:tc>
          <w:tcPr>
            <w:tcW w:w="1964" w:type="dxa"/>
          </w:tcPr>
          <w:p w14:paraId="18BB66EE" w14:textId="77777777" w:rsidR="00477AA0" w:rsidRPr="00AD3ADD" w:rsidRDefault="00477AA0" w:rsidP="00C000B2">
            <w:pPr>
              <w:spacing w:line="360" w:lineRule="auto"/>
              <w:ind w:left="60" w:right="60"/>
              <w:jc w:val="center"/>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Frecuencia</w:t>
            </w:r>
          </w:p>
        </w:tc>
        <w:tc>
          <w:tcPr>
            <w:tcW w:w="1486" w:type="dxa"/>
          </w:tcPr>
          <w:p w14:paraId="686878BF" w14:textId="77777777" w:rsidR="00477AA0" w:rsidRPr="00AD3ADD" w:rsidRDefault="00477AA0" w:rsidP="00C000B2">
            <w:pPr>
              <w:spacing w:line="360" w:lineRule="auto"/>
              <w:ind w:left="60" w:right="60"/>
              <w:jc w:val="center"/>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 xml:space="preserve">% </w:t>
            </w:r>
          </w:p>
        </w:tc>
      </w:tr>
      <w:tr w:rsidR="00477AA0" w:rsidRPr="00AD3ADD" w14:paraId="4044ED18" w14:textId="77777777" w:rsidTr="00C000B2">
        <w:trPr>
          <w:jc w:val="center"/>
        </w:trPr>
        <w:tc>
          <w:tcPr>
            <w:tcW w:w="3050" w:type="dxa"/>
            <w:vMerge w:val="restart"/>
          </w:tcPr>
          <w:p w14:paraId="489A379D" w14:textId="77777777" w:rsidR="00477AA0" w:rsidRPr="00AD3ADD" w:rsidRDefault="00477AA0"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¿Cuento con los dispositivos electrónicos necesarios (computadora, laptop, celular) para llevar a cabo mis clases a distancia? (3Y)</w:t>
            </w:r>
          </w:p>
        </w:tc>
        <w:tc>
          <w:tcPr>
            <w:tcW w:w="1628" w:type="dxa"/>
          </w:tcPr>
          <w:p w14:paraId="5F5469F6" w14:textId="77777777" w:rsidR="00477AA0" w:rsidRPr="00AD3ADD" w:rsidRDefault="00477AA0"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No</w:t>
            </w:r>
          </w:p>
        </w:tc>
        <w:tc>
          <w:tcPr>
            <w:tcW w:w="1964" w:type="dxa"/>
          </w:tcPr>
          <w:p w14:paraId="4471D9BC" w14:textId="77777777"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24</w:t>
            </w:r>
          </w:p>
        </w:tc>
        <w:tc>
          <w:tcPr>
            <w:tcW w:w="1486" w:type="dxa"/>
          </w:tcPr>
          <w:p w14:paraId="5EBAD331" w14:textId="645567BA"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8.9</w:t>
            </w:r>
            <w:r w:rsidR="00270E7A"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477AA0" w:rsidRPr="00AD3ADD" w14:paraId="04B64E4C" w14:textId="77777777" w:rsidTr="00C000B2">
        <w:trPr>
          <w:jc w:val="center"/>
        </w:trPr>
        <w:tc>
          <w:tcPr>
            <w:tcW w:w="3050" w:type="dxa"/>
            <w:vMerge/>
          </w:tcPr>
          <w:p w14:paraId="2F4899F2" w14:textId="77777777" w:rsidR="00477AA0" w:rsidRPr="00AD3ADD" w:rsidRDefault="00477AA0" w:rsidP="00C000B2">
            <w:pPr>
              <w:spacing w:line="360" w:lineRule="auto"/>
              <w:rPr>
                <w:rFonts w:ascii="Times New Roman" w:hAnsi="Times New Roman" w:cs="Times New Roman"/>
                <w:color w:val="000000" w:themeColor="text1"/>
                <w:sz w:val="24"/>
                <w:szCs w:val="24"/>
              </w:rPr>
            </w:pPr>
          </w:p>
        </w:tc>
        <w:tc>
          <w:tcPr>
            <w:tcW w:w="1628" w:type="dxa"/>
          </w:tcPr>
          <w:p w14:paraId="0F46A5CB" w14:textId="77777777" w:rsidR="00477AA0" w:rsidRPr="00AD3ADD" w:rsidRDefault="00477AA0"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A veces</w:t>
            </w:r>
          </w:p>
        </w:tc>
        <w:tc>
          <w:tcPr>
            <w:tcW w:w="1964" w:type="dxa"/>
          </w:tcPr>
          <w:p w14:paraId="24531E29" w14:textId="77777777"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49</w:t>
            </w:r>
          </w:p>
        </w:tc>
        <w:tc>
          <w:tcPr>
            <w:tcW w:w="1486" w:type="dxa"/>
          </w:tcPr>
          <w:p w14:paraId="23B8D454" w14:textId="25C727FA"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18.1</w:t>
            </w:r>
            <w:r w:rsidR="00270E7A"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477AA0" w:rsidRPr="00AD3ADD" w14:paraId="3DA5CB26" w14:textId="77777777" w:rsidTr="00C000B2">
        <w:trPr>
          <w:jc w:val="center"/>
        </w:trPr>
        <w:tc>
          <w:tcPr>
            <w:tcW w:w="3050" w:type="dxa"/>
            <w:vMerge/>
          </w:tcPr>
          <w:p w14:paraId="60E65A6D" w14:textId="77777777" w:rsidR="00477AA0" w:rsidRPr="00AD3ADD" w:rsidRDefault="00477AA0" w:rsidP="00C000B2">
            <w:pPr>
              <w:spacing w:line="360" w:lineRule="auto"/>
              <w:rPr>
                <w:rFonts w:ascii="Times New Roman" w:hAnsi="Times New Roman" w:cs="Times New Roman"/>
                <w:color w:val="000000" w:themeColor="text1"/>
                <w:sz w:val="24"/>
                <w:szCs w:val="24"/>
              </w:rPr>
            </w:pPr>
          </w:p>
        </w:tc>
        <w:tc>
          <w:tcPr>
            <w:tcW w:w="1628" w:type="dxa"/>
          </w:tcPr>
          <w:p w14:paraId="0027F6DF" w14:textId="1D5F5B90" w:rsidR="00477AA0" w:rsidRPr="00AD3ADD" w:rsidRDefault="00477AA0"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S</w:t>
            </w:r>
            <w:r w:rsidR="00270E7A" w:rsidRPr="00AD3ADD">
              <w:rPr>
                <w:rFonts w:ascii="Times New Roman" w:hAnsi="Times New Roman" w:cs="Times New Roman"/>
                <w:color w:val="000000" w:themeColor="text1"/>
                <w:sz w:val="24"/>
                <w:szCs w:val="24"/>
              </w:rPr>
              <w:t>í</w:t>
            </w:r>
          </w:p>
        </w:tc>
        <w:tc>
          <w:tcPr>
            <w:tcW w:w="1964" w:type="dxa"/>
          </w:tcPr>
          <w:p w14:paraId="18367260" w14:textId="77777777"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198</w:t>
            </w:r>
          </w:p>
        </w:tc>
        <w:tc>
          <w:tcPr>
            <w:tcW w:w="1486" w:type="dxa"/>
          </w:tcPr>
          <w:p w14:paraId="7BCE8A8A" w14:textId="6BA14B00"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73.1</w:t>
            </w:r>
            <w:r w:rsidR="00270E7A"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477AA0" w:rsidRPr="00AD3ADD" w14:paraId="17F3506F" w14:textId="77777777" w:rsidTr="00C000B2">
        <w:trPr>
          <w:jc w:val="center"/>
        </w:trPr>
        <w:tc>
          <w:tcPr>
            <w:tcW w:w="3050" w:type="dxa"/>
            <w:vMerge/>
          </w:tcPr>
          <w:p w14:paraId="1C6F35F7" w14:textId="77777777" w:rsidR="00477AA0" w:rsidRPr="00AD3ADD" w:rsidRDefault="00477AA0" w:rsidP="00C000B2">
            <w:pPr>
              <w:spacing w:line="360" w:lineRule="auto"/>
              <w:rPr>
                <w:rFonts w:ascii="Times New Roman" w:hAnsi="Times New Roman" w:cs="Times New Roman"/>
                <w:color w:val="000000" w:themeColor="text1"/>
                <w:sz w:val="24"/>
                <w:szCs w:val="24"/>
              </w:rPr>
            </w:pPr>
          </w:p>
        </w:tc>
        <w:tc>
          <w:tcPr>
            <w:tcW w:w="1628" w:type="dxa"/>
          </w:tcPr>
          <w:p w14:paraId="7176114E" w14:textId="77777777" w:rsidR="00477AA0" w:rsidRPr="00AD3ADD" w:rsidRDefault="00477AA0" w:rsidP="00814F23">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Total</w:t>
            </w:r>
          </w:p>
        </w:tc>
        <w:tc>
          <w:tcPr>
            <w:tcW w:w="1964" w:type="dxa"/>
          </w:tcPr>
          <w:p w14:paraId="5982CF9A" w14:textId="77777777"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271</w:t>
            </w:r>
          </w:p>
        </w:tc>
        <w:tc>
          <w:tcPr>
            <w:tcW w:w="1486" w:type="dxa"/>
          </w:tcPr>
          <w:p w14:paraId="0A6320F0" w14:textId="3BBD638F"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100.0</w:t>
            </w:r>
            <w:r w:rsidR="00270E7A"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477AA0" w:rsidRPr="00AD3ADD" w14:paraId="414ABFD6" w14:textId="77777777" w:rsidTr="00C000B2">
        <w:trPr>
          <w:jc w:val="center"/>
        </w:trPr>
        <w:tc>
          <w:tcPr>
            <w:tcW w:w="3050" w:type="dxa"/>
            <w:vMerge w:val="restart"/>
          </w:tcPr>
          <w:p w14:paraId="6C618378" w14:textId="68E88D09" w:rsidR="00477AA0" w:rsidRPr="00AD3ADD" w:rsidRDefault="00477AA0"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 xml:space="preserve">Tengo problemas para usar la tecnología en la educación a distancia (WhatsApp, correo, Classroom, </w:t>
            </w:r>
            <w:r w:rsidR="00270E7A" w:rsidRPr="00AD3ADD">
              <w:rPr>
                <w:rFonts w:ascii="Times New Roman" w:hAnsi="Times New Roman" w:cs="Times New Roman"/>
                <w:color w:val="000000" w:themeColor="text1"/>
                <w:sz w:val="24"/>
                <w:szCs w:val="24"/>
              </w:rPr>
              <w:t>Xoom</w:t>
            </w:r>
            <w:r w:rsidRPr="00AD3ADD">
              <w:rPr>
                <w:rFonts w:ascii="Times New Roman" w:hAnsi="Times New Roman" w:cs="Times New Roman"/>
                <w:color w:val="000000" w:themeColor="text1"/>
                <w:sz w:val="24"/>
                <w:szCs w:val="24"/>
              </w:rPr>
              <w:t>, Meet) (4Y)</w:t>
            </w:r>
          </w:p>
        </w:tc>
        <w:tc>
          <w:tcPr>
            <w:tcW w:w="1628" w:type="dxa"/>
          </w:tcPr>
          <w:p w14:paraId="73FD87EE" w14:textId="77777777" w:rsidR="00477AA0" w:rsidRPr="00AD3ADD" w:rsidRDefault="00477AA0"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No tengo problemas</w:t>
            </w:r>
          </w:p>
        </w:tc>
        <w:tc>
          <w:tcPr>
            <w:tcW w:w="1964" w:type="dxa"/>
          </w:tcPr>
          <w:p w14:paraId="6054A0AF" w14:textId="77777777"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131</w:t>
            </w:r>
          </w:p>
        </w:tc>
        <w:tc>
          <w:tcPr>
            <w:tcW w:w="1486" w:type="dxa"/>
          </w:tcPr>
          <w:p w14:paraId="29A530B8" w14:textId="3F1FA302"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48.3</w:t>
            </w:r>
            <w:r w:rsidR="00270E7A"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477AA0" w:rsidRPr="00AD3ADD" w14:paraId="55E22809" w14:textId="77777777" w:rsidTr="00C000B2">
        <w:trPr>
          <w:jc w:val="center"/>
        </w:trPr>
        <w:tc>
          <w:tcPr>
            <w:tcW w:w="3050" w:type="dxa"/>
            <w:vMerge/>
          </w:tcPr>
          <w:p w14:paraId="6BAE4909" w14:textId="77777777" w:rsidR="00477AA0" w:rsidRPr="00AD3ADD" w:rsidRDefault="00477AA0" w:rsidP="00C000B2">
            <w:pPr>
              <w:spacing w:line="360" w:lineRule="auto"/>
              <w:rPr>
                <w:rFonts w:ascii="Times New Roman" w:hAnsi="Times New Roman" w:cs="Times New Roman"/>
                <w:color w:val="000000" w:themeColor="text1"/>
                <w:sz w:val="24"/>
                <w:szCs w:val="24"/>
              </w:rPr>
            </w:pPr>
          </w:p>
        </w:tc>
        <w:tc>
          <w:tcPr>
            <w:tcW w:w="1628" w:type="dxa"/>
          </w:tcPr>
          <w:p w14:paraId="1834C560" w14:textId="77777777" w:rsidR="00477AA0" w:rsidRPr="00AD3ADD" w:rsidRDefault="00477AA0"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Algunas veces no tengo problemas</w:t>
            </w:r>
          </w:p>
        </w:tc>
        <w:tc>
          <w:tcPr>
            <w:tcW w:w="1964" w:type="dxa"/>
          </w:tcPr>
          <w:p w14:paraId="3B84A4F4" w14:textId="77777777"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40</w:t>
            </w:r>
          </w:p>
        </w:tc>
        <w:tc>
          <w:tcPr>
            <w:tcW w:w="1486" w:type="dxa"/>
          </w:tcPr>
          <w:p w14:paraId="6AB8FD81" w14:textId="73668595"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14.8</w:t>
            </w:r>
            <w:r w:rsidR="00270E7A"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477AA0" w:rsidRPr="00AD3ADD" w14:paraId="60811053" w14:textId="77777777" w:rsidTr="00C000B2">
        <w:trPr>
          <w:jc w:val="center"/>
        </w:trPr>
        <w:tc>
          <w:tcPr>
            <w:tcW w:w="3050" w:type="dxa"/>
            <w:vMerge/>
          </w:tcPr>
          <w:p w14:paraId="6026C9DE" w14:textId="77777777" w:rsidR="00477AA0" w:rsidRPr="00AD3ADD" w:rsidRDefault="00477AA0" w:rsidP="00C000B2">
            <w:pPr>
              <w:spacing w:line="360" w:lineRule="auto"/>
              <w:rPr>
                <w:rFonts w:ascii="Times New Roman" w:hAnsi="Times New Roman" w:cs="Times New Roman"/>
                <w:color w:val="000000" w:themeColor="text1"/>
                <w:sz w:val="24"/>
                <w:szCs w:val="24"/>
              </w:rPr>
            </w:pPr>
          </w:p>
        </w:tc>
        <w:tc>
          <w:tcPr>
            <w:tcW w:w="1628" w:type="dxa"/>
          </w:tcPr>
          <w:p w14:paraId="4B1B395E" w14:textId="77777777" w:rsidR="00477AA0" w:rsidRPr="00AD3ADD" w:rsidRDefault="00477AA0"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Neutral</w:t>
            </w:r>
          </w:p>
        </w:tc>
        <w:tc>
          <w:tcPr>
            <w:tcW w:w="1964" w:type="dxa"/>
          </w:tcPr>
          <w:p w14:paraId="6E749E51" w14:textId="77777777"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44</w:t>
            </w:r>
          </w:p>
        </w:tc>
        <w:tc>
          <w:tcPr>
            <w:tcW w:w="1486" w:type="dxa"/>
          </w:tcPr>
          <w:p w14:paraId="0AEA7B18" w14:textId="0DBBA99C"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16.2</w:t>
            </w:r>
            <w:r w:rsidR="00270E7A"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477AA0" w:rsidRPr="00AD3ADD" w14:paraId="1BDEEDEA" w14:textId="77777777" w:rsidTr="00C000B2">
        <w:trPr>
          <w:jc w:val="center"/>
        </w:trPr>
        <w:tc>
          <w:tcPr>
            <w:tcW w:w="3050" w:type="dxa"/>
            <w:vMerge/>
          </w:tcPr>
          <w:p w14:paraId="525C1A5D" w14:textId="77777777" w:rsidR="00477AA0" w:rsidRPr="00AD3ADD" w:rsidRDefault="00477AA0" w:rsidP="00C000B2">
            <w:pPr>
              <w:spacing w:line="360" w:lineRule="auto"/>
              <w:rPr>
                <w:rFonts w:ascii="Times New Roman" w:hAnsi="Times New Roman" w:cs="Times New Roman"/>
                <w:color w:val="000000" w:themeColor="text1"/>
                <w:sz w:val="24"/>
                <w:szCs w:val="24"/>
              </w:rPr>
            </w:pPr>
          </w:p>
        </w:tc>
        <w:tc>
          <w:tcPr>
            <w:tcW w:w="1628" w:type="dxa"/>
          </w:tcPr>
          <w:p w14:paraId="326C564D" w14:textId="3C7778B2" w:rsidR="00477AA0" w:rsidRPr="00AD3ADD" w:rsidRDefault="00477AA0"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Algunas veces s</w:t>
            </w:r>
            <w:r w:rsidR="00270E7A" w:rsidRPr="00AD3ADD">
              <w:rPr>
                <w:rFonts w:ascii="Times New Roman" w:hAnsi="Times New Roman" w:cs="Times New Roman"/>
                <w:color w:val="000000" w:themeColor="text1"/>
                <w:sz w:val="24"/>
                <w:szCs w:val="24"/>
              </w:rPr>
              <w:t>í</w:t>
            </w:r>
            <w:r w:rsidRPr="00AD3ADD">
              <w:rPr>
                <w:rFonts w:ascii="Times New Roman" w:hAnsi="Times New Roman" w:cs="Times New Roman"/>
                <w:color w:val="000000" w:themeColor="text1"/>
                <w:sz w:val="24"/>
                <w:szCs w:val="24"/>
              </w:rPr>
              <w:t xml:space="preserve"> tengo problemas</w:t>
            </w:r>
          </w:p>
        </w:tc>
        <w:tc>
          <w:tcPr>
            <w:tcW w:w="1964" w:type="dxa"/>
          </w:tcPr>
          <w:p w14:paraId="01378CC3" w14:textId="77777777"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21</w:t>
            </w:r>
          </w:p>
        </w:tc>
        <w:tc>
          <w:tcPr>
            <w:tcW w:w="1486" w:type="dxa"/>
          </w:tcPr>
          <w:p w14:paraId="4B1FBE93" w14:textId="17FADB4C"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7.7</w:t>
            </w:r>
            <w:r w:rsidR="00270E7A"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477AA0" w:rsidRPr="00AD3ADD" w14:paraId="685B8B88" w14:textId="77777777" w:rsidTr="00C000B2">
        <w:trPr>
          <w:jc w:val="center"/>
        </w:trPr>
        <w:tc>
          <w:tcPr>
            <w:tcW w:w="3050" w:type="dxa"/>
            <w:vMerge/>
          </w:tcPr>
          <w:p w14:paraId="5259E726" w14:textId="77777777" w:rsidR="00477AA0" w:rsidRPr="00AD3ADD" w:rsidRDefault="00477AA0" w:rsidP="00C000B2">
            <w:pPr>
              <w:spacing w:line="360" w:lineRule="auto"/>
              <w:rPr>
                <w:rFonts w:ascii="Times New Roman" w:hAnsi="Times New Roman" w:cs="Times New Roman"/>
                <w:color w:val="000000" w:themeColor="text1"/>
                <w:sz w:val="24"/>
                <w:szCs w:val="24"/>
              </w:rPr>
            </w:pPr>
          </w:p>
        </w:tc>
        <w:tc>
          <w:tcPr>
            <w:tcW w:w="1628" w:type="dxa"/>
          </w:tcPr>
          <w:p w14:paraId="5E057F09" w14:textId="77777777" w:rsidR="00477AA0" w:rsidRPr="00AD3ADD" w:rsidRDefault="00477AA0"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Si tengo problemas</w:t>
            </w:r>
          </w:p>
        </w:tc>
        <w:tc>
          <w:tcPr>
            <w:tcW w:w="1964" w:type="dxa"/>
          </w:tcPr>
          <w:p w14:paraId="13E75B22" w14:textId="77777777"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35</w:t>
            </w:r>
          </w:p>
        </w:tc>
        <w:tc>
          <w:tcPr>
            <w:tcW w:w="1486" w:type="dxa"/>
          </w:tcPr>
          <w:p w14:paraId="2D9FD92E" w14:textId="6920521C"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12.9</w:t>
            </w:r>
            <w:r w:rsidR="00270E7A"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477AA0" w:rsidRPr="00AD3ADD" w14:paraId="0E97238E" w14:textId="77777777" w:rsidTr="00C000B2">
        <w:trPr>
          <w:jc w:val="center"/>
        </w:trPr>
        <w:tc>
          <w:tcPr>
            <w:tcW w:w="3050" w:type="dxa"/>
            <w:vMerge/>
          </w:tcPr>
          <w:p w14:paraId="1B04C7BC" w14:textId="77777777" w:rsidR="00477AA0" w:rsidRPr="00AD3ADD" w:rsidRDefault="00477AA0" w:rsidP="00C000B2">
            <w:pPr>
              <w:spacing w:line="360" w:lineRule="auto"/>
              <w:rPr>
                <w:rFonts w:ascii="Times New Roman" w:hAnsi="Times New Roman" w:cs="Times New Roman"/>
                <w:color w:val="000000" w:themeColor="text1"/>
                <w:sz w:val="24"/>
                <w:szCs w:val="24"/>
              </w:rPr>
            </w:pPr>
          </w:p>
        </w:tc>
        <w:tc>
          <w:tcPr>
            <w:tcW w:w="1628" w:type="dxa"/>
          </w:tcPr>
          <w:p w14:paraId="216F3D48" w14:textId="77777777" w:rsidR="00477AA0" w:rsidRPr="00AD3ADD" w:rsidRDefault="00477AA0" w:rsidP="00814F23">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Total</w:t>
            </w:r>
          </w:p>
        </w:tc>
        <w:tc>
          <w:tcPr>
            <w:tcW w:w="1964" w:type="dxa"/>
          </w:tcPr>
          <w:p w14:paraId="438EBFA8" w14:textId="77777777"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271</w:t>
            </w:r>
          </w:p>
        </w:tc>
        <w:tc>
          <w:tcPr>
            <w:tcW w:w="1486" w:type="dxa"/>
          </w:tcPr>
          <w:p w14:paraId="565B7B54" w14:textId="2D5D234F"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100.0</w:t>
            </w:r>
            <w:r w:rsidR="00270E7A"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477AA0" w:rsidRPr="00AD3ADD" w14:paraId="1B837304" w14:textId="77777777" w:rsidTr="00C000B2">
        <w:trPr>
          <w:jc w:val="center"/>
        </w:trPr>
        <w:tc>
          <w:tcPr>
            <w:tcW w:w="3050" w:type="dxa"/>
            <w:vMerge w:val="restart"/>
          </w:tcPr>
          <w:p w14:paraId="573BB07D" w14:textId="77777777" w:rsidR="00477AA0" w:rsidRPr="00AD3ADD" w:rsidRDefault="00477AA0"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¿Con qué frecuencia alguna persona en tu hogar necesita estar conectado a Internet en los mismos horarios de tus clases? (8Y)</w:t>
            </w:r>
          </w:p>
        </w:tc>
        <w:tc>
          <w:tcPr>
            <w:tcW w:w="1628" w:type="dxa"/>
          </w:tcPr>
          <w:p w14:paraId="27EE8434" w14:textId="77777777" w:rsidR="00477AA0" w:rsidRPr="00AD3ADD" w:rsidRDefault="00477AA0"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Nunca</w:t>
            </w:r>
          </w:p>
        </w:tc>
        <w:tc>
          <w:tcPr>
            <w:tcW w:w="1964" w:type="dxa"/>
          </w:tcPr>
          <w:p w14:paraId="04527BBD" w14:textId="77777777"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59</w:t>
            </w:r>
          </w:p>
        </w:tc>
        <w:tc>
          <w:tcPr>
            <w:tcW w:w="1486" w:type="dxa"/>
          </w:tcPr>
          <w:p w14:paraId="6B61A1A7" w14:textId="00BB529E"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21.8</w:t>
            </w:r>
            <w:r w:rsidR="00270E7A"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477AA0" w:rsidRPr="00AD3ADD" w14:paraId="16E7AF3F" w14:textId="77777777" w:rsidTr="00C000B2">
        <w:trPr>
          <w:jc w:val="center"/>
        </w:trPr>
        <w:tc>
          <w:tcPr>
            <w:tcW w:w="3050" w:type="dxa"/>
            <w:vMerge/>
          </w:tcPr>
          <w:p w14:paraId="1CE010EF" w14:textId="77777777" w:rsidR="00477AA0" w:rsidRPr="00AD3ADD" w:rsidRDefault="00477AA0" w:rsidP="00C000B2">
            <w:pPr>
              <w:spacing w:line="360" w:lineRule="auto"/>
              <w:rPr>
                <w:rFonts w:ascii="Times New Roman" w:hAnsi="Times New Roman" w:cs="Times New Roman"/>
                <w:color w:val="000000" w:themeColor="text1"/>
                <w:sz w:val="24"/>
                <w:szCs w:val="24"/>
              </w:rPr>
            </w:pPr>
          </w:p>
        </w:tc>
        <w:tc>
          <w:tcPr>
            <w:tcW w:w="1628" w:type="dxa"/>
          </w:tcPr>
          <w:p w14:paraId="5AF6684E" w14:textId="77777777" w:rsidR="00477AA0" w:rsidRPr="00AD3ADD" w:rsidRDefault="00477AA0"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Casi nunca</w:t>
            </w:r>
          </w:p>
        </w:tc>
        <w:tc>
          <w:tcPr>
            <w:tcW w:w="1964" w:type="dxa"/>
          </w:tcPr>
          <w:p w14:paraId="3A0C5D1D" w14:textId="77777777"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25</w:t>
            </w:r>
          </w:p>
        </w:tc>
        <w:tc>
          <w:tcPr>
            <w:tcW w:w="1486" w:type="dxa"/>
          </w:tcPr>
          <w:p w14:paraId="075D0724" w14:textId="5F920AF5"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9.2</w:t>
            </w:r>
            <w:r w:rsidR="00270E7A"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477AA0" w:rsidRPr="00AD3ADD" w14:paraId="04BF6CE0" w14:textId="77777777" w:rsidTr="00C000B2">
        <w:trPr>
          <w:jc w:val="center"/>
        </w:trPr>
        <w:tc>
          <w:tcPr>
            <w:tcW w:w="3050" w:type="dxa"/>
            <w:vMerge/>
          </w:tcPr>
          <w:p w14:paraId="513ABC15" w14:textId="77777777" w:rsidR="00477AA0" w:rsidRPr="00AD3ADD" w:rsidRDefault="00477AA0" w:rsidP="00C000B2">
            <w:pPr>
              <w:spacing w:line="360" w:lineRule="auto"/>
              <w:rPr>
                <w:rFonts w:ascii="Times New Roman" w:hAnsi="Times New Roman" w:cs="Times New Roman"/>
                <w:color w:val="000000" w:themeColor="text1"/>
                <w:sz w:val="24"/>
                <w:szCs w:val="24"/>
              </w:rPr>
            </w:pPr>
          </w:p>
        </w:tc>
        <w:tc>
          <w:tcPr>
            <w:tcW w:w="1628" w:type="dxa"/>
          </w:tcPr>
          <w:p w14:paraId="554E544F" w14:textId="77777777" w:rsidR="00477AA0" w:rsidRPr="00AD3ADD" w:rsidRDefault="00477AA0"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Neutral</w:t>
            </w:r>
          </w:p>
        </w:tc>
        <w:tc>
          <w:tcPr>
            <w:tcW w:w="1964" w:type="dxa"/>
          </w:tcPr>
          <w:p w14:paraId="39053D02" w14:textId="77777777"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60</w:t>
            </w:r>
          </w:p>
        </w:tc>
        <w:tc>
          <w:tcPr>
            <w:tcW w:w="1486" w:type="dxa"/>
          </w:tcPr>
          <w:p w14:paraId="19023532" w14:textId="2A8F8946"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22.1</w:t>
            </w:r>
            <w:r w:rsidR="00270E7A"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477AA0" w:rsidRPr="00AD3ADD" w14:paraId="238246E9" w14:textId="77777777" w:rsidTr="00C000B2">
        <w:trPr>
          <w:jc w:val="center"/>
        </w:trPr>
        <w:tc>
          <w:tcPr>
            <w:tcW w:w="3050" w:type="dxa"/>
            <w:vMerge/>
          </w:tcPr>
          <w:p w14:paraId="3EC07935" w14:textId="77777777" w:rsidR="00477AA0" w:rsidRPr="00AD3ADD" w:rsidRDefault="00477AA0" w:rsidP="00C000B2">
            <w:pPr>
              <w:spacing w:line="360" w:lineRule="auto"/>
              <w:rPr>
                <w:rFonts w:ascii="Times New Roman" w:hAnsi="Times New Roman" w:cs="Times New Roman"/>
                <w:color w:val="000000" w:themeColor="text1"/>
                <w:sz w:val="24"/>
                <w:szCs w:val="24"/>
              </w:rPr>
            </w:pPr>
          </w:p>
        </w:tc>
        <w:tc>
          <w:tcPr>
            <w:tcW w:w="1628" w:type="dxa"/>
          </w:tcPr>
          <w:p w14:paraId="78F6CA0E" w14:textId="77777777" w:rsidR="00477AA0" w:rsidRPr="00AD3ADD" w:rsidRDefault="00477AA0"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Casi siempre</w:t>
            </w:r>
          </w:p>
        </w:tc>
        <w:tc>
          <w:tcPr>
            <w:tcW w:w="1964" w:type="dxa"/>
          </w:tcPr>
          <w:p w14:paraId="2EB27931" w14:textId="77777777"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45</w:t>
            </w:r>
          </w:p>
        </w:tc>
        <w:tc>
          <w:tcPr>
            <w:tcW w:w="1486" w:type="dxa"/>
          </w:tcPr>
          <w:p w14:paraId="0FE01B41" w14:textId="1516E658"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16.6</w:t>
            </w:r>
            <w:r w:rsidR="00270E7A"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477AA0" w:rsidRPr="00AD3ADD" w14:paraId="06FDF6CA" w14:textId="77777777" w:rsidTr="00C000B2">
        <w:trPr>
          <w:jc w:val="center"/>
        </w:trPr>
        <w:tc>
          <w:tcPr>
            <w:tcW w:w="3050" w:type="dxa"/>
            <w:vMerge/>
          </w:tcPr>
          <w:p w14:paraId="57E71842" w14:textId="77777777" w:rsidR="00477AA0" w:rsidRPr="00AD3ADD" w:rsidRDefault="00477AA0" w:rsidP="00C000B2">
            <w:pPr>
              <w:spacing w:line="360" w:lineRule="auto"/>
              <w:rPr>
                <w:rFonts w:ascii="Times New Roman" w:hAnsi="Times New Roman" w:cs="Times New Roman"/>
                <w:color w:val="000000" w:themeColor="text1"/>
                <w:sz w:val="24"/>
                <w:szCs w:val="24"/>
              </w:rPr>
            </w:pPr>
          </w:p>
        </w:tc>
        <w:tc>
          <w:tcPr>
            <w:tcW w:w="1628" w:type="dxa"/>
          </w:tcPr>
          <w:p w14:paraId="579A7DFB" w14:textId="77777777" w:rsidR="00477AA0" w:rsidRPr="00AD3ADD" w:rsidRDefault="00477AA0"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Siempre</w:t>
            </w:r>
          </w:p>
        </w:tc>
        <w:tc>
          <w:tcPr>
            <w:tcW w:w="1964" w:type="dxa"/>
          </w:tcPr>
          <w:p w14:paraId="5CDFF680" w14:textId="77777777"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82</w:t>
            </w:r>
          </w:p>
        </w:tc>
        <w:tc>
          <w:tcPr>
            <w:tcW w:w="1486" w:type="dxa"/>
          </w:tcPr>
          <w:p w14:paraId="1700710E" w14:textId="78B3642C"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30.3</w:t>
            </w:r>
            <w:r w:rsidR="00270E7A"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477AA0" w:rsidRPr="00AD3ADD" w14:paraId="7DCE0CD3" w14:textId="77777777" w:rsidTr="00C000B2">
        <w:trPr>
          <w:jc w:val="center"/>
        </w:trPr>
        <w:tc>
          <w:tcPr>
            <w:tcW w:w="3050" w:type="dxa"/>
            <w:vMerge/>
          </w:tcPr>
          <w:p w14:paraId="57F1488C" w14:textId="77777777" w:rsidR="00477AA0" w:rsidRPr="00AD3ADD" w:rsidRDefault="00477AA0" w:rsidP="00C000B2">
            <w:pPr>
              <w:spacing w:line="360" w:lineRule="auto"/>
              <w:rPr>
                <w:rFonts w:ascii="Times New Roman" w:hAnsi="Times New Roman" w:cs="Times New Roman"/>
                <w:color w:val="000000" w:themeColor="text1"/>
                <w:sz w:val="24"/>
                <w:szCs w:val="24"/>
              </w:rPr>
            </w:pPr>
          </w:p>
        </w:tc>
        <w:tc>
          <w:tcPr>
            <w:tcW w:w="1628" w:type="dxa"/>
          </w:tcPr>
          <w:p w14:paraId="5E79004B" w14:textId="77777777" w:rsidR="00477AA0" w:rsidRPr="00AD3ADD" w:rsidRDefault="00477AA0" w:rsidP="00814F23">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Total</w:t>
            </w:r>
          </w:p>
        </w:tc>
        <w:tc>
          <w:tcPr>
            <w:tcW w:w="1964" w:type="dxa"/>
          </w:tcPr>
          <w:p w14:paraId="630D2A7D" w14:textId="77777777"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271</w:t>
            </w:r>
          </w:p>
        </w:tc>
        <w:tc>
          <w:tcPr>
            <w:tcW w:w="1486" w:type="dxa"/>
          </w:tcPr>
          <w:p w14:paraId="0B23F72C" w14:textId="7C4EDE4E"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100.0</w:t>
            </w:r>
            <w:r w:rsidR="00270E7A"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477AA0" w:rsidRPr="00AD3ADD" w14:paraId="0950DF3E" w14:textId="77777777" w:rsidTr="00C000B2">
        <w:trPr>
          <w:jc w:val="center"/>
        </w:trPr>
        <w:tc>
          <w:tcPr>
            <w:tcW w:w="3050" w:type="dxa"/>
            <w:vMerge w:val="restart"/>
          </w:tcPr>
          <w:p w14:paraId="64CF038B" w14:textId="4E5E2A1E" w:rsidR="00477AA0" w:rsidRPr="00AD3ADD" w:rsidRDefault="00477AA0"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 xml:space="preserve">¿Tienes en tu hogar un espacio adecuado para trabajar? (escritorio, silla, </w:t>
            </w:r>
            <w:r w:rsidRPr="00AD3ADD">
              <w:rPr>
                <w:rFonts w:ascii="Times New Roman" w:hAnsi="Times New Roman" w:cs="Times New Roman"/>
                <w:color w:val="000000" w:themeColor="text1"/>
                <w:sz w:val="24"/>
                <w:szCs w:val="24"/>
              </w:rPr>
              <w:lastRenderedPageBreak/>
              <w:t>iluminación, sin tanto ruido en el fondo) (10Y)</w:t>
            </w:r>
          </w:p>
        </w:tc>
        <w:tc>
          <w:tcPr>
            <w:tcW w:w="1628" w:type="dxa"/>
          </w:tcPr>
          <w:p w14:paraId="74C7E64D" w14:textId="77777777" w:rsidR="00477AA0" w:rsidRPr="00AD3ADD" w:rsidRDefault="00477AA0"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lastRenderedPageBreak/>
              <w:t>No</w:t>
            </w:r>
          </w:p>
        </w:tc>
        <w:tc>
          <w:tcPr>
            <w:tcW w:w="1964" w:type="dxa"/>
          </w:tcPr>
          <w:p w14:paraId="33DB0D03" w14:textId="77777777"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53</w:t>
            </w:r>
          </w:p>
        </w:tc>
        <w:tc>
          <w:tcPr>
            <w:tcW w:w="1486" w:type="dxa"/>
          </w:tcPr>
          <w:p w14:paraId="758EFB70" w14:textId="602EBE7E"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19.6</w:t>
            </w:r>
            <w:r w:rsidR="00270E7A"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477AA0" w:rsidRPr="00AD3ADD" w14:paraId="32B76962" w14:textId="77777777" w:rsidTr="00C000B2">
        <w:trPr>
          <w:jc w:val="center"/>
        </w:trPr>
        <w:tc>
          <w:tcPr>
            <w:tcW w:w="3050" w:type="dxa"/>
            <w:vMerge/>
          </w:tcPr>
          <w:p w14:paraId="7E910232" w14:textId="77777777" w:rsidR="00477AA0" w:rsidRPr="00AD3ADD" w:rsidRDefault="00477AA0" w:rsidP="00C000B2">
            <w:pPr>
              <w:spacing w:line="360" w:lineRule="auto"/>
              <w:rPr>
                <w:rFonts w:ascii="Times New Roman" w:hAnsi="Times New Roman" w:cs="Times New Roman"/>
                <w:color w:val="000000" w:themeColor="text1"/>
                <w:sz w:val="24"/>
                <w:szCs w:val="24"/>
              </w:rPr>
            </w:pPr>
          </w:p>
        </w:tc>
        <w:tc>
          <w:tcPr>
            <w:tcW w:w="1628" w:type="dxa"/>
          </w:tcPr>
          <w:p w14:paraId="1C0E2C9B" w14:textId="77777777" w:rsidR="00477AA0" w:rsidRPr="00AD3ADD" w:rsidRDefault="00477AA0"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A veces</w:t>
            </w:r>
          </w:p>
        </w:tc>
        <w:tc>
          <w:tcPr>
            <w:tcW w:w="1964" w:type="dxa"/>
          </w:tcPr>
          <w:p w14:paraId="66D1F446" w14:textId="77777777"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74</w:t>
            </w:r>
          </w:p>
        </w:tc>
        <w:tc>
          <w:tcPr>
            <w:tcW w:w="1486" w:type="dxa"/>
          </w:tcPr>
          <w:p w14:paraId="1F950397" w14:textId="1C360A1D"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27.3</w:t>
            </w:r>
            <w:r w:rsidR="00270E7A"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477AA0" w:rsidRPr="00AD3ADD" w14:paraId="325FF321" w14:textId="77777777" w:rsidTr="00C000B2">
        <w:trPr>
          <w:jc w:val="center"/>
        </w:trPr>
        <w:tc>
          <w:tcPr>
            <w:tcW w:w="3050" w:type="dxa"/>
            <w:vMerge/>
          </w:tcPr>
          <w:p w14:paraId="4152B0EA" w14:textId="77777777" w:rsidR="00477AA0" w:rsidRPr="00AD3ADD" w:rsidRDefault="00477AA0" w:rsidP="00C000B2">
            <w:pPr>
              <w:spacing w:line="360" w:lineRule="auto"/>
              <w:rPr>
                <w:rFonts w:ascii="Times New Roman" w:hAnsi="Times New Roman" w:cs="Times New Roman"/>
                <w:color w:val="000000" w:themeColor="text1"/>
                <w:sz w:val="24"/>
                <w:szCs w:val="24"/>
              </w:rPr>
            </w:pPr>
          </w:p>
        </w:tc>
        <w:tc>
          <w:tcPr>
            <w:tcW w:w="1628" w:type="dxa"/>
          </w:tcPr>
          <w:p w14:paraId="1C59D275" w14:textId="0D82987E" w:rsidR="00477AA0" w:rsidRPr="00AD3ADD" w:rsidRDefault="00477AA0"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S</w:t>
            </w:r>
            <w:r w:rsidR="00270E7A" w:rsidRPr="00AD3ADD">
              <w:rPr>
                <w:rFonts w:ascii="Times New Roman" w:hAnsi="Times New Roman" w:cs="Times New Roman"/>
                <w:color w:val="000000" w:themeColor="text1"/>
                <w:sz w:val="24"/>
                <w:szCs w:val="24"/>
              </w:rPr>
              <w:t>í</w:t>
            </w:r>
          </w:p>
        </w:tc>
        <w:tc>
          <w:tcPr>
            <w:tcW w:w="1964" w:type="dxa"/>
          </w:tcPr>
          <w:p w14:paraId="3CEB96FD" w14:textId="77777777"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144</w:t>
            </w:r>
          </w:p>
        </w:tc>
        <w:tc>
          <w:tcPr>
            <w:tcW w:w="1486" w:type="dxa"/>
          </w:tcPr>
          <w:p w14:paraId="350C4280" w14:textId="27A26629"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53.1</w:t>
            </w:r>
            <w:r w:rsidR="00270E7A"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477AA0" w:rsidRPr="00AD3ADD" w14:paraId="4700F58A" w14:textId="77777777" w:rsidTr="00C000B2">
        <w:trPr>
          <w:jc w:val="center"/>
        </w:trPr>
        <w:tc>
          <w:tcPr>
            <w:tcW w:w="3050" w:type="dxa"/>
            <w:vMerge/>
          </w:tcPr>
          <w:p w14:paraId="25FF0F88" w14:textId="77777777" w:rsidR="00477AA0" w:rsidRPr="00AD3ADD" w:rsidRDefault="00477AA0" w:rsidP="00C000B2">
            <w:pPr>
              <w:spacing w:line="360" w:lineRule="auto"/>
              <w:rPr>
                <w:rFonts w:ascii="Times New Roman" w:hAnsi="Times New Roman" w:cs="Times New Roman"/>
                <w:color w:val="000000" w:themeColor="text1"/>
                <w:sz w:val="24"/>
                <w:szCs w:val="24"/>
              </w:rPr>
            </w:pPr>
          </w:p>
        </w:tc>
        <w:tc>
          <w:tcPr>
            <w:tcW w:w="1628" w:type="dxa"/>
          </w:tcPr>
          <w:p w14:paraId="4503A661" w14:textId="77777777" w:rsidR="00477AA0" w:rsidRPr="00AD3ADD" w:rsidRDefault="00477AA0" w:rsidP="00814F23">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Total</w:t>
            </w:r>
          </w:p>
        </w:tc>
        <w:tc>
          <w:tcPr>
            <w:tcW w:w="1964" w:type="dxa"/>
          </w:tcPr>
          <w:p w14:paraId="3812A623" w14:textId="77777777"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271</w:t>
            </w:r>
          </w:p>
        </w:tc>
        <w:tc>
          <w:tcPr>
            <w:tcW w:w="1486" w:type="dxa"/>
          </w:tcPr>
          <w:p w14:paraId="3E7C70D2" w14:textId="3973B98F"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100.0</w:t>
            </w:r>
            <w:r w:rsidR="00270E7A"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477AA0" w:rsidRPr="00AD3ADD" w14:paraId="272D4146" w14:textId="77777777" w:rsidTr="00C000B2">
        <w:trPr>
          <w:jc w:val="center"/>
        </w:trPr>
        <w:tc>
          <w:tcPr>
            <w:tcW w:w="3050" w:type="dxa"/>
            <w:vMerge w:val="restart"/>
          </w:tcPr>
          <w:p w14:paraId="0AD89364" w14:textId="77777777" w:rsidR="00477AA0" w:rsidRPr="00AD3ADD" w:rsidRDefault="00477AA0"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¿Dispongo de internet para mis actividades escolares? (14Y)</w:t>
            </w:r>
          </w:p>
        </w:tc>
        <w:tc>
          <w:tcPr>
            <w:tcW w:w="1628" w:type="dxa"/>
          </w:tcPr>
          <w:p w14:paraId="319B1827" w14:textId="77777777" w:rsidR="00477AA0" w:rsidRPr="00AD3ADD" w:rsidRDefault="00477AA0"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No</w:t>
            </w:r>
          </w:p>
        </w:tc>
        <w:tc>
          <w:tcPr>
            <w:tcW w:w="1964" w:type="dxa"/>
          </w:tcPr>
          <w:p w14:paraId="25FA6C2F" w14:textId="77777777"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15</w:t>
            </w:r>
          </w:p>
        </w:tc>
        <w:tc>
          <w:tcPr>
            <w:tcW w:w="1486" w:type="dxa"/>
          </w:tcPr>
          <w:p w14:paraId="1314FCA7" w14:textId="2DAF4EEE"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5.5</w:t>
            </w:r>
            <w:r w:rsidR="00270E7A"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477AA0" w:rsidRPr="00AD3ADD" w14:paraId="11F81458" w14:textId="77777777" w:rsidTr="00C000B2">
        <w:trPr>
          <w:jc w:val="center"/>
        </w:trPr>
        <w:tc>
          <w:tcPr>
            <w:tcW w:w="3050" w:type="dxa"/>
            <w:vMerge/>
          </w:tcPr>
          <w:p w14:paraId="0E2DF386" w14:textId="77777777" w:rsidR="00477AA0" w:rsidRPr="00AD3ADD" w:rsidRDefault="00477AA0" w:rsidP="00C000B2">
            <w:pPr>
              <w:spacing w:line="360" w:lineRule="auto"/>
              <w:rPr>
                <w:rFonts w:ascii="Times New Roman" w:hAnsi="Times New Roman" w:cs="Times New Roman"/>
                <w:color w:val="000000" w:themeColor="text1"/>
                <w:sz w:val="24"/>
                <w:szCs w:val="24"/>
              </w:rPr>
            </w:pPr>
          </w:p>
        </w:tc>
        <w:tc>
          <w:tcPr>
            <w:tcW w:w="1628" w:type="dxa"/>
          </w:tcPr>
          <w:p w14:paraId="13E40E09" w14:textId="77777777" w:rsidR="00477AA0" w:rsidRPr="00AD3ADD" w:rsidRDefault="00477AA0"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A veces</w:t>
            </w:r>
          </w:p>
        </w:tc>
        <w:tc>
          <w:tcPr>
            <w:tcW w:w="1964" w:type="dxa"/>
          </w:tcPr>
          <w:p w14:paraId="2EFB2525" w14:textId="77777777"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35</w:t>
            </w:r>
          </w:p>
        </w:tc>
        <w:tc>
          <w:tcPr>
            <w:tcW w:w="1486" w:type="dxa"/>
          </w:tcPr>
          <w:p w14:paraId="73CCC6EB" w14:textId="650937D2"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12.9</w:t>
            </w:r>
            <w:r w:rsidR="00270E7A"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477AA0" w:rsidRPr="00AD3ADD" w14:paraId="135C4CDB" w14:textId="77777777" w:rsidTr="00C000B2">
        <w:trPr>
          <w:jc w:val="center"/>
        </w:trPr>
        <w:tc>
          <w:tcPr>
            <w:tcW w:w="3050" w:type="dxa"/>
            <w:vMerge/>
          </w:tcPr>
          <w:p w14:paraId="753127E4" w14:textId="77777777" w:rsidR="00477AA0" w:rsidRPr="00AD3ADD" w:rsidRDefault="00477AA0" w:rsidP="00C000B2">
            <w:pPr>
              <w:spacing w:line="360" w:lineRule="auto"/>
              <w:rPr>
                <w:rFonts w:ascii="Times New Roman" w:hAnsi="Times New Roman" w:cs="Times New Roman"/>
                <w:color w:val="000000" w:themeColor="text1"/>
                <w:sz w:val="24"/>
                <w:szCs w:val="24"/>
              </w:rPr>
            </w:pPr>
          </w:p>
        </w:tc>
        <w:tc>
          <w:tcPr>
            <w:tcW w:w="1628" w:type="dxa"/>
          </w:tcPr>
          <w:p w14:paraId="79D4514F" w14:textId="6620DA36" w:rsidR="00477AA0" w:rsidRPr="00AD3ADD" w:rsidRDefault="00477AA0" w:rsidP="00C000B2">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S</w:t>
            </w:r>
            <w:r w:rsidR="00270E7A" w:rsidRPr="00AD3ADD">
              <w:rPr>
                <w:rFonts w:ascii="Times New Roman" w:hAnsi="Times New Roman" w:cs="Times New Roman"/>
                <w:color w:val="000000" w:themeColor="text1"/>
                <w:sz w:val="24"/>
                <w:szCs w:val="24"/>
              </w:rPr>
              <w:t>í</w:t>
            </w:r>
          </w:p>
        </w:tc>
        <w:tc>
          <w:tcPr>
            <w:tcW w:w="1964" w:type="dxa"/>
          </w:tcPr>
          <w:p w14:paraId="61402AB9" w14:textId="77777777"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221</w:t>
            </w:r>
          </w:p>
        </w:tc>
        <w:tc>
          <w:tcPr>
            <w:tcW w:w="1486" w:type="dxa"/>
          </w:tcPr>
          <w:p w14:paraId="75B3F21E" w14:textId="6B0CCC5F"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81.5</w:t>
            </w:r>
            <w:r w:rsidR="00270E7A"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r w:rsidR="00477AA0" w:rsidRPr="00AD3ADD" w14:paraId="1F6D8116" w14:textId="77777777" w:rsidTr="00C000B2">
        <w:trPr>
          <w:jc w:val="center"/>
        </w:trPr>
        <w:tc>
          <w:tcPr>
            <w:tcW w:w="3050" w:type="dxa"/>
            <w:vMerge/>
          </w:tcPr>
          <w:p w14:paraId="56FD2D06" w14:textId="77777777" w:rsidR="00477AA0" w:rsidRPr="00AD3ADD" w:rsidRDefault="00477AA0" w:rsidP="00C000B2">
            <w:pPr>
              <w:spacing w:line="360" w:lineRule="auto"/>
              <w:rPr>
                <w:rFonts w:ascii="Times New Roman" w:hAnsi="Times New Roman" w:cs="Times New Roman"/>
                <w:color w:val="000000" w:themeColor="text1"/>
                <w:sz w:val="24"/>
                <w:szCs w:val="24"/>
              </w:rPr>
            </w:pPr>
          </w:p>
        </w:tc>
        <w:tc>
          <w:tcPr>
            <w:tcW w:w="1628" w:type="dxa"/>
          </w:tcPr>
          <w:p w14:paraId="49B51340" w14:textId="77777777" w:rsidR="00477AA0" w:rsidRPr="00AD3ADD" w:rsidRDefault="00477AA0" w:rsidP="00814F23">
            <w:pPr>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Total</w:t>
            </w:r>
          </w:p>
        </w:tc>
        <w:tc>
          <w:tcPr>
            <w:tcW w:w="1964" w:type="dxa"/>
          </w:tcPr>
          <w:p w14:paraId="42B05072" w14:textId="77777777"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271</w:t>
            </w:r>
          </w:p>
        </w:tc>
        <w:tc>
          <w:tcPr>
            <w:tcW w:w="1486" w:type="dxa"/>
          </w:tcPr>
          <w:p w14:paraId="010B0939" w14:textId="45ABCE0E" w:rsidR="00477AA0" w:rsidRPr="00AD3ADD" w:rsidRDefault="00477AA0" w:rsidP="00C000B2">
            <w:pPr>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100.0</w:t>
            </w:r>
            <w:r w:rsidR="00270E7A" w:rsidRPr="00AD3ADD">
              <w:rPr>
                <w:rFonts w:ascii="Times New Roman" w:hAnsi="Times New Roman" w:cs="Times New Roman"/>
                <w:color w:val="000000" w:themeColor="text1"/>
                <w:sz w:val="24"/>
                <w:szCs w:val="24"/>
              </w:rPr>
              <w:t> </w:t>
            </w:r>
            <w:r w:rsidRPr="00AD3ADD">
              <w:rPr>
                <w:rFonts w:ascii="Times New Roman" w:hAnsi="Times New Roman" w:cs="Times New Roman"/>
                <w:color w:val="000000" w:themeColor="text1"/>
                <w:sz w:val="24"/>
                <w:szCs w:val="24"/>
              </w:rPr>
              <w:t>%</w:t>
            </w:r>
          </w:p>
        </w:tc>
      </w:tr>
    </w:tbl>
    <w:p w14:paraId="063B7396" w14:textId="215236EC" w:rsidR="000464A1" w:rsidRDefault="000464A1" w:rsidP="00C000B2">
      <w:pPr>
        <w:spacing w:after="0" w:line="360" w:lineRule="auto"/>
        <w:jc w:val="center"/>
        <w:rPr>
          <w:rFonts w:ascii="Times New Roman" w:hAnsi="Times New Roman" w:cs="Times New Roman"/>
          <w:color w:val="000000" w:themeColor="text1"/>
          <w:sz w:val="24"/>
          <w:szCs w:val="24"/>
        </w:rPr>
      </w:pPr>
      <w:r w:rsidRPr="00BA6EA3">
        <w:rPr>
          <w:rFonts w:ascii="Times New Roman" w:hAnsi="Times New Roman" w:cs="Times New Roman"/>
          <w:color w:val="000000" w:themeColor="text1"/>
          <w:sz w:val="24"/>
          <w:szCs w:val="24"/>
        </w:rPr>
        <w:t>Fuente: Elaboración propia</w:t>
      </w:r>
    </w:p>
    <w:p w14:paraId="6C87ED96" w14:textId="15602B8D" w:rsidR="00397B54" w:rsidRPr="00F11A65" w:rsidRDefault="00397B54" w:rsidP="00C000B2">
      <w:pPr>
        <w:spacing w:after="0" w:line="360" w:lineRule="auto"/>
        <w:ind w:firstLine="720"/>
        <w:jc w:val="both"/>
        <w:rPr>
          <w:rFonts w:ascii="Times New Roman" w:hAnsi="Times New Roman" w:cs="Times New Roman"/>
          <w:sz w:val="24"/>
          <w:szCs w:val="24"/>
          <w:lang w:val="es-ES"/>
        </w:rPr>
      </w:pPr>
      <w:r w:rsidRPr="00F11A65">
        <w:rPr>
          <w:rFonts w:ascii="Times New Roman" w:hAnsi="Times New Roman" w:cs="Times New Roman"/>
          <w:sz w:val="24"/>
          <w:szCs w:val="24"/>
          <w:lang w:val="es-ES"/>
        </w:rPr>
        <w:t xml:space="preserve">La opinión de los estudiantes respecto a la pandemia y la educación a distancia </w:t>
      </w:r>
      <w:r w:rsidR="00E12D4D" w:rsidRPr="00F11A65">
        <w:rPr>
          <w:rFonts w:ascii="Times New Roman" w:hAnsi="Times New Roman" w:cs="Times New Roman"/>
          <w:sz w:val="24"/>
          <w:szCs w:val="24"/>
          <w:lang w:val="es-ES"/>
        </w:rPr>
        <w:t>que llevan actualmente fue</w:t>
      </w:r>
      <w:r w:rsidR="007F3E63">
        <w:rPr>
          <w:rFonts w:ascii="Times New Roman" w:hAnsi="Times New Roman" w:cs="Times New Roman"/>
          <w:sz w:val="24"/>
          <w:szCs w:val="24"/>
          <w:lang w:val="es-ES"/>
        </w:rPr>
        <w:t xml:space="preserve"> (ver </w:t>
      </w:r>
      <w:r w:rsidR="00270E7A">
        <w:rPr>
          <w:rFonts w:ascii="Times New Roman" w:hAnsi="Times New Roman" w:cs="Times New Roman"/>
          <w:sz w:val="24"/>
          <w:szCs w:val="24"/>
          <w:lang w:val="es-ES"/>
        </w:rPr>
        <w:t xml:space="preserve">tabla </w:t>
      </w:r>
      <w:r w:rsidR="007F3E63">
        <w:rPr>
          <w:rFonts w:ascii="Times New Roman" w:hAnsi="Times New Roman" w:cs="Times New Roman"/>
          <w:sz w:val="24"/>
          <w:szCs w:val="24"/>
          <w:lang w:val="es-ES"/>
        </w:rPr>
        <w:t>3 para más detalles)</w:t>
      </w:r>
      <w:r w:rsidRPr="00F11A65">
        <w:rPr>
          <w:rFonts w:ascii="Times New Roman" w:hAnsi="Times New Roman" w:cs="Times New Roman"/>
          <w:sz w:val="24"/>
          <w:szCs w:val="24"/>
          <w:lang w:val="es-ES"/>
        </w:rPr>
        <w:t>:</w:t>
      </w:r>
    </w:p>
    <w:p w14:paraId="3A629215" w14:textId="2F103012" w:rsidR="00397B54" w:rsidRPr="00F11A65" w:rsidRDefault="00270E7A" w:rsidP="00C000B2">
      <w:pPr>
        <w:pStyle w:val="Prrafodelista"/>
        <w:numPr>
          <w:ilvl w:val="0"/>
          <w:numId w:val="42"/>
        </w:numPr>
        <w:spacing w:after="0" w:line="360" w:lineRule="auto"/>
        <w:ind w:left="0" w:firstLine="709"/>
        <w:jc w:val="both"/>
        <w:rPr>
          <w:rFonts w:ascii="Times New Roman" w:hAnsi="Times New Roman" w:cs="Times New Roman"/>
          <w:sz w:val="24"/>
          <w:szCs w:val="24"/>
          <w:lang w:val="es-ES"/>
        </w:rPr>
      </w:pPr>
      <w:r>
        <w:rPr>
          <w:rFonts w:ascii="Times New Roman" w:hAnsi="Times New Roman" w:cs="Times New Roman"/>
          <w:sz w:val="24"/>
          <w:szCs w:val="24"/>
          <w:lang w:val="es-ES"/>
        </w:rPr>
        <w:t>“</w:t>
      </w:r>
      <w:r w:rsidR="00397B54" w:rsidRPr="00F11A65">
        <w:rPr>
          <w:rFonts w:ascii="Times New Roman" w:hAnsi="Times New Roman" w:cs="Times New Roman"/>
          <w:sz w:val="24"/>
          <w:szCs w:val="24"/>
          <w:lang w:val="es-ES"/>
        </w:rPr>
        <w:t>¿</w:t>
      </w:r>
      <w:r w:rsidR="001D415E">
        <w:rPr>
          <w:rFonts w:ascii="Times New Roman" w:hAnsi="Times New Roman" w:cs="Times New Roman"/>
          <w:sz w:val="24"/>
          <w:szCs w:val="24"/>
          <w:lang w:val="es-ES"/>
        </w:rPr>
        <w:t>Qué</w:t>
      </w:r>
      <w:r w:rsidR="001D415E" w:rsidRPr="00F11A65">
        <w:rPr>
          <w:rFonts w:ascii="Times New Roman" w:hAnsi="Times New Roman" w:cs="Times New Roman"/>
          <w:sz w:val="24"/>
          <w:szCs w:val="24"/>
          <w:lang w:val="es-ES"/>
        </w:rPr>
        <w:t xml:space="preserve"> </w:t>
      </w:r>
      <w:r w:rsidR="00397B54" w:rsidRPr="00F11A65">
        <w:rPr>
          <w:rFonts w:ascii="Times New Roman" w:hAnsi="Times New Roman" w:cs="Times New Roman"/>
          <w:sz w:val="24"/>
          <w:szCs w:val="24"/>
          <w:lang w:val="es-ES"/>
        </w:rPr>
        <w:t>tipo de educación prefieres?</w:t>
      </w:r>
      <w:r>
        <w:rPr>
          <w:rFonts w:ascii="Times New Roman" w:hAnsi="Times New Roman" w:cs="Times New Roman"/>
          <w:sz w:val="24"/>
          <w:szCs w:val="24"/>
          <w:lang w:val="es-ES"/>
        </w:rPr>
        <w:t>”</w:t>
      </w:r>
      <w:r w:rsidR="00397B54" w:rsidRPr="00F11A65">
        <w:rPr>
          <w:rFonts w:ascii="Times New Roman" w:hAnsi="Times New Roman" w:cs="Times New Roman"/>
          <w:sz w:val="24"/>
          <w:szCs w:val="24"/>
          <w:lang w:val="es-ES"/>
        </w:rPr>
        <w:t>:</w:t>
      </w:r>
      <w:r w:rsidR="001A175F" w:rsidRPr="00F11A65">
        <w:rPr>
          <w:rFonts w:ascii="Times New Roman" w:hAnsi="Times New Roman" w:cs="Times New Roman"/>
          <w:sz w:val="24"/>
          <w:szCs w:val="24"/>
          <w:lang w:val="es-ES"/>
        </w:rPr>
        <w:t xml:space="preserve"> 66.79</w:t>
      </w:r>
      <w:r>
        <w:rPr>
          <w:rFonts w:ascii="Times New Roman" w:hAnsi="Times New Roman" w:cs="Times New Roman"/>
          <w:sz w:val="24"/>
          <w:szCs w:val="24"/>
          <w:lang w:val="es-ES"/>
        </w:rPr>
        <w:t> </w:t>
      </w:r>
      <w:r w:rsidR="001A175F" w:rsidRPr="00F11A65">
        <w:rPr>
          <w:rFonts w:ascii="Times New Roman" w:hAnsi="Times New Roman" w:cs="Times New Roman"/>
          <w:sz w:val="24"/>
          <w:szCs w:val="24"/>
          <w:lang w:val="es-ES"/>
        </w:rPr>
        <w:t>% de los estudiantes prefiere la educación presencial o tradicional, 22.51</w:t>
      </w:r>
      <w:r>
        <w:rPr>
          <w:rFonts w:ascii="Times New Roman" w:hAnsi="Times New Roman" w:cs="Times New Roman"/>
          <w:sz w:val="24"/>
          <w:szCs w:val="24"/>
          <w:lang w:val="es-ES"/>
        </w:rPr>
        <w:t> </w:t>
      </w:r>
      <w:r w:rsidR="001A175F" w:rsidRPr="00F11A65">
        <w:rPr>
          <w:rFonts w:ascii="Times New Roman" w:hAnsi="Times New Roman" w:cs="Times New Roman"/>
          <w:sz w:val="24"/>
          <w:szCs w:val="24"/>
          <w:lang w:val="es-ES"/>
        </w:rPr>
        <w:t xml:space="preserve">% </w:t>
      </w:r>
      <w:r w:rsidR="004F75CC" w:rsidRPr="00F11A65">
        <w:rPr>
          <w:rFonts w:ascii="Times New Roman" w:hAnsi="Times New Roman" w:cs="Times New Roman"/>
          <w:sz w:val="24"/>
          <w:szCs w:val="24"/>
          <w:lang w:val="es-ES"/>
        </w:rPr>
        <w:t>se sienten cómodos con ambas modalidades.</w:t>
      </w:r>
    </w:p>
    <w:p w14:paraId="728B0319" w14:textId="56278E97" w:rsidR="00397B54" w:rsidRPr="00F11A65" w:rsidRDefault="00270E7A" w:rsidP="00C000B2">
      <w:pPr>
        <w:pStyle w:val="Prrafodelista"/>
        <w:numPr>
          <w:ilvl w:val="0"/>
          <w:numId w:val="42"/>
        </w:numPr>
        <w:spacing w:after="0" w:line="360" w:lineRule="auto"/>
        <w:ind w:left="0" w:firstLine="709"/>
        <w:jc w:val="both"/>
        <w:rPr>
          <w:rFonts w:ascii="Times New Roman" w:hAnsi="Times New Roman" w:cs="Times New Roman"/>
          <w:sz w:val="24"/>
          <w:szCs w:val="24"/>
          <w:lang w:val="es-ES"/>
        </w:rPr>
      </w:pPr>
      <w:r>
        <w:rPr>
          <w:rFonts w:ascii="Times New Roman" w:hAnsi="Times New Roman" w:cs="Times New Roman"/>
          <w:sz w:val="24"/>
          <w:szCs w:val="24"/>
          <w:lang w:val="es-ES"/>
        </w:rPr>
        <w:t>“</w:t>
      </w:r>
      <w:r w:rsidR="00397B54" w:rsidRPr="00F11A65">
        <w:rPr>
          <w:rFonts w:ascii="Times New Roman" w:hAnsi="Times New Roman" w:cs="Times New Roman"/>
          <w:sz w:val="24"/>
          <w:szCs w:val="24"/>
          <w:lang w:val="es-ES"/>
        </w:rPr>
        <w:t xml:space="preserve">Me siento cómodo con la dinámica de la educación a distancia que estoy </w:t>
      </w:r>
      <w:r w:rsidR="007F3E63">
        <w:rPr>
          <w:rFonts w:ascii="Times New Roman" w:hAnsi="Times New Roman" w:cs="Times New Roman"/>
          <w:sz w:val="24"/>
          <w:szCs w:val="24"/>
          <w:lang w:val="es-ES"/>
        </w:rPr>
        <w:t>llevando actualmente</w:t>
      </w:r>
      <w:r>
        <w:rPr>
          <w:rFonts w:ascii="Times New Roman" w:hAnsi="Times New Roman" w:cs="Times New Roman"/>
          <w:sz w:val="24"/>
          <w:szCs w:val="24"/>
          <w:lang w:val="es-ES"/>
        </w:rPr>
        <w:t>”</w:t>
      </w:r>
      <w:r w:rsidR="00397B54" w:rsidRPr="00F11A65">
        <w:rPr>
          <w:rFonts w:ascii="Times New Roman" w:hAnsi="Times New Roman" w:cs="Times New Roman"/>
          <w:sz w:val="24"/>
          <w:szCs w:val="24"/>
          <w:lang w:val="es-ES"/>
        </w:rPr>
        <w:t>:</w:t>
      </w:r>
      <w:r w:rsidR="001B78EA" w:rsidRPr="00F11A65">
        <w:rPr>
          <w:rFonts w:ascii="Times New Roman" w:hAnsi="Times New Roman" w:cs="Times New Roman"/>
          <w:sz w:val="24"/>
          <w:szCs w:val="24"/>
          <w:lang w:val="es-ES"/>
        </w:rPr>
        <w:t xml:space="preserve"> </w:t>
      </w:r>
      <w:r w:rsidR="008C1C5C">
        <w:rPr>
          <w:rFonts w:ascii="Times New Roman" w:hAnsi="Times New Roman" w:cs="Times New Roman"/>
          <w:sz w:val="24"/>
          <w:szCs w:val="24"/>
          <w:lang w:val="es-ES"/>
        </w:rPr>
        <w:t>u</w:t>
      </w:r>
      <w:r w:rsidR="001B78EA" w:rsidRPr="00F11A65">
        <w:rPr>
          <w:rFonts w:ascii="Times New Roman" w:hAnsi="Times New Roman" w:cs="Times New Roman"/>
          <w:sz w:val="24"/>
          <w:szCs w:val="24"/>
          <w:lang w:val="es-ES"/>
        </w:rPr>
        <w:t>n poco más de la mitad de los estudiantes (55.35</w:t>
      </w:r>
      <w:r>
        <w:rPr>
          <w:rFonts w:ascii="Times New Roman" w:hAnsi="Times New Roman" w:cs="Times New Roman"/>
          <w:sz w:val="24"/>
          <w:szCs w:val="24"/>
          <w:lang w:val="es-ES"/>
        </w:rPr>
        <w:t> </w:t>
      </w:r>
      <w:r w:rsidR="001B78EA" w:rsidRPr="00F11A65">
        <w:rPr>
          <w:rFonts w:ascii="Times New Roman" w:hAnsi="Times New Roman" w:cs="Times New Roman"/>
          <w:sz w:val="24"/>
          <w:szCs w:val="24"/>
          <w:lang w:val="es-ES"/>
        </w:rPr>
        <w:t>%) está</w:t>
      </w:r>
      <w:r w:rsidR="006672DE">
        <w:rPr>
          <w:rFonts w:ascii="Times New Roman" w:hAnsi="Times New Roman" w:cs="Times New Roman"/>
          <w:sz w:val="24"/>
          <w:szCs w:val="24"/>
          <w:lang w:val="es-ES"/>
        </w:rPr>
        <w:t>n</w:t>
      </w:r>
      <w:r w:rsidR="001B78EA" w:rsidRPr="00F11A65">
        <w:rPr>
          <w:rFonts w:ascii="Times New Roman" w:hAnsi="Times New Roman" w:cs="Times New Roman"/>
          <w:sz w:val="24"/>
          <w:szCs w:val="24"/>
          <w:lang w:val="es-ES"/>
        </w:rPr>
        <w:t xml:space="preserve"> </w:t>
      </w:r>
      <w:r w:rsidRPr="00F11A65">
        <w:rPr>
          <w:rFonts w:ascii="Times New Roman" w:hAnsi="Times New Roman" w:cs="Times New Roman"/>
          <w:sz w:val="24"/>
          <w:szCs w:val="24"/>
          <w:lang w:val="es-ES"/>
        </w:rPr>
        <w:t>cómod</w:t>
      </w:r>
      <w:r w:rsidR="006672DE">
        <w:rPr>
          <w:rFonts w:ascii="Times New Roman" w:hAnsi="Times New Roman" w:cs="Times New Roman"/>
          <w:sz w:val="24"/>
          <w:szCs w:val="24"/>
          <w:lang w:val="es-ES"/>
        </w:rPr>
        <w:t>os</w:t>
      </w:r>
      <w:r w:rsidRPr="00F11A65">
        <w:rPr>
          <w:rFonts w:ascii="Times New Roman" w:hAnsi="Times New Roman" w:cs="Times New Roman"/>
          <w:sz w:val="24"/>
          <w:szCs w:val="24"/>
          <w:lang w:val="es-ES"/>
        </w:rPr>
        <w:t xml:space="preserve"> </w:t>
      </w:r>
      <w:r w:rsidR="001B78EA" w:rsidRPr="00F11A65">
        <w:rPr>
          <w:rFonts w:ascii="Times New Roman" w:hAnsi="Times New Roman" w:cs="Times New Roman"/>
          <w:sz w:val="24"/>
          <w:szCs w:val="24"/>
          <w:lang w:val="es-ES"/>
        </w:rPr>
        <w:t>con la educación virtual hasta el momento.</w:t>
      </w:r>
    </w:p>
    <w:p w14:paraId="5A02BD42" w14:textId="70D4AA30" w:rsidR="00397B54" w:rsidRPr="00F11A65" w:rsidRDefault="00270E7A" w:rsidP="00C000B2">
      <w:pPr>
        <w:pStyle w:val="Prrafodelista"/>
        <w:numPr>
          <w:ilvl w:val="0"/>
          <w:numId w:val="42"/>
        </w:numPr>
        <w:spacing w:after="0" w:line="360" w:lineRule="auto"/>
        <w:ind w:left="0" w:firstLine="709"/>
        <w:jc w:val="both"/>
        <w:rPr>
          <w:rFonts w:ascii="Times New Roman" w:hAnsi="Times New Roman" w:cs="Times New Roman"/>
          <w:sz w:val="24"/>
          <w:szCs w:val="24"/>
          <w:lang w:val="es-ES"/>
        </w:rPr>
      </w:pPr>
      <w:r>
        <w:rPr>
          <w:rFonts w:ascii="Times New Roman" w:hAnsi="Times New Roman" w:cs="Times New Roman"/>
          <w:sz w:val="24"/>
          <w:szCs w:val="24"/>
          <w:lang w:val="es-ES"/>
        </w:rPr>
        <w:t>“</w:t>
      </w:r>
      <w:r w:rsidR="00397B54" w:rsidRPr="00F11A65">
        <w:rPr>
          <w:rFonts w:ascii="Times New Roman" w:hAnsi="Times New Roman" w:cs="Times New Roman"/>
          <w:sz w:val="24"/>
          <w:szCs w:val="24"/>
          <w:lang w:val="es-ES"/>
        </w:rPr>
        <w:t xml:space="preserve">¿De alguna manera </w:t>
      </w:r>
      <w:r>
        <w:rPr>
          <w:rFonts w:ascii="Times New Roman" w:hAnsi="Times New Roman" w:cs="Times New Roman"/>
          <w:sz w:val="24"/>
          <w:szCs w:val="24"/>
          <w:lang w:val="es-ES"/>
        </w:rPr>
        <w:t>la covid-19</w:t>
      </w:r>
      <w:r w:rsidR="00397B54" w:rsidRPr="00F11A65">
        <w:rPr>
          <w:rFonts w:ascii="Times New Roman" w:hAnsi="Times New Roman" w:cs="Times New Roman"/>
          <w:sz w:val="24"/>
          <w:szCs w:val="24"/>
          <w:lang w:val="es-ES"/>
        </w:rPr>
        <w:t xml:space="preserve"> ha perjudicado económicamente a tu familia? (pérdida de empleo, baja en los ingresos familiares</w:t>
      </w:r>
      <w:r w:rsidR="007F3E63">
        <w:rPr>
          <w:rFonts w:ascii="Times New Roman" w:hAnsi="Times New Roman" w:cs="Times New Roman"/>
          <w:sz w:val="24"/>
          <w:szCs w:val="24"/>
          <w:lang w:val="es-ES"/>
        </w:rPr>
        <w:t>, gastos o viajes no planeados)</w:t>
      </w:r>
      <w:r>
        <w:rPr>
          <w:rFonts w:ascii="Times New Roman" w:hAnsi="Times New Roman" w:cs="Times New Roman"/>
          <w:sz w:val="24"/>
          <w:szCs w:val="24"/>
          <w:lang w:val="es-ES"/>
        </w:rPr>
        <w:t>”</w:t>
      </w:r>
      <w:r w:rsidR="00397B54" w:rsidRPr="00F11A65">
        <w:rPr>
          <w:rFonts w:ascii="Times New Roman" w:hAnsi="Times New Roman" w:cs="Times New Roman"/>
          <w:sz w:val="24"/>
          <w:szCs w:val="24"/>
          <w:lang w:val="es-ES"/>
        </w:rPr>
        <w:t>:</w:t>
      </w:r>
      <w:r w:rsidR="001B78EA" w:rsidRPr="00F11A65">
        <w:rPr>
          <w:rFonts w:ascii="Times New Roman" w:hAnsi="Times New Roman" w:cs="Times New Roman"/>
          <w:sz w:val="24"/>
          <w:szCs w:val="24"/>
          <w:lang w:val="es-ES"/>
        </w:rPr>
        <w:t xml:space="preserve"> </w:t>
      </w:r>
      <w:r w:rsidR="008C1C5C">
        <w:rPr>
          <w:rFonts w:ascii="Times New Roman" w:hAnsi="Times New Roman" w:cs="Times New Roman"/>
          <w:sz w:val="24"/>
          <w:szCs w:val="24"/>
          <w:lang w:val="es-ES"/>
        </w:rPr>
        <w:t>u</w:t>
      </w:r>
      <w:r w:rsidR="001B78EA" w:rsidRPr="00F11A65">
        <w:rPr>
          <w:rFonts w:ascii="Times New Roman" w:hAnsi="Times New Roman" w:cs="Times New Roman"/>
          <w:sz w:val="24"/>
          <w:szCs w:val="24"/>
          <w:lang w:val="es-ES"/>
        </w:rPr>
        <w:t>n poco más de la mitad de las familias de los estudiantes (56.06</w:t>
      </w:r>
      <w:r>
        <w:rPr>
          <w:rFonts w:ascii="Times New Roman" w:hAnsi="Times New Roman" w:cs="Times New Roman"/>
          <w:sz w:val="24"/>
          <w:szCs w:val="24"/>
          <w:lang w:val="es-ES"/>
        </w:rPr>
        <w:t> </w:t>
      </w:r>
      <w:r w:rsidR="001B78EA" w:rsidRPr="00F11A65">
        <w:rPr>
          <w:rFonts w:ascii="Times New Roman" w:hAnsi="Times New Roman" w:cs="Times New Roman"/>
          <w:sz w:val="24"/>
          <w:szCs w:val="24"/>
          <w:lang w:val="es-ES"/>
        </w:rPr>
        <w:t>%) ha</w:t>
      </w:r>
      <w:r w:rsidR="006672DE">
        <w:rPr>
          <w:rFonts w:ascii="Times New Roman" w:hAnsi="Times New Roman" w:cs="Times New Roman"/>
          <w:sz w:val="24"/>
          <w:szCs w:val="24"/>
          <w:lang w:val="es-ES"/>
        </w:rPr>
        <w:t>n</w:t>
      </w:r>
      <w:r w:rsidR="001B78EA" w:rsidRPr="00F11A65">
        <w:rPr>
          <w:rFonts w:ascii="Times New Roman" w:hAnsi="Times New Roman" w:cs="Times New Roman"/>
          <w:sz w:val="24"/>
          <w:szCs w:val="24"/>
          <w:lang w:val="es-ES"/>
        </w:rPr>
        <w:t xml:space="preserve"> sido </w:t>
      </w:r>
      <w:r w:rsidRPr="00F11A65">
        <w:rPr>
          <w:rFonts w:ascii="Times New Roman" w:hAnsi="Times New Roman" w:cs="Times New Roman"/>
          <w:sz w:val="24"/>
          <w:szCs w:val="24"/>
          <w:lang w:val="es-ES"/>
        </w:rPr>
        <w:t>perjudicad</w:t>
      </w:r>
      <w:r w:rsidR="006672DE">
        <w:rPr>
          <w:rFonts w:ascii="Times New Roman" w:hAnsi="Times New Roman" w:cs="Times New Roman"/>
          <w:sz w:val="24"/>
          <w:szCs w:val="24"/>
          <w:lang w:val="es-ES"/>
        </w:rPr>
        <w:t>os</w:t>
      </w:r>
      <w:r w:rsidRPr="00F11A65">
        <w:rPr>
          <w:rFonts w:ascii="Times New Roman" w:hAnsi="Times New Roman" w:cs="Times New Roman"/>
          <w:sz w:val="24"/>
          <w:szCs w:val="24"/>
          <w:lang w:val="es-ES"/>
        </w:rPr>
        <w:t xml:space="preserve"> </w:t>
      </w:r>
      <w:r w:rsidR="001B78EA" w:rsidRPr="00F11A65">
        <w:rPr>
          <w:rFonts w:ascii="Times New Roman" w:hAnsi="Times New Roman" w:cs="Times New Roman"/>
          <w:sz w:val="24"/>
          <w:szCs w:val="24"/>
          <w:lang w:val="es-ES"/>
        </w:rPr>
        <w:t xml:space="preserve">de alguna </w:t>
      </w:r>
      <w:r w:rsidR="00C91241" w:rsidRPr="00F11A65">
        <w:rPr>
          <w:rFonts w:ascii="Times New Roman" w:hAnsi="Times New Roman" w:cs="Times New Roman"/>
          <w:sz w:val="24"/>
          <w:szCs w:val="24"/>
          <w:lang w:val="es-ES"/>
        </w:rPr>
        <w:t xml:space="preserve">manera por </w:t>
      </w:r>
      <w:r>
        <w:rPr>
          <w:rFonts w:ascii="Times New Roman" w:hAnsi="Times New Roman" w:cs="Times New Roman"/>
          <w:sz w:val="24"/>
          <w:szCs w:val="24"/>
          <w:lang w:val="es-ES"/>
        </w:rPr>
        <w:t>la covid-19</w:t>
      </w:r>
      <w:r w:rsidR="00C91241" w:rsidRPr="00F11A65">
        <w:rPr>
          <w:rFonts w:ascii="Times New Roman" w:hAnsi="Times New Roman" w:cs="Times New Roman"/>
          <w:sz w:val="24"/>
          <w:szCs w:val="24"/>
          <w:lang w:val="es-ES"/>
        </w:rPr>
        <w:t>.</w:t>
      </w:r>
    </w:p>
    <w:p w14:paraId="692367C8" w14:textId="481D3164" w:rsidR="008737B0" w:rsidRDefault="00270E7A" w:rsidP="00C000B2">
      <w:pPr>
        <w:pStyle w:val="Prrafodelista"/>
        <w:numPr>
          <w:ilvl w:val="0"/>
          <w:numId w:val="42"/>
        </w:numPr>
        <w:spacing w:after="0" w:line="360" w:lineRule="auto"/>
        <w:ind w:left="0" w:firstLine="709"/>
        <w:jc w:val="both"/>
        <w:rPr>
          <w:rFonts w:ascii="Times New Roman" w:hAnsi="Times New Roman" w:cs="Times New Roman"/>
          <w:sz w:val="24"/>
          <w:szCs w:val="24"/>
          <w:lang w:val="es-ES"/>
        </w:rPr>
      </w:pPr>
      <w:r>
        <w:rPr>
          <w:rFonts w:ascii="Times New Roman" w:hAnsi="Times New Roman" w:cs="Times New Roman"/>
          <w:sz w:val="24"/>
          <w:szCs w:val="24"/>
          <w:lang w:val="es-ES"/>
        </w:rPr>
        <w:t>“</w:t>
      </w:r>
      <w:r w:rsidR="00C91241" w:rsidRPr="00F11A65">
        <w:rPr>
          <w:rFonts w:ascii="Times New Roman" w:hAnsi="Times New Roman" w:cs="Times New Roman"/>
          <w:sz w:val="24"/>
          <w:szCs w:val="24"/>
          <w:lang w:val="es-ES"/>
        </w:rPr>
        <w:t>¿Algún familiar ha</w:t>
      </w:r>
      <w:r w:rsidR="007F3E63">
        <w:rPr>
          <w:rFonts w:ascii="Times New Roman" w:hAnsi="Times New Roman" w:cs="Times New Roman"/>
          <w:sz w:val="24"/>
          <w:szCs w:val="24"/>
          <w:lang w:val="es-ES"/>
        </w:rPr>
        <w:t xml:space="preserve"> enfermado de </w:t>
      </w:r>
      <w:r>
        <w:rPr>
          <w:rFonts w:ascii="Times New Roman" w:hAnsi="Times New Roman" w:cs="Times New Roman"/>
          <w:sz w:val="24"/>
          <w:szCs w:val="24"/>
          <w:lang w:val="es-ES"/>
        </w:rPr>
        <w:t>covid-19</w:t>
      </w:r>
      <w:r w:rsidR="007F3E63">
        <w:rPr>
          <w:rFonts w:ascii="Times New Roman" w:hAnsi="Times New Roman" w:cs="Times New Roman"/>
          <w:sz w:val="24"/>
          <w:szCs w:val="24"/>
          <w:lang w:val="es-ES"/>
        </w:rPr>
        <w:t>?</w:t>
      </w:r>
      <w:r>
        <w:rPr>
          <w:rFonts w:ascii="Times New Roman" w:hAnsi="Times New Roman" w:cs="Times New Roman"/>
          <w:sz w:val="24"/>
          <w:szCs w:val="24"/>
          <w:lang w:val="es-ES"/>
        </w:rPr>
        <w:t>”</w:t>
      </w:r>
      <w:r w:rsidR="00C91241" w:rsidRPr="00F11A65">
        <w:rPr>
          <w:rFonts w:ascii="Times New Roman" w:hAnsi="Times New Roman" w:cs="Times New Roman"/>
          <w:sz w:val="24"/>
          <w:szCs w:val="24"/>
          <w:lang w:val="es-ES"/>
        </w:rPr>
        <w:t xml:space="preserve">: </w:t>
      </w:r>
      <w:r w:rsidR="008C1C5C">
        <w:rPr>
          <w:rFonts w:ascii="Times New Roman" w:hAnsi="Times New Roman" w:cs="Times New Roman"/>
          <w:sz w:val="24"/>
          <w:szCs w:val="24"/>
          <w:lang w:val="es-ES"/>
        </w:rPr>
        <w:t>u</w:t>
      </w:r>
      <w:r w:rsidR="00B83D82" w:rsidRPr="00B83D82">
        <w:rPr>
          <w:rFonts w:ascii="Times New Roman" w:hAnsi="Times New Roman" w:cs="Times New Roman"/>
          <w:sz w:val="24"/>
          <w:szCs w:val="24"/>
          <w:lang w:val="es-ES"/>
        </w:rPr>
        <w:t>n poco más de la</w:t>
      </w:r>
      <w:r w:rsidR="00C91241" w:rsidRPr="00F11A65">
        <w:rPr>
          <w:rFonts w:ascii="Times New Roman" w:hAnsi="Times New Roman" w:cs="Times New Roman"/>
          <w:sz w:val="24"/>
          <w:szCs w:val="24"/>
          <w:lang w:val="es-ES"/>
        </w:rPr>
        <w:t xml:space="preserve"> mitad de los estudiantes (52.77</w:t>
      </w:r>
      <w:r w:rsidR="00771FE4">
        <w:rPr>
          <w:rFonts w:ascii="Times New Roman" w:hAnsi="Times New Roman" w:cs="Times New Roman"/>
          <w:sz w:val="24"/>
          <w:szCs w:val="24"/>
          <w:lang w:val="es-ES"/>
        </w:rPr>
        <w:t> </w:t>
      </w:r>
      <w:r w:rsidR="00C91241" w:rsidRPr="00F11A65">
        <w:rPr>
          <w:rFonts w:ascii="Times New Roman" w:hAnsi="Times New Roman" w:cs="Times New Roman"/>
          <w:sz w:val="24"/>
          <w:szCs w:val="24"/>
          <w:lang w:val="es-ES"/>
        </w:rPr>
        <w:t xml:space="preserve">%) tienen un familiar que ha enfermado por </w:t>
      </w:r>
      <w:r w:rsidR="00771FE4">
        <w:rPr>
          <w:rFonts w:ascii="Times New Roman" w:hAnsi="Times New Roman" w:cs="Times New Roman"/>
          <w:sz w:val="24"/>
          <w:szCs w:val="24"/>
          <w:lang w:val="es-ES"/>
        </w:rPr>
        <w:t>covid-19</w:t>
      </w:r>
      <w:r w:rsidR="00C91241" w:rsidRPr="00F11A65">
        <w:rPr>
          <w:rFonts w:ascii="Times New Roman" w:hAnsi="Times New Roman" w:cs="Times New Roman"/>
          <w:sz w:val="24"/>
          <w:szCs w:val="24"/>
          <w:lang w:val="es-ES"/>
        </w:rPr>
        <w:t>.</w:t>
      </w:r>
    </w:p>
    <w:p w14:paraId="3196C511" w14:textId="16A59FDA" w:rsidR="00C000B2" w:rsidRDefault="00C000B2" w:rsidP="00C000B2">
      <w:pPr>
        <w:pStyle w:val="Prrafodelista"/>
        <w:spacing w:after="0" w:line="360" w:lineRule="auto"/>
        <w:ind w:left="709"/>
        <w:jc w:val="both"/>
        <w:rPr>
          <w:rFonts w:ascii="Times New Roman" w:hAnsi="Times New Roman" w:cs="Times New Roman"/>
          <w:sz w:val="24"/>
          <w:szCs w:val="24"/>
          <w:lang w:val="es-ES"/>
        </w:rPr>
      </w:pPr>
    </w:p>
    <w:p w14:paraId="6AF225B7" w14:textId="669DCE2C" w:rsidR="00AD3ADD" w:rsidRDefault="00AD3ADD" w:rsidP="00C000B2">
      <w:pPr>
        <w:pStyle w:val="Prrafodelista"/>
        <w:spacing w:after="0" w:line="360" w:lineRule="auto"/>
        <w:ind w:left="709"/>
        <w:jc w:val="both"/>
        <w:rPr>
          <w:rFonts w:ascii="Times New Roman" w:hAnsi="Times New Roman" w:cs="Times New Roman"/>
          <w:sz w:val="24"/>
          <w:szCs w:val="24"/>
          <w:lang w:val="es-ES"/>
        </w:rPr>
      </w:pPr>
    </w:p>
    <w:p w14:paraId="4EFB4F04" w14:textId="1A132EE9" w:rsidR="00AD3ADD" w:rsidRDefault="00AD3ADD" w:rsidP="00C000B2">
      <w:pPr>
        <w:pStyle w:val="Prrafodelista"/>
        <w:spacing w:after="0" w:line="360" w:lineRule="auto"/>
        <w:ind w:left="709"/>
        <w:jc w:val="both"/>
        <w:rPr>
          <w:rFonts w:ascii="Times New Roman" w:hAnsi="Times New Roman" w:cs="Times New Roman"/>
          <w:sz w:val="24"/>
          <w:szCs w:val="24"/>
          <w:lang w:val="es-ES"/>
        </w:rPr>
      </w:pPr>
    </w:p>
    <w:p w14:paraId="6CFB6E0B" w14:textId="04B98E31" w:rsidR="00AD3ADD" w:rsidRDefault="00AD3ADD" w:rsidP="00C000B2">
      <w:pPr>
        <w:pStyle w:val="Prrafodelista"/>
        <w:spacing w:after="0" w:line="360" w:lineRule="auto"/>
        <w:ind w:left="709"/>
        <w:jc w:val="both"/>
        <w:rPr>
          <w:rFonts w:ascii="Times New Roman" w:hAnsi="Times New Roman" w:cs="Times New Roman"/>
          <w:sz w:val="24"/>
          <w:szCs w:val="24"/>
          <w:lang w:val="es-ES"/>
        </w:rPr>
      </w:pPr>
    </w:p>
    <w:p w14:paraId="5D909A62" w14:textId="0F7F7E5E" w:rsidR="00AD3ADD" w:rsidRDefault="00AD3ADD" w:rsidP="00C000B2">
      <w:pPr>
        <w:pStyle w:val="Prrafodelista"/>
        <w:spacing w:after="0" w:line="360" w:lineRule="auto"/>
        <w:ind w:left="709"/>
        <w:jc w:val="both"/>
        <w:rPr>
          <w:rFonts w:ascii="Times New Roman" w:hAnsi="Times New Roman" w:cs="Times New Roman"/>
          <w:sz w:val="24"/>
          <w:szCs w:val="24"/>
          <w:lang w:val="es-ES"/>
        </w:rPr>
      </w:pPr>
    </w:p>
    <w:p w14:paraId="291F8AAE" w14:textId="3A180755" w:rsidR="00AD3ADD" w:rsidRDefault="00AD3ADD" w:rsidP="00C000B2">
      <w:pPr>
        <w:pStyle w:val="Prrafodelista"/>
        <w:spacing w:after="0" w:line="360" w:lineRule="auto"/>
        <w:ind w:left="709"/>
        <w:jc w:val="both"/>
        <w:rPr>
          <w:rFonts w:ascii="Times New Roman" w:hAnsi="Times New Roman" w:cs="Times New Roman"/>
          <w:sz w:val="24"/>
          <w:szCs w:val="24"/>
          <w:lang w:val="es-ES"/>
        </w:rPr>
      </w:pPr>
    </w:p>
    <w:p w14:paraId="46DE24B7" w14:textId="53335C57" w:rsidR="00AD3ADD" w:rsidRDefault="00AD3ADD" w:rsidP="00C000B2">
      <w:pPr>
        <w:pStyle w:val="Prrafodelista"/>
        <w:spacing w:after="0" w:line="360" w:lineRule="auto"/>
        <w:ind w:left="709"/>
        <w:jc w:val="both"/>
        <w:rPr>
          <w:rFonts w:ascii="Times New Roman" w:hAnsi="Times New Roman" w:cs="Times New Roman"/>
          <w:sz w:val="24"/>
          <w:szCs w:val="24"/>
          <w:lang w:val="es-ES"/>
        </w:rPr>
      </w:pPr>
    </w:p>
    <w:p w14:paraId="746A69F7" w14:textId="31702C4E" w:rsidR="00AD3ADD" w:rsidRDefault="00AD3ADD" w:rsidP="00C000B2">
      <w:pPr>
        <w:pStyle w:val="Prrafodelista"/>
        <w:spacing w:after="0" w:line="360" w:lineRule="auto"/>
        <w:ind w:left="709"/>
        <w:jc w:val="both"/>
        <w:rPr>
          <w:rFonts w:ascii="Times New Roman" w:hAnsi="Times New Roman" w:cs="Times New Roman"/>
          <w:sz w:val="24"/>
          <w:szCs w:val="24"/>
          <w:lang w:val="es-ES"/>
        </w:rPr>
      </w:pPr>
    </w:p>
    <w:p w14:paraId="376084AD" w14:textId="0CCEC09C" w:rsidR="00AD3ADD" w:rsidRDefault="00AD3ADD" w:rsidP="00C000B2">
      <w:pPr>
        <w:pStyle w:val="Prrafodelista"/>
        <w:spacing w:after="0" w:line="360" w:lineRule="auto"/>
        <w:ind w:left="709"/>
        <w:jc w:val="both"/>
        <w:rPr>
          <w:rFonts w:ascii="Times New Roman" w:hAnsi="Times New Roman" w:cs="Times New Roman"/>
          <w:sz w:val="24"/>
          <w:szCs w:val="24"/>
          <w:lang w:val="es-ES"/>
        </w:rPr>
      </w:pPr>
    </w:p>
    <w:p w14:paraId="72BFD964" w14:textId="18400166" w:rsidR="00AD3ADD" w:rsidRDefault="00AD3ADD" w:rsidP="00C000B2">
      <w:pPr>
        <w:pStyle w:val="Prrafodelista"/>
        <w:spacing w:after="0" w:line="360" w:lineRule="auto"/>
        <w:ind w:left="709"/>
        <w:jc w:val="both"/>
        <w:rPr>
          <w:rFonts w:ascii="Times New Roman" w:hAnsi="Times New Roman" w:cs="Times New Roman"/>
          <w:sz w:val="24"/>
          <w:szCs w:val="24"/>
          <w:lang w:val="es-ES"/>
        </w:rPr>
      </w:pPr>
    </w:p>
    <w:p w14:paraId="6A8261FF" w14:textId="26F65977" w:rsidR="00CB2565" w:rsidRDefault="00CB2565" w:rsidP="00C000B2">
      <w:pPr>
        <w:pStyle w:val="Prrafodelista"/>
        <w:spacing w:after="0" w:line="360" w:lineRule="auto"/>
        <w:ind w:left="709"/>
        <w:jc w:val="both"/>
        <w:rPr>
          <w:rFonts w:ascii="Times New Roman" w:hAnsi="Times New Roman" w:cs="Times New Roman"/>
          <w:sz w:val="24"/>
          <w:szCs w:val="24"/>
          <w:lang w:val="es-ES"/>
        </w:rPr>
      </w:pPr>
    </w:p>
    <w:p w14:paraId="53D2FE4D" w14:textId="77777777" w:rsidR="00CB2565" w:rsidRDefault="00CB2565" w:rsidP="00C000B2">
      <w:pPr>
        <w:pStyle w:val="Prrafodelista"/>
        <w:spacing w:after="0" w:line="360" w:lineRule="auto"/>
        <w:ind w:left="709"/>
        <w:jc w:val="both"/>
        <w:rPr>
          <w:rFonts w:ascii="Times New Roman" w:hAnsi="Times New Roman" w:cs="Times New Roman"/>
          <w:sz w:val="24"/>
          <w:szCs w:val="24"/>
          <w:lang w:val="es-ES"/>
        </w:rPr>
      </w:pPr>
    </w:p>
    <w:p w14:paraId="5B4EA6DD" w14:textId="0088E957" w:rsidR="00AF6896" w:rsidRPr="00AF6896" w:rsidRDefault="008A6920" w:rsidP="00C000B2">
      <w:pPr>
        <w:autoSpaceDE w:val="0"/>
        <w:autoSpaceDN w:val="0"/>
        <w:adjustRightInd w:val="0"/>
        <w:spacing w:after="0" w:line="360" w:lineRule="auto"/>
        <w:jc w:val="center"/>
        <w:rPr>
          <w:rFonts w:ascii="Times New Roman" w:hAnsi="Times New Roman" w:cs="Times New Roman"/>
          <w:sz w:val="24"/>
          <w:szCs w:val="24"/>
        </w:rPr>
      </w:pPr>
      <w:r w:rsidRPr="008A6920">
        <w:rPr>
          <w:rFonts w:ascii="Times New Roman" w:hAnsi="Times New Roman" w:cs="Times New Roman"/>
          <w:b/>
          <w:color w:val="000000" w:themeColor="text1"/>
          <w:sz w:val="24"/>
          <w:szCs w:val="24"/>
          <w:lang w:val="es-ES"/>
        </w:rPr>
        <w:lastRenderedPageBreak/>
        <w:t xml:space="preserve">Tabla 3 </w:t>
      </w:r>
      <w:r w:rsidRPr="008A6920">
        <w:rPr>
          <w:rFonts w:ascii="Times New Roman" w:hAnsi="Times New Roman" w:cs="Times New Roman"/>
          <w:color w:val="000000" w:themeColor="text1"/>
          <w:sz w:val="24"/>
          <w:szCs w:val="24"/>
          <w:lang w:val="es-ES"/>
        </w:rPr>
        <w:t>Concentrado de resultados sección la pandemia y la educación a distancia.</w:t>
      </w:r>
    </w:p>
    <w:tbl>
      <w:tblPr>
        <w:tblStyle w:val="Tablaconcuadrcula"/>
        <w:tblW w:w="6594" w:type="dxa"/>
        <w:jc w:val="center"/>
        <w:tblLayout w:type="fixed"/>
        <w:tblLook w:val="0000" w:firstRow="0" w:lastRow="0" w:firstColumn="0" w:lastColumn="0" w:noHBand="0" w:noVBand="0"/>
      </w:tblPr>
      <w:tblGrid>
        <w:gridCol w:w="2263"/>
        <w:gridCol w:w="1560"/>
        <w:gridCol w:w="1296"/>
        <w:gridCol w:w="1475"/>
      </w:tblGrid>
      <w:tr w:rsidR="00AF6896" w:rsidRPr="00AD3ADD" w14:paraId="223EBFA6" w14:textId="77777777" w:rsidTr="00814F23">
        <w:trPr>
          <w:jc w:val="center"/>
        </w:trPr>
        <w:tc>
          <w:tcPr>
            <w:tcW w:w="3823" w:type="dxa"/>
            <w:gridSpan w:val="2"/>
          </w:tcPr>
          <w:p w14:paraId="73645FBF" w14:textId="77777777" w:rsidR="00AF6896" w:rsidRPr="00AD3ADD" w:rsidRDefault="00AF6896" w:rsidP="00C000B2">
            <w:pPr>
              <w:spacing w:line="360" w:lineRule="auto"/>
              <w:rPr>
                <w:rFonts w:ascii="Times New Roman" w:hAnsi="Times New Roman" w:cs="Times New Roman"/>
                <w:sz w:val="24"/>
                <w:szCs w:val="24"/>
              </w:rPr>
            </w:pPr>
          </w:p>
        </w:tc>
        <w:tc>
          <w:tcPr>
            <w:tcW w:w="1296" w:type="dxa"/>
          </w:tcPr>
          <w:p w14:paraId="6CBA1F11" w14:textId="77777777" w:rsidR="00AF6896" w:rsidRPr="00AD3ADD" w:rsidRDefault="00AF6896" w:rsidP="00C000B2">
            <w:pPr>
              <w:spacing w:line="360" w:lineRule="auto"/>
              <w:rPr>
                <w:rFonts w:ascii="Times New Roman" w:hAnsi="Times New Roman" w:cs="Times New Roman"/>
                <w:sz w:val="24"/>
                <w:szCs w:val="24"/>
              </w:rPr>
            </w:pPr>
            <w:r w:rsidRPr="00AD3ADD">
              <w:rPr>
                <w:rFonts w:ascii="Times New Roman" w:hAnsi="Times New Roman" w:cs="Times New Roman"/>
                <w:sz w:val="24"/>
                <w:szCs w:val="24"/>
              </w:rPr>
              <w:t>Recuento</w:t>
            </w:r>
          </w:p>
        </w:tc>
        <w:tc>
          <w:tcPr>
            <w:tcW w:w="1475" w:type="dxa"/>
          </w:tcPr>
          <w:p w14:paraId="3B46B29B" w14:textId="3A1B8CA1" w:rsidR="00AF6896" w:rsidRPr="00AD3ADD" w:rsidRDefault="00AF6896" w:rsidP="00C000B2">
            <w:pPr>
              <w:spacing w:line="360" w:lineRule="auto"/>
              <w:rPr>
                <w:rFonts w:ascii="Times New Roman" w:hAnsi="Times New Roman" w:cs="Times New Roman"/>
                <w:sz w:val="24"/>
                <w:szCs w:val="24"/>
              </w:rPr>
            </w:pPr>
            <w:r w:rsidRPr="00AD3ADD">
              <w:rPr>
                <w:rFonts w:ascii="Times New Roman" w:hAnsi="Times New Roman" w:cs="Times New Roman"/>
                <w:sz w:val="24"/>
                <w:szCs w:val="24"/>
              </w:rPr>
              <w:t>%</w:t>
            </w:r>
          </w:p>
        </w:tc>
      </w:tr>
      <w:tr w:rsidR="00AF6896" w:rsidRPr="00AD3ADD" w14:paraId="30E72050" w14:textId="77777777" w:rsidTr="00814F23">
        <w:trPr>
          <w:jc w:val="center"/>
        </w:trPr>
        <w:tc>
          <w:tcPr>
            <w:tcW w:w="2263" w:type="dxa"/>
            <w:vMerge w:val="restart"/>
          </w:tcPr>
          <w:p w14:paraId="5C4B06E3" w14:textId="22FC9E86" w:rsidR="00AF6896" w:rsidRPr="00AD3ADD" w:rsidRDefault="00AF6896" w:rsidP="00C000B2">
            <w:pPr>
              <w:spacing w:line="360" w:lineRule="auto"/>
              <w:rPr>
                <w:rFonts w:ascii="Times New Roman" w:hAnsi="Times New Roman" w:cs="Times New Roman"/>
                <w:sz w:val="24"/>
                <w:szCs w:val="24"/>
              </w:rPr>
            </w:pPr>
            <w:r w:rsidRPr="00AD3ADD">
              <w:rPr>
                <w:rFonts w:ascii="Times New Roman" w:hAnsi="Times New Roman" w:cs="Times New Roman"/>
                <w:sz w:val="24"/>
                <w:szCs w:val="24"/>
              </w:rPr>
              <w:t>¿</w:t>
            </w:r>
            <w:r w:rsidR="001D415E" w:rsidRPr="00AD3ADD">
              <w:rPr>
                <w:rFonts w:ascii="Times New Roman" w:hAnsi="Times New Roman" w:cs="Times New Roman"/>
                <w:sz w:val="24"/>
                <w:szCs w:val="24"/>
              </w:rPr>
              <w:t xml:space="preserve">Qué </w:t>
            </w:r>
            <w:r w:rsidRPr="00AD3ADD">
              <w:rPr>
                <w:rFonts w:ascii="Times New Roman" w:hAnsi="Times New Roman" w:cs="Times New Roman"/>
                <w:sz w:val="24"/>
                <w:szCs w:val="24"/>
              </w:rPr>
              <w:t>tipo de educación prefieres? (5Z)</w:t>
            </w:r>
          </w:p>
        </w:tc>
        <w:tc>
          <w:tcPr>
            <w:tcW w:w="1560" w:type="dxa"/>
          </w:tcPr>
          <w:p w14:paraId="45542C86" w14:textId="77777777" w:rsidR="00AF6896" w:rsidRPr="00AD3ADD" w:rsidRDefault="00AF6896" w:rsidP="00C000B2">
            <w:pPr>
              <w:spacing w:line="360" w:lineRule="auto"/>
              <w:rPr>
                <w:rFonts w:ascii="Times New Roman" w:hAnsi="Times New Roman" w:cs="Times New Roman"/>
                <w:sz w:val="24"/>
                <w:szCs w:val="24"/>
              </w:rPr>
            </w:pPr>
            <w:r w:rsidRPr="00AD3ADD">
              <w:rPr>
                <w:rFonts w:ascii="Times New Roman" w:hAnsi="Times New Roman" w:cs="Times New Roman"/>
                <w:sz w:val="24"/>
                <w:szCs w:val="24"/>
              </w:rPr>
              <w:t>Virtual</w:t>
            </w:r>
          </w:p>
        </w:tc>
        <w:tc>
          <w:tcPr>
            <w:tcW w:w="1296" w:type="dxa"/>
          </w:tcPr>
          <w:p w14:paraId="493CE666" w14:textId="77777777" w:rsidR="00AF6896" w:rsidRPr="00AD3ADD" w:rsidRDefault="00AF6896" w:rsidP="00C000B2">
            <w:pPr>
              <w:spacing w:line="360" w:lineRule="auto"/>
              <w:jc w:val="right"/>
              <w:rPr>
                <w:rFonts w:ascii="Times New Roman" w:hAnsi="Times New Roman" w:cs="Times New Roman"/>
                <w:sz w:val="24"/>
                <w:szCs w:val="24"/>
              </w:rPr>
            </w:pPr>
            <w:r w:rsidRPr="00AD3ADD">
              <w:rPr>
                <w:rFonts w:ascii="Times New Roman" w:hAnsi="Times New Roman" w:cs="Times New Roman"/>
                <w:sz w:val="24"/>
                <w:szCs w:val="24"/>
              </w:rPr>
              <w:t>29</w:t>
            </w:r>
          </w:p>
        </w:tc>
        <w:tc>
          <w:tcPr>
            <w:tcW w:w="1475" w:type="dxa"/>
          </w:tcPr>
          <w:p w14:paraId="405FA91A" w14:textId="18518C63" w:rsidR="00AF6896" w:rsidRPr="00AD3ADD" w:rsidRDefault="00AF6896" w:rsidP="00C000B2">
            <w:pPr>
              <w:spacing w:line="360" w:lineRule="auto"/>
              <w:jc w:val="right"/>
              <w:rPr>
                <w:rFonts w:ascii="Times New Roman" w:hAnsi="Times New Roman" w:cs="Times New Roman"/>
                <w:sz w:val="24"/>
                <w:szCs w:val="24"/>
              </w:rPr>
            </w:pPr>
            <w:r w:rsidRPr="00AD3ADD">
              <w:rPr>
                <w:rFonts w:ascii="Times New Roman" w:hAnsi="Times New Roman" w:cs="Times New Roman"/>
                <w:sz w:val="24"/>
                <w:szCs w:val="24"/>
              </w:rPr>
              <w:t>10.7</w:t>
            </w:r>
            <w:r w:rsidR="00771FE4" w:rsidRPr="00AD3ADD">
              <w:rPr>
                <w:rFonts w:ascii="Times New Roman" w:hAnsi="Times New Roman" w:cs="Times New Roman"/>
                <w:sz w:val="24"/>
                <w:szCs w:val="24"/>
              </w:rPr>
              <w:t> </w:t>
            </w:r>
            <w:r w:rsidRPr="00AD3ADD">
              <w:rPr>
                <w:rFonts w:ascii="Times New Roman" w:hAnsi="Times New Roman" w:cs="Times New Roman"/>
                <w:sz w:val="24"/>
                <w:szCs w:val="24"/>
              </w:rPr>
              <w:t>%</w:t>
            </w:r>
          </w:p>
        </w:tc>
      </w:tr>
      <w:tr w:rsidR="00AF6896" w:rsidRPr="00AD3ADD" w14:paraId="17704E8C" w14:textId="77777777" w:rsidTr="00814F23">
        <w:trPr>
          <w:jc w:val="center"/>
        </w:trPr>
        <w:tc>
          <w:tcPr>
            <w:tcW w:w="2263" w:type="dxa"/>
            <w:vMerge/>
          </w:tcPr>
          <w:p w14:paraId="2DCF7D0C" w14:textId="77777777" w:rsidR="00AF6896" w:rsidRPr="00AD3ADD" w:rsidRDefault="00AF6896" w:rsidP="00C000B2">
            <w:pPr>
              <w:spacing w:line="360" w:lineRule="auto"/>
              <w:rPr>
                <w:rFonts w:ascii="Times New Roman" w:hAnsi="Times New Roman" w:cs="Times New Roman"/>
                <w:sz w:val="24"/>
                <w:szCs w:val="24"/>
              </w:rPr>
            </w:pPr>
          </w:p>
        </w:tc>
        <w:tc>
          <w:tcPr>
            <w:tcW w:w="1560" w:type="dxa"/>
          </w:tcPr>
          <w:p w14:paraId="0BFD02FD" w14:textId="77777777" w:rsidR="00AF6896" w:rsidRPr="00AD3ADD" w:rsidRDefault="00AF6896" w:rsidP="00C000B2">
            <w:pPr>
              <w:spacing w:line="360" w:lineRule="auto"/>
              <w:rPr>
                <w:rFonts w:ascii="Times New Roman" w:hAnsi="Times New Roman" w:cs="Times New Roman"/>
                <w:sz w:val="24"/>
                <w:szCs w:val="24"/>
              </w:rPr>
            </w:pPr>
            <w:r w:rsidRPr="00AD3ADD">
              <w:rPr>
                <w:rFonts w:ascii="Times New Roman" w:hAnsi="Times New Roman" w:cs="Times New Roman"/>
                <w:sz w:val="24"/>
                <w:szCs w:val="24"/>
              </w:rPr>
              <w:t>Presencial</w:t>
            </w:r>
          </w:p>
        </w:tc>
        <w:tc>
          <w:tcPr>
            <w:tcW w:w="1296" w:type="dxa"/>
          </w:tcPr>
          <w:p w14:paraId="04685E49" w14:textId="77777777" w:rsidR="00AF6896" w:rsidRPr="00AD3ADD" w:rsidRDefault="00AF6896" w:rsidP="00C000B2">
            <w:pPr>
              <w:spacing w:line="360" w:lineRule="auto"/>
              <w:jc w:val="right"/>
              <w:rPr>
                <w:rFonts w:ascii="Times New Roman" w:hAnsi="Times New Roman" w:cs="Times New Roman"/>
                <w:sz w:val="24"/>
                <w:szCs w:val="24"/>
              </w:rPr>
            </w:pPr>
            <w:r w:rsidRPr="00AD3ADD">
              <w:rPr>
                <w:rFonts w:ascii="Times New Roman" w:hAnsi="Times New Roman" w:cs="Times New Roman"/>
                <w:sz w:val="24"/>
                <w:szCs w:val="24"/>
              </w:rPr>
              <w:t>181</w:t>
            </w:r>
          </w:p>
        </w:tc>
        <w:tc>
          <w:tcPr>
            <w:tcW w:w="1475" w:type="dxa"/>
          </w:tcPr>
          <w:p w14:paraId="32F5B6BD" w14:textId="0B836D76" w:rsidR="00AF6896" w:rsidRPr="00AD3ADD" w:rsidRDefault="00AF6896" w:rsidP="00C000B2">
            <w:pPr>
              <w:spacing w:line="360" w:lineRule="auto"/>
              <w:jc w:val="right"/>
              <w:rPr>
                <w:rFonts w:ascii="Times New Roman" w:hAnsi="Times New Roman" w:cs="Times New Roman"/>
                <w:sz w:val="24"/>
                <w:szCs w:val="24"/>
              </w:rPr>
            </w:pPr>
            <w:r w:rsidRPr="00AD3ADD">
              <w:rPr>
                <w:rFonts w:ascii="Times New Roman" w:hAnsi="Times New Roman" w:cs="Times New Roman"/>
                <w:sz w:val="24"/>
                <w:szCs w:val="24"/>
              </w:rPr>
              <w:t>66.8</w:t>
            </w:r>
            <w:r w:rsidR="00771FE4" w:rsidRPr="00AD3ADD">
              <w:rPr>
                <w:rFonts w:ascii="Times New Roman" w:hAnsi="Times New Roman" w:cs="Times New Roman"/>
                <w:sz w:val="24"/>
                <w:szCs w:val="24"/>
              </w:rPr>
              <w:t> </w:t>
            </w:r>
            <w:r w:rsidRPr="00AD3ADD">
              <w:rPr>
                <w:rFonts w:ascii="Times New Roman" w:hAnsi="Times New Roman" w:cs="Times New Roman"/>
                <w:sz w:val="24"/>
                <w:szCs w:val="24"/>
              </w:rPr>
              <w:t>%</w:t>
            </w:r>
          </w:p>
        </w:tc>
      </w:tr>
      <w:tr w:rsidR="00AF6896" w:rsidRPr="00AD3ADD" w14:paraId="6F9ECA31" w14:textId="77777777" w:rsidTr="00814F23">
        <w:trPr>
          <w:jc w:val="center"/>
        </w:trPr>
        <w:tc>
          <w:tcPr>
            <w:tcW w:w="2263" w:type="dxa"/>
            <w:vMerge/>
          </w:tcPr>
          <w:p w14:paraId="4A821B30" w14:textId="77777777" w:rsidR="00AF6896" w:rsidRPr="00AD3ADD" w:rsidRDefault="00AF6896" w:rsidP="00C000B2">
            <w:pPr>
              <w:spacing w:line="360" w:lineRule="auto"/>
              <w:rPr>
                <w:rFonts w:ascii="Times New Roman" w:hAnsi="Times New Roman" w:cs="Times New Roman"/>
                <w:sz w:val="24"/>
                <w:szCs w:val="24"/>
              </w:rPr>
            </w:pPr>
          </w:p>
        </w:tc>
        <w:tc>
          <w:tcPr>
            <w:tcW w:w="1560" w:type="dxa"/>
          </w:tcPr>
          <w:p w14:paraId="7C59E177" w14:textId="77777777" w:rsidR="00AF6896" w:rsidRPr="00AD3ADD" w:rsidRDefault="00AF6896" w:rsidP="00C000B2">
            <w:pPr>
              <w:spacing w:line="360" w:lineRule="auto"/>
              <w:rPr>
                <w:rFonts w:ascii="Times New Roman" w:hAnsi="Times New Roman" w:cs="Times New Roman"/>
                <w:sz w:val="24"/>
                <w:szCs w:val="24"/>
              </w:rPr>
            </w:pPr>
            <w:r w:rsidRPr="00AD3ADD">
              <w:rPr>
                <w:rFonts w:ascii="Times New Roman" w:hAnsi="Times New Roman" w:cs="Times New Roman"/>
                <w:sz w:val="24"/>
                <w:szCs w:val="24"/>
              </w:rPr>
              <w:t>Cualquiera</w:t>
            </w:r>
          </w:p>
        </w:tc>
        <w:tc>
          <w:tcPr>
            <w:tcW w:w="1296" w:type="dxa"/>
          </w:tcPr>
          <w:p w14:paraId="1F2B9B0D" w14:textId="77777777" w:rsidR="00AF6896" w:rsidRPr="00AD3ADD" w:rsidRDefault="00AF6896" w:rsidP="00C000B2">
            <w:pPr>
              <w:spacing w:line="360" w:lineRule="auto"/>
              <w:jc w:val="right"/>
              <w:rPr>
                <w:rFonts w:ascii="Times New Roman" w:hAnsi="Times New Roman" w:cs="Times New Roman"/>
                <w:sz w:val="24"/>
                <w:szCs w:val="24"/>
              </w:rPr>
            </w:pPr>
            <w:r w:rsidRPr="00AD3ADD">
              <w:rPr>
                <w:rFonts w:ascii="Times New Roman" w:hAnsi="Times New Roman" w:cs="Times New Roman"/>
                <w:sz w:val="24"/>
                <w:szCs w:val="24"/>
              </w:rPr>
              <w:t>61</w:t>
            </w:r>
          </w:p>
        </w:tc>
        <w:tc>
          <w:tcPr>
            <w:tcW w:w="1475" w:type="dxa"/>
          </w:tcPr>
          <w:p w14:paraId="66E80F45" w14:textId="4C0B03E2" w:rsidR="00AF6896" w:rsidRPr="00AD3ADD" w:rsidRDefault="00AF6896" w:rsidP="00C000B2">
            <w:pPr>
              <w:spacing w:line="360" w:lineRule="auto"/>
              <w:jc w:val="right"/>
              <w:rPr>
                <w:rFonts w:ascii="Times New Roman" w:hAnsi="Times New Roman" w:cs="Times New Roman"/>
                <w:sz w:val="24"/>
                <w:szCs w:val="24"/>
              </w:rPr>
            </w:pPr>
            <w:r w:rsidRPr="00AD3ADD">
              <w:rPr>
                <w:rFonts w:ascii="Times New Roman" w:hAnsi="Times New Roman" w:cs="Times New Roman"/>
                <w:sz w:val="24"/>
                <w:szCs w:val="24"/>
              </w:rPr>
              <w:t>22.5</w:t>
            </w:r>
            <w:r w:rsidR="00771FE4" w:rsidRPr="00AD3ADD">
              <w:rPr>
                <w:rFonts w:ascii="Times New Roman" w:hAnsi="Times New Roman" w:cs="Times New Roman"/>
                <w:sz w:val="24"/>
                <w:szCs w:val="24"/>
              </w:rPr>
              <w:t> </w:t>
            </w:r>
            <w:r w:rsidRPr="00AD3ADD">
              <w:rPr>
                <w:rFonts w:ascii="Times New Roman" w:hAnsi="Times New Roman" w:cs="Times New Roman"/>
                <w:sz w:val="24"/>
                <w:szCs w:val="24"/>
              </w:rPr>
              <w:t>%</w:t>
            </w:r>
          </w:p>
        </w:tc>
      </w:tr>
      <w:tr w:rsidR="00AF6896" w:rsidRPr="00AD3ADD" w14:paraId="0AB3F030" w14:textId="77777777" w:rsidTr="00814F23">
        <w:trPr>
          <w:jc w:val="center"/>
        </w:trPr>
        <w:tc>
          <w:tcPr>
            <w:tcW w:w="2263" w:type="dxa"/>
            <w:vMerge/>
          </w:tcPr>
          <w:p w14:paraId="39BFAADE" w14:textId="77777777" w:rsidR="00AF6896" w:rsidRPr="00AD3ADD" w:rsidRDefault="00AF6896" w:rsidP="00C000B2">
            <w:pPr>
              <w:spacing w:line="360" w:lineRule="auto"/>
              <w:rPr>
                <w:rFonts w:ascii="Times New Roman" w:hAnsi="Times New Roman" w:cs="Times New Roman"/>
                <w:sz w:val="24"/>
                <w:szCs w:val="24"/>
              </w:rPr>
            </w:pPr>
          </w:p>
        </w:tc>
        <w:tc>
          <w:tcPr>
            <w:tcW w:w="1560" w:type="dxa"/>
          </w:tcPr>
          <w:p w14:paraId="090AE43D" w14:textId="77777777" w:rsidR="00AF6896" w:rsidRPr="00AD3ADD" w:rsidRDefault="00AF6896" w:rsidP="00814F23">
            <w:pPr>
              <w:spacing w:line="360" w:lineRule="auto"/>
              <w:rPr>
                <w:rFonts w:ascii="Times New Roman" w:hAnsi="Times New Roman" w:cs="Times New Roman"/>
                <w:sz w:val="24"/>
                <w:szCs w:val="24"/>
              </w:rPr>
            </w:pPr>
            <w:r w:rsidRPr="00AD3ADD">
              <w:rPr>
                <w:rFonts w:ascii="Times New Roman" w:hAnsi="Times New Roman" w:cs="Times New Roman"/>
                <w:sz w:val="24"/>
                <w:szCs w:val="24"/>
              </w:rPr>
              <w:t>Total</w:t>
            </w:r>
          </w:p>
        </w:tc>
        <w:tc>
          <w:tcPr>
            <w:tcW w:w="1296" w:type="dxa"/>
          </w:tcPr>
          <w:p w14:paraId="01E2A69F" w14:textId="77777777" w:rsidR="00AF6896" w:rsidRPr="00AD3ADD" w:rsidRDefault="00AF6896" w:rsidP="00C000B2">
            <w:pPr>
              <w:spacing w:line="360" w:lineRule="auto"/>
              <w:jc w:val="right"/>
              <w:rPr>
                <w:rFonts w:ascii="Times New Roman" w:hAnsi="Times New Roman" w:cs="Times New Roman"/>
                <w:sz w:val="24"/>
                <w:szCs w:val="24"/>
              </w:rPr>
            </w:pPr>
            <w:r w:rsidRPr="00AD3ADD">
              <w:rPr>
                <w:rFonts w:ascii="Times New Roman" w:hAnsi="Times New Roman" w:cs="Times New Roman"/>
                <w:sz w:val="24"/>
                <w:szCs w:val="24"/>
              </w:rPr>
              <w:t>271</w:t>
            </w:r>
          </w:p>
        </w:tc>
        <w:tc>
          <w:tcPr>
            <w:tcW w:w="1475" w:type="dxa"/>
          </w:tcPr>
          <w:p w14:paraId="6F1EC68D" w14:textId="5DA0E1E5" w:rsidR="00AF6896" w:rsidRPr="00AD3ADD" w:rsidRDefault="00AF6896" w:rsidP="00C000B2">
            <w:pPr>
              <w:spacing w:line="360" w:lineRule="auto"/>
              <w:jc w:val="right"/>
              <w:rPr>
                <w:rFonts w:ascii="Times New Roman" w:hAnsi="Times New Roman" w:cs="Times New Roman"/>
                <w:sz w:val="24"/>
                <w:szCs w:val="24"/>
              </w:rPr>
            </w:pPr>
            <w:r w:rsidRPr="00AD3ADD">
              <w:rPr>
                <w:rFonts w:ascii="Times New Roman" w:hAnsi="Times New Roman" w:cs="Times New Roman"/>
                <w:sz w:val="24"/>
                <w:szCs w:val="24"/>
              </w:rPr>
              <w:t>100.0</w:t>
            </w:r>
            <w:r w:rsidR="00771FE4" w:rsidRPr="00AD3ADD">
              <w:rPr>
                <w:rFonts w:ascii="Times New Roman" w:hAnsi="Times New Roman" w:cs="Times New Roman"/>
                <w:sz w:val="24"/>
                <w:szCs w:val="24"/>
              </w:rPr>
              <w:t> </w:t>
            </w:r>
            <w:r w:rsidRPr="00AD3ADD">
              <w:rPr>
                <w:rFonts w:ascii="Times New Roman" w:hAnsi="Times New Roman" w:cs="Times New Roman"/>
                <w:sz w:val="24"/>
                <w:szCs w:val="24"/>
              </w:rPr>
              <w:t>%</w:t>
            </w:r>
          </w:p>
        </w:tc>
      </w:tr>
      <w:tr w:rsidR="00AF6896" w:rsidRPr="00AD3ADD" w14:paraId="35686A95" w14:textId="77777777" w:rsidTr="00814F23">
        <w:trPr>
          <w:jc w:val="center"/>
        </w:trPr>
        <w:tc>
          <w:tcPr>
            <w:tcW w:w="2263" w:type="dxa"/>
            <w:vMerge w:val="restart"/>
          </w:tcPr>
          <w:p w14:paraId="34120747" w14:textId="505A424F" w:rsidR="00AF6896" w:rsidRPr="00AD3ADD" w:rsidRDefault="00AF6896" w:rsidP="00C000B2">
            <w:pPr>
              <w:spacing w:line="360" w:lineRule="auto"/>
              <w:rPr>
                <w:rFonts w:ascii="Times New Roman" w:hAnsi="Times New Roman" w:cs="Times New Roman"/>
                <w:sz w:val="24"/>
                <w:szCs w:val="24"/>
              </w:rPr>
            </w:pPr>
            <w:r w:rsidRPr="00AD3ADD">
              <w:rPr>
                <w:rFonts w:ascii="Times New Roman" w:hAnsi="Times New Roman" w:cs="Times New Roman"/>
                <w:sz w:val="24"/>
                <w:szCs w:val="24"/>
              </w:rPr>
              <w:t>Me siento cómodo con la dinámica de la educación a distancia que estoy llevando actualmente (1Z)</w:t>
            </w:r>
          </w:p>
        </w:tc>
        <w:tc>
          <w:tcPr>
            <w:tcW w:w="1560" w:type="dxa"/>
          </w:tcPr>
          <w:p w14:paraId="32ADFE38" w14:textId="77777777" w:rsidR="00AF6896" w:rsidRPr="00AD3ADD" w:rsidRDefault="00AF6896" w:rsidP="00C000B2">
            <w:pPr>
              <w:spacing w:line="360" w:lineRule="auto"/>
              <w:rPr>
                <w:rFonts w:ascii="Times New Roman" w:hAnsi="Times New Roman" w:cs="Times New Roman"/>
                <w:sz w:val="24"/>
                <w:szCs w:val="24"/>
              </w:rPr>
            </w:pPr>
            <w:r w:rsidRPr="00AD3ADD">
              <w:rPr>
                <w:rFonts w:ascii="Times New Roman" w:hAnsi="Times New Roman" w:cs="Times New Roman"/>
                <w:sz w:val="24"/>
                <w:szCs w:val="24"/>
              </w:rPr>
              <w:t>No</w:t>
            </w:r>
          </w:p>
        </w:tc>
        <w:tc>
          <w:tcPr>
            <w:tcW w:w="1296" w:type="dxa"/>
          </w:tcPr>
          <w:p w14:paraId="57FE7280" w14:textId="77777777" w:rsidR="00AF6896" w:rsidRPr="00AD3ADD" w:rsidRDefault="00AF6896" w:rsidP="00C000B2">
            <w:pPr>
              <w:spacing w:line="360" w:lineRule="auto"/>
              <w:jc w:val="right"/>
              <w:rPr>
                <w:rFonts w:ascii="Times New Roman" w:hAnsi="Times New Roman" w:cs="Times New Roman"/>
                <w:sz w:val="24"/>
                <w:szCs w:val="24"/>
              </w:rPr>
            </w:pPr>
            <w:r w:rsidRPr="00AD3ADD">
              <w:rPr>
                <w:rFonts w:ascii="Times New Roman" w:hAnsi="Times New Roman" w:cs="Times New Roman"/>
                <w:sz w:val="24"/>
                <w:szCs w:val="24"/>
              </w:rPr>
              <w:t>28</w:t>
            </w:r>
          </w:p>
        </w:tc>
        <w:tc>
          <w:tcPr>
            <w:tcW w:w="1475" w:type="dxa"/>
          </w:tcPr>
          <w:p w14:paraId="577B6F44" w14:textId="00070482" w:rsidR="00AF6896" w:rsidRPr="00AD3ADD" w:rsidRDefault="00AF6896" w:rsidP="00C000B2">
            <w:pPr>
              <w:spacing w:line="360" w:lineRule="auto"/>
              <w:jc w:val="right"/>
              <w:rPr>
                <w:rFonts w:ascii="Times New Roman" w:hAnsi="Times New Roman" w:cs="Times New Roman"/>
                <w:sz w:val="24"/>
                <w:szCs w:val="24"/>
              </w:rPr>
            </w:pPr>
            <w:r w:rsidRPr="00AD3ADD">
              <w:rPr>
                <w:rFonts w:ascii="Times New Roman" w:hAnsi="Times New Roman" w:cs="Times New Roman"/>
                <w:sz w:val="24"/>
                <w:szCs w:val="24"/>
              </w:rPr>
              <w:t>10.3</w:t>
            </w:r>
            <w:r w:rsidR="00771FE4" w:rsidRPr="00AD3ADD">
              <w:rPr>
                <w:rFonts w:ascii="Times New Roman" w:hAnsi="Times New Roman" w:cs="Times New Roman"/>
                <w:sz w:val="24"/>
                <w:szCs w:val="24"/>
              </w:rPr>
              <w:t> </w:t>
            </w:r>
            <w:r w:rsidRPr="00AD3ADD">
              <w:rPr>
                <w:rFonts w:ascii="Times New Roman" w:hAnsi="Times New Roman" w:cs="Times New Roman"/>
                <w:sz w:val="24"/>
                <w:szCs w:val="24"/>
              </w:rPr>
              <w:t>%</w:t>
            </w:r>
          </w:p>
        </w:tc>
      </w:tr>
      <w:tr w:rsidR="00AF6896" w:rsidRPr="00AD3ADD" w14:paraId="0C1A94B6" w14:textId="77777777" w:rsidTr="00814F23">
        <w:trPr>
          <w:jc w:val="center"/>
        </w:trPr>
        <w:tc>
          <w:tcPr>
            <w:tcW w:w="2263" w:type="dxa"/>
            <w:vMerge/>
          </w:tcPr>
          <w:p w14:paraId="01CD98AB" w14:textId="77777777" w:rsidR="00AF6896" w:rsidRPr="00AD3ADD" w:rsidRDefault="00AF6896" w:rsidP="00C000B2">
            <w:pPr>
              <w:spacing w:line="360" w:lineRule="auto"/>
              <w:rPr>
                <w:rFonts w:ascii="Times New Roman" w:hAnsi="Times New Roman" w:cs="Times New Roman"/>
                <w:sz w:val="24"/>
                <w:szCs w:val="24"/>
              </w:rPr>
            </w:pPr>
          </w:p>
        </w:tc>
        <w:tc>
          <w:tcPr>
            <w:tcW w:w="1560" w:type="dxa"/>
          </w:tcPr>
          <w:p w14:paraId="476696FC" w14:textId="77777777" w:rsidR="00AF6896" w:rsidRPr="00AD3ADD" w:rsidRDefault="00AF6896" w:rsidP="00C000B2">
            <w:pPr>
              <w:spacing w:line="360" w:lineRule="auto"/>
              <w:rPr>
                <w:rFonts w:ascii="Times New Roman" w:hAnsi="Times New Roman" w:cs="Times New Roman"/>
                <w:sz w:val="24"/>
                <w:szCs w:val="24"/>
              </w:rPr>
            </w:pPr>
            <w:r w:rsidRPr="00AD3ADD">
              <w:rPr>
                <w:rFonts w:ascii="Times New Roman" w:hAnsi="Times New Roman" w:cs="Times New Roman"/>
                <w:sz w:val="24"/>
                <w:szCs w:val="24"/>
              </w:rPr>
              <w:t>Algo incómodo</w:t>
            </w:r>
          </w:p>
        </w:tc>
        <w:tc>
          <w:tcPr>
            <w:tcW w:w="1296" w:type="dxa"/>
          </w:tcPr>
          <w:p w14:paraId="45BB2A99" w14:textId="77777777" w:rsidR="00AF6896" w:rsidRPr="00AD3ADD" w:rsidRDefault="00AF6896" w:rsidP="00C000B2">
            <w:pPr>
              <w:spacing w:line="360" w:lineRule="auto"/>
              <w:jc w:val="right"/>
              <w:rPr>
                <w:rFonts w:ascii="Times New Roman" w:hAnsi="Times New Roman" w:cs="Times New Roman"/>
                <w:sz w:val="24"/>
                <w:szCs w:val="24"/>
              </w:rPr>
            </w:pPr>
            <w:r w:rsidRPr="00AD3ADD">
              <w:rPr>
                <w:rFonts w:ascii="Times New Roman" w:hAnsi="Times New Roman" w:cs="Times New Roman"/>
                <w:sz w:val="24"/>
                <w:szCs w:val="24"/>
              </w:rPr>
              <w:t>14</w:t>
            </w:r>
          </w:p>
        </w:tc>
        <w:tc>
          <w:tcPr>
            <w:tcW w:w="1475" w:type="dxa"/>
          </w:tcPr>
          <w:p w14:paraId="385E1363" w14:textId="28449B70" w:rsidR="00AF6896" w:rsidRPr="00AD3ADD" w:rsidRDefault="00AF6896" w:rsidP="00C000B2">
            <w:pPr>
              <w:spacing w:line="360" w:lineRule="auto"/>
              <w:jc w:val="right"/>
              <w:rPr>
                <w:rFonts w:ascii="Times New Roman" w:hAnsi="Times New Roman" w:cs="Times New Roman"/>
                <w:sz w:val="24"/>
                <w:szCs w:val="24"/>
              </w:rPr>
            </w:pPr>
            <w:r w:rsidRPr="00AD3ADD">
              <w:rPr>
                <w:rFonts w:ascii="Times New Roman" w:hAnsi="Times New Roman" w:cs="Times New Roman"/>
                <w:sz w:val="24"/>
                <w:szCs w:val="24"/>
              </w:rPr>
              <w:t>5.2</w:t>
            </w:r>
            <w:r w:rsidR="00771FE4" w:rsidRPr="00AD3ADD">
              <w:rPr>
                <w:rFonts w:ascii="Times New Roman" w:hAnsi="Times New Roman" w:cs="Times New Roman"/>
                <w:sz w:val="24"/>
                <w:szCs w:val="24"/>
              </w:rPr>
              <w:t> </w:t>
            </w:r>
            <w:r w:rsidRPr="00AD3ADD">
              <w:rPr>
                <w:rFonts w:ascii="Times New Roman" w:hAnsi="Times New Roman" w:cs="Times New Roman"/>
                <w:sz w:val="24"/>
                <w:szCs w:val="24"/>
              </w:rPr>
              <w:t>%</w:t>
            </w:r>
          </w:p>
        </w:tc>
      </w:tr>
      <w:tr w:rsidR="00AF6896" w:rsidRPr="00AD3ADD" w14:paraId="69D6D22B" w14:textId="77777777" w:rsidTr="00814F23">
        <w:trPr>
          <w:jc w:val="center"/>
        </w:trPr>
        <w:tc>
          <w:tcPr>
            <w:tcW w:w="2263" w:type="dxa"/>
            <w:vMerge/>
          </w:tcPr>
          <w:p w14:paraId="72C7B220" w14:textId="77777777" w:rsidR="00AF6896" w:rsidRPr="00AD3ADD" w:rsidRDefault="00AF6896" w:rsidP="00C000B2">
            <w:pPr>
              <w:spacing w:line="360" w:lineRule="auto"/>
              <w:rPr>
                <w:rFonts w:ascii="Times New Roman" w:hAnsi="Times New Roman" w:cs="Times New Roman"/>
                <w:sz w:val="24"/>
                <w:szCs w:val="24"/>
              </w:rPr>
            </w:pPr>
          </w:p>
        </w:tc>
        <w:tc>
          <w:tcPr>
            <w:tcW w:w="1560" w:type="dxa"/>
          </w:tcPr>
          <w:p w14:paraId="720975AD" w14:textId="77777777" w:rsidR="00AF6896" w:rsidRPr="00AD3ADD" w:rsidRDefault="00AF6896" w:rsidP="00C000B2">
            <w:pPr>
              <w:spacing w:line="360" w:lineRule="auto"/>
              <w:rPr>
                <w:rFonts w:ascii="Times New Roman" w:hAnsi="Times New Roman" w:cs="Times New Roman"/>
                <w:sz w:val="24"/>
                <w:szCs w:val="24"/>
              </w:rPr>
            </w:pPr>
            <w:r w:rsidRPr="00AD3ADD">
              <w:rPr>
                <w:rFonts w:ascii="Times New Roman" w:hAnsi="Times New Roman" w:cs="Times New Roman"/>
                <w:sz w:val="24"/>
                <w:szCs w:val="24"/>
              </w:rPr>
              <w:t>Neutral</w:t>
            </w:r>
          </w:p>
        </w:tc>
        <w:tc>
          <w:tcPr>
            <w:tcW w:w="1296" w:type="dxa"/>
          </w:tcPr>
          <w:p w14:paraId="6FF45805" w14:textId="77777777" w:rsidR="00AF6896" w:rsidRPr="00AD3ADD" w:rsidRDefault="00AF6896" w:rsidP="00C000B2">
            <w:pPr>
              <w:spacing w:line="360" w:lineRule="auto"/>
              <w:jc w:val="right"/>
              <w:rPr>
                <w:rFonts w:ascii="Times New Roman" w:hAnsi="Times New Roman" w:cs="Times New Roman"/>
                <w:sz w:val="24"/>
                <w:szCs w:val="24"/>
              </w:rPr>
            </w:pPr>
            <w:r w:rsidRPr="00AD3ADD">
              <w:rPr>
                <w:rFonts w:ascii="Times New Roman" w:hAnsi="Times New Roman" w:cs="Times New Roman"/>
                <w:sz w:val="24"/>
                <w:szCs w:val="24"/>
              </w:rPr>
              <w:t>79</w:t>
            </w:r>
          </w:p>
        </w:tc>
        <w:tc>
          <w:tcPr>
            <w:tcW w:w="1475" w:type="dxa"/>
          </w:tcPr>
          <w:p w14:paraId="0BE1A07F" w14:textId="6B0BD19B" w:rsidR="00AF6896" w:rsidRPr="00AD3ADD" w:rsidRDefault="00AF6896" w:rsidP="00C000B2">
            <w:pPr>
              <w:spacing w:line="360" w:lineRule="auto"/>
              <w:jc w:val="right"/>
              <w:rPr>
                <w:rFonts w:ascii="Times New Roman" w:hAnsi="Times New Roman" w:cs="Times New Roman"/>
                <w:sz w:val="24"/>
                <w:szCs w:val="24"/>
              </w:rPr>
            </w:pPr>
            <w:r w:rsidRPr="00AD3ADD">
              <w:rPr>
                <w:rFonts w:ascii="Times New Roman" w:hAnsi="Times New Roman" w:cs="Times New Roman"/>
                <w:sz w:val="24"/>
                <w:szCs w:val="24"/>
              </w:rPr>
              <w:t>29.2</w:t>
            </w:r>
            <w:r w:rsidR="00771FE4" w:rsidRPr="00AD3ADD">
              <w:rPr>
                <w:rFonts w:ascii="Times New Roman" w:hAnsi="Times New Roman" w:cs="Times New Roman"/>
                <w:sz w:val="24"/>
                <w:szCs w:val="24"/>
              </w:rPr>
              <w:t> </w:t>
            </w:r>
            <w:r w:rsidRPr="00AD3ADD">
              <w:rPr>
                <w:rFonts w:ascii="Times New Roman" w:hAnsi="Times New Roman" w:cs="Times New Roman"/>
                <w:sz w:val="24"/>
                <w:szCs w:val="24"/>
              </w:rPr>
              <w:t>%</w:t>
            </w:r>
          </w:p>
        </w:tc>
      </w:tr>
      <w:tr w:rsidR="00AF6896" w:rsidRPr="00AD3ADD" w14:paraId="10340D09" w14:textId="77777777" w:rsidTr="00814F23">
        <w:trPr>
          <w:jc w:val="center"/>
        </w:trPr>
        <w:tc>
          <w:tcPr>
            <w:tcW w:w="2263" w:type="dxa"/>
            <w:vMerge/>
          </w:tcPr>
          <w:p w14:paraId="7149B800" w14:textId="77777777" w:rsidR="00AF6896" w:rsidRPr="00AD3ADD" w:rsidRDefault="00AF6896" w:rsidP="00C000B2">
            <w:pPr>
              <w:spacing w:line="360" w:lineRule="auto"/>
              <w:rPr>
                <w:rFonts w:ascii="Times New Roman" w:hAnsi="Times New Roman" w:cs="Times New Roman"/>
                <w:sz w:val="24"/>
                <w:szCs w:val="24"/>
              </w:rPr>
            </w:pPr>
          </w:p>
        </w:tc>
        <w:tc>
          <w:tcPr>
            <w:tcW w:w="1560" w:type="dxa"/>
          </w:tcPr>
          <w:p w14:paraId="3424C5EC" w14:textId="77777777" w:rsidR="00AF6896" w:rsidRPr="00AD3ADD" w:rsidRDefault="00AF6896" w:rsidP="00C000B2">
            <w:pPr>
              <w:spacing w:line="360" w:lineRule="auto"/>
              <w:rPr>
                <w:rFonts w:ascii="Times New Roman" w:hAnsi="Times New Roman" w:cs="Times New Roman"/>
                <w:sz w:val="24"/>
                <w:szCs w:val="24"/>
              </w:rPr>
            </w:pPr>
            <w:r w:rsidRPr="00AD3ADD">
              <w:rPr>
                <w:rFonts w:ascii="Times New Roman" w:hAnsi="Times New Roman" w:cs="Times New Roman"/>
                <w:sz w:val="24"/>
                <w:szCs w:val="24"/>
              </w:rPr>
              <w:t>Algo cómodo</w:t>
            </w:r>
          </w:p>
        </w:tc>
        <w:tc>
          <w:tcPr>
            <w:tcW w:w="1296" w:type="dxa"/>
          </w:tcPr>
          <w:p w14:paraId="01C9B432" w14:textId="77777777" w:rsidR="00AF6896" w:rsidRPr="00AD3ADD" w:rsidRDefault="00AF6896" w:rsidP="00C000B2">
            <w:pPr>
              <w:spacing w:line="360" w:lineRule="auto"/>
              <w:jc w:val="right"/>
              <w:rPr>
                <w:rFonts w:ascii="Times New Roman" w:hAnsi="Times New Roman" w:cs="Times New Roman"/>
                <w:sz w:val="24"/>
                <w:szCs w:val="24"/>
              </w:rPr>
            </w:pPr>
            <w:r w:rsidRPr="00AD3ADD">
              <w:rPr>
                <w:rFonts w:ascii="Times New Roman" w:hAnsi="Times New Roman" w:cs="Times New Roman"/>
                <w:sz w:val="24"/>
                <w:szCs w:val="24"/>
              </w:rPr>
              <w:t>53</w:t>
            </w:r>
          </w:p>
        </w:tc>
        <w:tc>
          <w:tcPr>
            <w:tcW w:w="1475" w:type="dxa"/>
          </w:tcPr>
          <w:p w14:paraId="3212A441" w14:textId="3F751E72" w:rsidR="00AF6896" w:rsidRPr="00AD3ADD" w:rsidRDefault="00AF6896" w:rsidP="00C000B2">
            <w:pPr>
              <w:spacing w:line="360" w:lineRule="auto"/>
              <w:jc w:val="right"/>
              <w:rPr>
                <w:rFonts w:ascii="Times New Roman" w:hAnsi="Times New Roman" w:cs="Times New Roman"/>
                <w:sz w:val="24"/>
                <w:szCs w:val="24"/>
              </w:rPr>
            </w:pPr>
            <w:r w:rsidRPr="00AD3ADD">
              <w:rPr>
                <w:rFonts w:ascii="Times New Roman" w:hAnsi="Times New Roman" w:cs="Times New Roman"/>
                <w:sz w:val="24"/>
                <w:szCs w:val="24"/>
              </w:rPr>
              <w:t>19.6</w:t>
            </w:r>
            <w:r w:rsidR="00771FE4" w:rsidRPr="00AD3ADD">
              <w:rPr>
                <w:rFonts w:ascii="Times New Roman" w:hAnsi="Times New Roman" w:cs="Times New Roman"/>
                <w:sz w:val="24"/>
                <w:szCs w:val="24"/>
              </w:rPr>
              <w:t> </w:t>
            </w:r>
            <w:r w:rsidRPr="00AD3ADD">
              <w:rPr>
                <w:rFonts w:ascii="Times New Roman" w:hAnsi="Times New Roman" w:cs="Times New Roman"/>
                <w:sz w:val="24"/>
                <w:szCs w:val="24"/>
              </w:rPr>
              <w:t>%</w:t>
            </w:r>
          </w:p>
        </w:tc>
      </w:tr>
      <w:tr w:rsidR="00AF6896" w:rsidRPr="00AD3ADD" w14:paraId="4B1D89A9" w14:textId="77777777" w:rsidTr="00814F23">
        <w:trPr>
          <w:jc w:val="center"/>
        </w:trPr>
        <w:tc>
          <w:tcPr>
            <w:tcW w:w="2263" w:type="dxa"/>
            <w:vMerge/>
          </w:tcPr>
          <w:p w14:paraId="37E4DE53" w14:textId="77777777" w:rsidR="00AF6896" w:rsidRPr="00AD3ADD" w:rsidRDefault="00AF6896" w:rsidP="00C000B2">
            <w:pPr>
              <w:spacing w:line="360" w:lineRule="auto"/>
              <w:rPr>
                <w:rFonts w:ascii="Times New Roman" w:hAnsi="Times New Roman" w:cs="Times New Roman"/>
                <w:sz w:val="24"/>
                <w:szCs w:val="24"/>
              </w:rPr>
            </w:pPr>
          </w:p>
        </w:tc>
        <w:tc>
          <w:tcPr>
            <w:tcW w:w="1560" w:type="dxa"/>
          </w:tcPr>
          <w:p w14:paraId="6231D7A3" w14:textId="31AEC36A" w:rsidR="00AF6896" w:rsidRPr="00AD3ADD" w:rsidRDefault="00AF6896" w:rsidP="00C000B2">
            <w:pPr>
              <w:spacing w:line="360" w:lineRule="auto"/>
              <w:rPr>
                <w:rFonts w:ascii="Times New Roman" w:hAnsi="Times New Roman" w:cs="Times New Roman"/>
                <w:sz w:val="24"/>
                <w:szCs w:val="24"/>
              </w:rPr>
            </w:pPr>
            <w:r w:rsidRPr="00AD3ADD">
              <w:rPr>
                <w:rFonts w:ascii="Times New Roman" w:hAnsi="Times New Roman" w:cs="Times New Roman"/>
                <w:sz w:val="24"/>
                <w:szCs w:val="24"/>
              </w:rPr>
              <w:t>S</w:t>
            </w:r>
            <w:r w:rsidR="00771FE4" w:rsidRPr="00AD3ADD">
              <w:rPr>
                <w:rFonts w:ascii="Times New Roman" w:hAnsi="Times New Roman" w:cs="Times New Roman"/>
                <w:sz w:val="24"/>
                <w:szCs w:val="24"/>
              </w:rPr>
              <w:t>í</w:t>
            </w:r>
          </w:p>
        </w:tc>
        <w:tc>
          <w:tcPr>
            <w:tcW w:w="1296" w:type="dxa"/>
          </w:tcPr>
          <w:p w14:paraId="2D2A7EFA" w14:textId="77777777" w:rsidR="00AF6896" w:rsidRPr="00AD3ADD" w:rsidRDefault="00AF6896" w:rsidP="00C000B2">
            <w:pPr>
              <w:spacing w:line="360" w:lineRule="auto"/>
              <w:jc w:val="right"/>
              <w:rPr>
                <w:rFonts w:ascii="Times New Roman" w:hAnsi="Times New Roman" w:cs="Times New Roman"/>
                <w:sz w:val="24"/>
                <w:szCs w:val="24"/>
              </w:rPr>
            </w:pPr>
            <w:r w:rsidRPr="00AD3ADD">
              <w:rPr>
                <w:rFonts w:ascii="Times New Roman" w:hAnsi="Times New Roman" w:cs="Times New Roman"/>
                <w:sz w:val="24"/>
                <w:szCs w:val="24"/>
              </w:rPr>
              <w:t>97</w:t>
            </w:r>
          </w:p>
        </w:tc>
        <w:tc>
          <w:tcPr>
            <w:tcW w:w="1475" w:type="dxa"/>
          </w:tcPr>
          <w:p w14:paraId="525612D6" w14:textId="0B1DCE10" w:rsidR="00AF6896" w:rsidRPr="00AD3ADD" w:rsidRDefault="00AF6896" w:rsidP="00C000B2">
            <w:pPr>
              <w:spacing w:line="360" w:lineRule="auto"/>
              <w:jc w:val="right"/>
              <w:rPr>
                <w:rFonts w:ascii="Times New Roman" w:hAnsi="Times New Roman" w:cs="Times New Roman"/>
                <w:sz w:val="24"/>
                <w:szCs w:val="24"/>
              </w:rPr>
            </w:pPr>
            <w:r w:rsidRPr="00AD3ADD">
              <w:rPr>
                <w:rFonts w:ascii="Times New Roman" w:hAnsi="Times New Roman" w:cs="Times New Roman"/>
                <w:sz w:val="24"/>
                <w:szCs w:val="24"/>
              </w:rPr>
              <w:t>35.8</w:t>
            </w:r>
            <w:r w:rsidR="00771FE4" w:rsidRPr="00AD3ADD">
              <w:rPr>
                <w:rFonts w:ascii="Times New Roman" w:hAnsi="Times New Roman" w:cs="Times New Roman"/>
                <w:sz w:val="24"/>
                <w:szCs w:val="24"/>
              </w:rPr>
              <w:t> </w:t>
            </w:r>
            <w:r w:rsidRPr="00AD3ADD">
              <w:rPr>
                <w:rFonts w:ascii="Times New Roman" w:hAnsi="Times New Roman" w:cs="Times New Roman"/>
                <w:sz w:val="24"/>
                <w:szCs w:val="24"/>
              </w:rPr>
              <w:t>%</w:t>
            </w:r>
          </w:p>
        </w:tc>
      </w:tr>
      <w:tr w:rsidR="00AF6896" w:rsidRPr="00AD3ADD" w14:paraId="154F46E0" w14:textId="77777777" w:rsidTr="00814F23">
        <w:trPr>
          <w:jc w:val="center"/>
        </w:trPr>
        <w:tc>
          <w:tcPr>
            <w:tcW w:w="2263" w:type="dxa"/>
            <w:vMerge/>
          </w:tcPr>
          <w:p w14:paraId="47370424" w14:textId="77777777" w:rsidR="00AF6896" w:rsidRPr="00AD3ADD" w:rsidRDefault="00AF6896" w:rsidP="00C000B2">
            <w:pPr>
              <w:spacing w:line="360" w:lineRule="auto"/>
              <w:rPr>
                <w:rFonts w:ascii="Times New Roman" w:hAnsi="Times New Roman" w:cs="Times New Roman"/>
                <w:sz w:val="24"/>
                <w:szCs w:val="24"/>
              </w:rPr>
            </w:pPr>
          </w:p>
        </w:tc>
        <w:tc>
          <w:tcPr>
            <w:tcW w:w="1560" w:type="dxa"/>
          </w:tcPr>
          <w:p w14:paraId="24A6BA90" w14:textId="77777777" w:rsidR="00AF6896" w:rsidRPr="00AD3ADD" w:rsidRDefault="00AF6896" w:rsidP="00814F23">
            <w:pPr>
              <w:spacing w:line="360" w:lineRule="auto"/>
              <w:rPr>
                <w:rFonts w:ascii="Times New Roman" w:hAnsi="Times New Roman" w:cs="Times New Roman"/>
                <w:sz w:val="24"/>
                <w:szCs w:val="24"/>
              </w:rPr>
            </w:pPr>
            <w:r w:rsidRPr="00AD3ADD">
              <w:rPr>
                <w:rFonts w:ascii="Times New Roman" w:hAnsi="Times New Roman" w:cs="Times New Roman"/>
                <w:sz w:val="24"/>
                <w:szCs w:val="24"/>
              </w:rPr>
              <w:t>Total</w:t>
            </w:r>
          </w:p>
        </w:tc>
        <w:tc>
          <w:tcPr>
            <w:tcW w:w="1296" w:type="dxa"/>
          </w:tcPr>
          <w:p w14:paraId="2B4FE5DA" w14:textId="77777777" w:rsidR="00AF6896" w:rsidRPr="00AD3ADD" w:rsidRDefault="00AF6896" w:rsidP="00C000B2">
            <w:pPr>
              <w:spacing w:line="360" w:lineRule="auto"/>
              <w:jc w:val="right"/>
              <w:rPr>
                <w:rFonts w:ascii="Times New Roman" w:hAnsi="Times New Roman" w:cs="Times New Roman"/>
                <w:sz w:val="24"/>
                <w:szCs w:val="24"/>
              </w:rPr>
            </w:pPr>
            <w:r w:rsidRPr="00AD3ADD">
              <w:rPr>
                <w:rFonts w:ascii="Times New Roman" w:hAnsi="Times New Roman" w:cs="Times New Roman"/>
                <w:sz w:val="24"/>
                <w:szCs w:val="24"/>
              </w:rPr>
              <w:t>271</w:t>
            </w:r>
          </w:p>
        </w:tc>
        <w:tc>
          <w:tcPr>
            <w:tcW w:w="1475" w:type="dxa"/>
          </w:tcPr>
          <w:p w14:paraId="3331B73C" w14:textId="1176FCB4" w:rsidR="00AF6896" w:rsidRPr="00AD3ADD" w:rsidRDefault="00AF6896" w:rsidP="00C000B2">
            <w:pPr>
              <w:spacing w:line="360" w:lineRule="auto"/>
              <w:jc w:val="right"/>
              <w:rPr>
                <w:rFonts w:ascii="Times New Roman" w:hAnsi="Times New Roman" w:cs="Times New Roman"/>
                <w:sz w:val="24"/>
                <w:szCs w:val="24"/>
              </w:rPr>
            </w:pPr>
            <w:r w:rsidRPr="00AD3ADD">
              <w:rPr>
                <w:rFonts w:ascii="Times New Roman" w:hAnsi="Times New Roman" w:cs="Times New Roman"/>
                <w:sz w:val="24"/>
                <w:szCs w:val="24"/>
              </w:rPr>
              <w:t>100.0</w:t>
            </w:r>
            <w:r w:rsidR="00771FE4" w:rsidRPr="00AD3ADD">
              <w:rPr>
                <w:rFonts w:ascii="Times New Roman" w:hAnsi="Times New Roman" w:cs="Times New Roman"/>
                <w:sz w:val="24"/>
                <w:szCs w:val="24"/>
              </w:rPr>
              <w:t> </w:t>
            </w:r>
            <w:r w:rsidRPr="00AD3ADD">
              <w:rPr>
                <w:rFonts w:ascii="Times New Roman" w:hAnsi="Times New Roman" w:cs="Times New Roman"/>
                <w:sz w:val="24"/>
                <w:szCs w:val="24"/>
              </w:rPr>
              <w:t>%</w:t>
            </w:r>
          </w:p>
        </w:tc>
      </w:tr>
      <w:tr w:rsidR="00AF6896" w:rsidRPr="00AD3ADD" w14:paraId="7F8E21BE" w14:textId="77777777" w:rsidTr="00814F23">
        <w:trPr>
          <w:jc w:val="center"/>
        </w:trPr>
        <w:tc>
          <w:tcPr>
            <w:tcW w:w="2263" w:type="dxa"/>
            <w:vMerge w:val="restart"/>
          </w:tcPr>
          <w:p w14:paraId="1D5EBD31" w14:textId="3E27A8ED" w:rsidR="00AF6896" w:rsidRPr="00AD3ADD" w:rsidRDefault="00AF6896" w:rsidP="00C000B2">
            <w:pPr>
              <w:spacing w:line="360" w:lineRule="auto"/>
              <w:rPr>
                <w:rFonts w:ascii="Times New Roman" w:hAnsi="Times New Roman" w:cs="Times New Roman"/>
                <w:sz w:val="24"/>
                <w:szCs w:val="24"/>
              </w:rPr>
            </w:pPr>
            <w:r w:rsidRPr="00AD3ADD">
              <w:rPr>
                <w:rFonts w:ascii="Times New Roman" w:hAnsi="Times New Roman" w:cs="Times New Roman"/>
                <w:sz w:val="24"/>
                <w:szCs w:val="24"/>
              </w:rPr>
              <w:t xml:space="preserve">¿De alguna manera </w:t>
            </w:r>
            <w:r w:rsidR="00771FE4" w:rsidRPr="00AD3ADD">
              <w:rPr>
                <w:rFonts w:ascii="Times New Roman" w:hAnsi="Times New Roman" w:cs="Times New Roman"/>
                <w:sz w:val="24"/>
                <w:szCs w:val="24"/>
              </w:rPr>
              <w:t xml:space="preserve">la covid-19 </w:t>
            </w:r>
            <w:r w:rsidR="0058212B" w:rsidRPr="00AD3ADD">
              <w:rPr>
                <w:rFonts w:ascii="Times New Roman" w:hAnsi="Times New Roman" w:cs="Times New Roman"/>
                <w:sz w:val="24"/>
                <w:szCs w:val="24"/>
              </w:rPr>
              <w:t>ha</w:t>
            </w:r>
            <w:r w:rsidRPr="00AD3ADD">
              <w:rPr>
                <w:rFonts w:ascii="Times New Roman" w:hAnsi="Times New Roman" w:cs="Times New Roman"/>
                <w:sz w:val="24"/>
                <w:szCs w:val="24"/>
              </w:rPr>
              <w:t xml:space="preserve"> perjudicado económicamente a tu familia? (</w:t>
            </w:r>
            <w:r w:rsidR="0058212B" w:rsidRPr="00AD3ADD">
              <w:rPr>
                <w:rFonts w:ascii="Times New Roman" w:hAnsi="Times New Roman" w:cs="Times New Roman"/>
                <w:sz w:val="24"/>
                <w:szCs w:val="24"/>
              </w:rPr>
              <w:t>pérdida</w:t>
            </w:r>
            <w:r w:rsidRPr="00AD3ADD">
              <w:rPr>
                <w:rFonts w:ascii="Times New Roman" w:hAnsi="Times New Roman" w:cs="Times New Roman"/>
                <w:sz w:val="24"/>
                <w:szCs w:val="24"/>
              </w:rPr>
              <w:t xml:space="preserve"> de empleo, baja en los ingresos familiares, gastos o viajes no planeados) </w:t>
            </w:r>
            <w:r w:rsidR="0058212B" w:rsidRPr="00AD3ADD">
              <w:rPr>
                <w:rFonts w:ascii="Times New Roman" w:hAnsi="Times New Roman" w:cs="Times New Roman"/>
                <w:sz w:val="24"/>
                <w:szCs w:val="24"/>
              </w:rPr>
              <w:t>(</w:t>
            </w:r>
            <w:r w:rsidRPr="00AD3ADD">
              <w:rPr>
                <w:rFonts w:ascii="Times New Roman" w:hAnsi="Times New Roman" w:cs="Times New Roman"/>
                <w:sz w:val="24"/>
                <w:szCs w:val="24"/>
              </w:rPr>
              <w:t>11Z</w:t>
            </w:r>
            <w:r w:rsidR="0058212B" w:rsidRPr="00AD3ADD">
              <w:rPr>
                <w:rFonts w:ascii="Times New Roman" w:hAnsi="Times New Roman" w:cs="Times New Roman"/>
                <w:sz w:val="24"/>
                <w:szCs w:val="24"/>
              </w:rPr>
              <w:t>)</w:t>
            </w:r>
          </w:p>
        </w:tc>
        <w:tc>
          <w:tcPr>
            <w:tcW w:w="1560" w:type="dxa"/>
          </w:tcPr>
          <w:p w14:paraId="568CD505" w14:textId="77777777" w:rsidR="00AF6896" w:rsidRPr="00AD3ADD" w:rsidRDefault="00AF6896" w:rsidP="00C000B2">
            <w:pPr>
              <w:spacing w:line="360" w:lineRule="auto"/>
              <w:rPr>
                <w:rFonts w:ascii="Times New Roman" w:hAnsi="Times New Roman" w:cs="Times New Roman"/>
                <w:sz w:val="24"/>
                <w:szCs w:val="24"/>
              </w:rPr>
            </w:pPr>
            <w:r w:rsidRPr="00AD3ADD">
              <w:rPr>
                <w:rFonts w:ascii="Times New Roman" w:hAnsi="Times New Roman" w:cs="Times New Roman"/>
                <w:sz w:val="24"/>
                <w:szCs w:val="24"/>
              </w:rPr>
              <w:t>No</w:t>
            </w:r>
          </w:p>
        </w:tc>
        <w:tc>
          <w:tcPr>
            <w:tcW w:w="1296" w:type="dxa"/>
          </w:tcPr>
          <w:p w14:paraId="73D500F2" w14:textId="77777777" w:rsidR="00AF6896" w:rsidRPr="00AD3ADD" w:rsidRDefault="00AF6896" w:rsidP="00C000B2">
            <w:pPr>
              <w:spacing w:line="360" w:lineRule="auto"/>
              <w:jc w:val="right"/>
              <w:rPr>
                <w:rFonts w:ascii="Times New Roman" w:hAnsi="Times New Roman" w:cs="Times New Roman"/>
                <w:sz w:val="24"/>
                <w:szCs w:val="24"/>
              </w:rPr>
            </w:pPr>
            <w:r w:rsidRPr="00AD3ADD">
              <w:rPr>
                <w:rFonts w:ascii="Times New Roman" w:hAnsi="Times New Roman" w:cs="Times New Roman"/>
                <w:sz w:val="24"/>
                <w:szCs w:val="24"/>
              </w:rPr>
              <w:t>119</w:t>
            </w:r>
          </w:p>
        </w:tc>
        <w:tc>
          <w:tcPr>
            <w:tcW w:w="1475" w:type="dxa"/>
          </w:tcPr>
          <w:p w14:paraId="4D9245D7" w14:textId="1CC94468" w:rsidR="00AF6896" w:rsidRPr="00AD3ADD" w:rsidRDefault="00AF6896" w:rsidP="00C000B2">
            <w:pPr>
              <w:spacing w:line="360" w:lineRule="auto"/>
              <w:jc w:val="right"/>
              <w:rPr>
                <w:rFonts w:ascii="Times New Roman" w:hAnsi="Times New Roman" w:cs="Times New Roman"/>
                <w:sz w:val="24"/>
                <w:szCs w:val="24"/>
              </w:rPr>
            </w:pPr>
            <w:r w:rsidRPr="00AD3ADD">
              <w:rPr>
                <w:rFonts w:ascii="Times New Roman" w:hAnsi="Times New Roman" w:cs="Times New Roman"/>
                <w:sz w:val="24"/>
                <w:szCs w:val="24"/>
              </w:rPr>
              <w:t>43.9</w:t>
            </w:r>
            <w:r w:rsidR="00771FE4" w:rsidRPr="00AD3ADD">
              <w:rPr>
                <w:rFonts w:ascii="Times New Roman" w:hAnsi="Times New Roman" w:cs="Times New Roman"/>
                <w:sz w:val="24"/>
                <w:szCs w:val="24"/>
              </w:rPr>
              <w:t> </w:t>
            </w:r>
            <w:r w:rsidRPr="00AD3ADD">
              <w:rPr>
                <w:rFonts w:ascii="Times New Roman" w:hAnsi="Times New Roman" w:cs="Times New Roman"/>
                <w:sz w:val="24"/>
                <w:szCs w:val="24"/>
              </w:rPr>
              <w:t>%</w:t>
            </w:r>
          </w:p>
        </w:tc>
      </w:tr>
      <w:tr w:rsidR="00AF6896" w:rsidRPr="00AD3ADD" w14:paraId="084C78F3" w14:textId="77777777" w:rsidTr="00814F23">
        <w:trPr>
          <w:jc w:val="center"/>
        </w:trPr>
        <w:tc>
          <w:tcPr>
            <w:tcW w:w="2263" w:type="dxa"/>
            <w:vMerge/>
          </w:tcPr>
          <w:p w14:paraId="0AB171A9" w14:textId="77777777" w:rsidR="00AF6896" w:rsidRPr="00AD3ADD" w:rsidRDefault="00AF6896" w:rsidP="00C000B2">
            <w:pPr>
              <w:spacing w:line="360" w:lineRule="auto"/>
              <w:rPr>
                <w:rFonts w:ascii="Times New Roman" w:hAnsi="Times New Roman" w:cs="Times New Roman"/>
                <w:sz w:val="24"/>
                <w:szCs w:val="24"/>
              </w:rPr>
            </w:pPr>
          </w:p>
        </w:tc>
        <w:tc>
          <w:tcPr>
            <w:tcW w:w="1560" w:type="dxa"/>
          </w:tcPr>
          <w:p w14:paraId="546208C8" w14:textId="1288639E" w:rsidR="00AF6896" w:rsidRPr="00AD3ADD" w:rsidRDefault="00AF6896" w:rsidP="00C000B2">
            <w:pPr>
              <w:spacing w:line="360" w:lineRule="auto"/>
              <w:rPr>
                <w:rFonts w:ascii="Times New Roman" w:hAnsi="Times New Roman" w:cs="Times New Roman"/>
                <w:sz w:val="24"/>
                <w:szCs w:val="24"/>
              </w:rPr>
            </w:pPr>
            <w:r w:rsidRPr="00AD3ADD">
              <w:rPr>
                <w:rFonts w:ascii="Times New Roman" w:hAnsi="Times New Roman" w:cs="Times New Roman"/>
                <w:sz w:val="24"/>
                <w:szCs w:val="24"/>
              </w:rPr>
              <w:t>S</w:t>
            </w:r>
            <w:r w:rsidR="00771FE4" w:rsidRPr="00AD3ADD">
              <w:rPr>
                <w:rFonts w:ascii="Times New Roman" w:hAnsi="Times New Roman" w:cs="Times New Roman"/>
                <w:sz w:val="24"/>
                <w:szCs w:val="24"/>
              </w:rPr>
              <w:t>í</w:t>
            </w:r>
          </w:p>
        </w:tc>
        <w:tc>
          <w:tcPr>
            <w:tcW w:w="1296" w:type="dxa"/>
          </w:tcPr>
          <w:p w14:paraId="4FF7B6D3" w14:textId="77777777" w:rsidR="00AF6896" w:rsidRPr="00AD3ADD" w:rsidRDefault="00AF6896" w:rsidP="00C000B2">
            <w:pPr>
              <w:spacing w:line="360" w:lineRule="auto"/>
              <w:jc w:val="right"/>
              <w:rPr>
                <w:rFonts w:ascii="Times New Roman" w:hAnsi="Times New Roman" w:cs="Times New Roman"/>
                <w:sz w:val="24"/>
                <w:szCs w:val="24"/>
              </w:rPr>
            </w:pPr>
            <w:r w:rsidRPr="00AD3ADD">
              <w:rPr>
                <w:rFonts w:ascii="Times New Roman" w:hAnsi="Times New Roman" w:cs="Times New Roman"/>
                <w:sz w:val="24"/>
                <w:szCs w:val="24"/>
              </w:rPr>
              <w:t>152</w:t>
            </w:r>
          </w:p>
        </w:tc>
        <w:tc>
          <w:tcPr>
            <w:tcW w:w="1475" w:type="dxa"/>
          </w:tcPr>
          <w:p w14:paraId="6D2D9225" w14:textId="70521A67" w:rsidR="00AF6896" w:rsidRPr="00AD3ADD" w:rsidRDefault="00AF6896" w:rsidP="00C000B2">
            <w:pPr>
              <w:spacing w:line="360" w:lineRule="auto"/>
              <w:jc w:val="right"/>
              <w:rPr>
                <w:rFonts w:ascii="Times New Roman" w:hAnsi="Times New Roman" w:cs="Times New Roman"/>
                <w:sz w:val="24"/>
                <w:szCs w:val="24"/>
              </w:rPr>
            </w:pPr>
            <w:r w:rsidRPr="00AD3ADD">
              <w:rPr>
                <w:rFonts w:ascii="Times New Roman" w:hAnsi="Times New Roman" w:cs="Times New Roman"/>
                <w:sz w:val="24"/>
                <w:szCs w:val="24"/>
              </w:rPr>
              <w:t>56.1</w:t>
            </w:r>
            <w:r w:rsidR="00771FE4" w:rsidRPr="00AD3ADD">
              <w:rPr>
                <w:rFonts w:ascii="Times New Roman" w:hAnsi="Times New Roman" w:cs="Times New Roman"/>
                <w:sz w:val="24"/>
                <w:szCs w:val="24"/>
              </w:rPr>
              <w:t> </w:t>
            </w:r>
            <w:r w:rsidRPr="00AD3ADD">
              <w:rPr>
                <w:rFonts w:ascii="Times New Roman" w:hAnsi="Times New Roman" w:cs="Times New Roman"/>
                <w:sz w:val="24"/>
                <w:szCs w:val="24"/>
              </w:rPr>
              <w:t>%</w:t>
            </w:r>
          </w:p>
        </w:tc>
      </w:tr>
      <w:tr w:rsidR="00AF6896" w:rsidRPr="00AD3ADD" w14:paraId="70DC6585" w14:textId="77777777" w:rsidTr="00814F23">
        <w:trPr>
          <w:jc w:val="center"/>
        </w:trPr>
        <w:tc>
          <w:tcPr>
            <w:tcW w:w="2263" w:type="dxa"/>
            <w:vMerge/>
          </w:tcPr>
          <w:p w14:paraId="78C8BE24" w14:textId="77777777" w:rsidR="00AF6896" w:rsidRPr="00AD3ADD" w:rsidRDefault="00AF6896" w:rsidP="00C000B2">
            <w:pPr>
              <w:spacing w:line="360" w:lineRule="auto"/>
              <w:rPr>
                <w:rFonts w:ascii="Times New Roman" w:hAnsi="Times New Roman" w:cs="Times New Roman"/>
                <w:sz w:val="24"/>
                <w:szCs w:val="24"/>
              </w:rPr>
            </w:pPr>
          </w:p>
        </w:tc>
        <w:tc>
          <w:tcPr>
            <w:tcW w:w="1560" w:type="dxa"/>
          </w:tcPr>
          <w:p w14:paraId="4833704D" w14:textId="77777777" w:rsidR="00AF6896" w:rsidRPr="00AD3ADD" w:rsidRDefault="00AF6896" w:rsidP="00814F23">
            <w:pPr>
              <w:spacing w:line="360" w:lineRule="auto"/>
              <w:rPr>
                <w:rFonts w:ascii="Times New Roman" w:hAnsi="Times New Roman" w:cs="Times New Roman"/>
                <w:sz w:val="24"/>
                <w:szCs w:val="24"/>
              </w:rPr>
            </w:pPr>
            <w:r w:rsidRPr="00AD3ADD">
              <w:rPr>
                <w:rFonts w:ascii="Times New Roman" w:hAnsi="Times New Roman" w:cs="Times New Roman"/>
                <w:sz w:val="24"/>
                <w:szCs w:val="24"/>
              </w:rPr>
              <w:t>Total</w:t>
            </w:r>
          </w:p>
        </w:tc>
        <w:tc>
          <w:tcPr>
            <w:tcW w:w="1296" w:type="dxa"/>
          </w:tcPr>
          <w:p w14:paraId="7868124F" w14:textId="77777777" w:rsidR="00AF6896" w:rsidRPr="00AD3ADD" w:rsidRDefault="00AF6896" w:rsidP="00C000B2">
            <w:pPr>
              <w:spacing w:line="360" w:lineRule="auto"/>
              <w:jc w:val="right"/>
              <w:rPr>
                <w:rFonts w:ascii="Times New Roman" w:hAnsi="Times New Roman" w:cs="Times New Roman"/>
                <w:sz w:val="24"/>
                <w:szCs w:val="24"/>
              </w:rPr>
            </w:pPr>
            <w:r w:rsidRPr="00AD3ADD">
              <w:rPr>
                <w:rFonts w:ascii="Times New Roman" w:hAnsi="Times New Roman" w:cs="Times New Roman"/>
                <w:sz w:val="24"/>
                <w:szCs w:val="24"/>
              </w:rPr>
              <w:t>271</w:t>
            </w:r>
          </w:p>
        </w:tc>
        <w:tc>
          <w:tcPr>
            <w:tcW w:w="1475" w:type="dxa"/>
          </w:tcPr>
          <w:p w14:paraId="4B9366D2" w14:textId="18CBCC58" w:rsidR="00AF6896" w:rsidRPr="00AD3ADD" w:rsidRDefault="00AF6896" w:rsidP="00C000B2">
            <w:pPr>
              <w:spacing w:line="360" w:lineRule="auto"/>
              <w:jc w:val="right"/>
              <w:rPr>
                <w:rFonts w:ascii="Times New Roman" w:hAnsi="Times New Roman" w:cs="Times New Roman"/>
                <w:sz w:val="24"/>
                <w:szCs w:val="24"/>
              </w:rPr>
            </w:pPr>
            <w:r w:rsidRPr="00AD3ADD">
              <w:rPr>
                <w:rFonts w:ascii="Times New Roman" w:hAnsi="Times New Roman" w:cs="Times New Roman"/>
                <w:sz w:val="24"/>
                <w:szCs w:val="24"/>
              </w:rPr>
              <w:t>100.0</w:t>
            </w:r>
            <w:r w:rsidR="00771FE4" w:rsidRPr="00AD3ADD">
              <w:rPr>
                <w:rFonts w:ascii="Times New Roman" w:hAnsi="Times New Roman" w:cs="Times New Roman"/>
                <w:sz w:val="24"/>
                <w:szCs w:val="24"/>
              </w:rPr>
              <w:t> </w:t>
            </w:r>
            <w:r w:rsidRPr="00AD3ADD">
              <w:rPr>
                <w:rFonts w:ascii="Times New Roman" w:hAnsi="Times New Roman" w:cs="Times New Roman"/>
                <w:sz w:val="24"/>
                <w:szCs w:val="24"/>
              </w:rPr>
              <w:t>%</w:t>
            </w:r>
          </w:p>
        </w:tc>
      </w:tr>
      <w:tr w:rsidR="00AF6896" w:rsidRPr="00AD3ADD" w14:paraId="4AC2A139" w14:textId="77777777" w:rsidTr="00814F23">
        <w:trPr>
          <w:jc w:val="center"/>
        </w:trPr>
        <w:tc>
          <w:tcPr>
            <w:tcW w:w="2263" w:type="dxa"/>
            <w:vMerge w:val="restart"/>
          </w:tcPr>
          <w:p w14:paraId="522F9A59" w14:textId="15625DDF" w:rsidR="00AF6896" w:rsidRPr="00AD3ADD" w:rsidRDefault="00AF6896" w:rsidP="00C000B2">
            <w:pPr>
              <w:spacing w:line="360" w:lineRule="auto"/>
              <w:rPr>
                <w:rFonts w:ascii="Times New Roman" w:hAnsi="Times New Roman" w:cs="Times New Roman"/>
                <w:sz w:val="24"/>
                <w:szCs w:val="24"/>
              </w:rPr>
            </w:pPr>
            <w:r w:rsidRPr="00AD3ADD">
              <w:rPr>
                <w:rFonts w:ascii="Times New Roman" w:hAnsi="Times New Roman" w:cs="Times New Roman"/>
                <w:sz w:val="24"/>
                <w:szCs w:val="24"/>
              </w:rPr>
              <w:t xml:space="preserve">¿Algún familiar ha enfermado de </w:t>
            </w:r>
            <w:r w:rsidR="00771FE4" w:rsidRPr="00AD3ADD">
              <w:rPr>
                <w:rFonts w:ascii="Times New Roman" w:hAnsi="Times New Roman" w:cs="Times New Roman"/>
                <w:sz w:val="24"/>
                <w:szCs w:val="24"/>
              </w:rPr>
              <w:t>covid-19</w:t>
            </w:r>
            <w:r w:rsidRPr="00AD3ADD">
              <w:rPr>
                <w:rFonts w:ascii="Times New Roman" w:hAnsi="Times New Roman" w:cs="Times New Roman"/>
                <w:sz w:val="24"/>
                <w:szCs w:val="24"/>
              </w:rPr>
              <w:t>? (13Z)</w:t>
            </w:r>
          </w:p>
        </w:tc>
        <w:tc>
          <w:tcPr>
            <w:tcW w:w="1560" w:type="dxa"/>
          </w:tcPr>
          <w:p w14:paraId="07412C11" w14:textId="77777777" w:rsidR="00AF6896" w:rsidRPr="00AD3ADD" w:rsidRDefault="00AF6896" w:rsidP="00C000B2">
            <w:pPr>
              <w:spacing w:line="360" w:lineRule="auto"/>
              <w:rPr>
                <w:rFonts w:ascii="Times New Roman" w:hAnsi="Times New Roman" w:cs="Times New Roman"/>
                <w:sz w:val="24"/>
                <w:szCs w:val="24"/>
              </w:rPr>
            </w:pPr>
            <w:r w:rsidRPr="00AD3ADD">
              <w:rPr>
                <w:rFonts w:ascii="Times New Roman" w:hAnsi="Times New Roman" w:cs="Times New Roman"/>
                <w:sz w:val="24"/>
                <w:szCs w:val="24"/>
              </w:rPr>
              <w:t>No</w:t>
            </w:r>
          </w:p>
        </w:tc>
        <w:tc>
          <w:tcPr>
            <w:tcW w:w="1296" w:type="dxa"/>
          </w:tcPr>
          <w:p w14:paraId="6A443295" w14:textId="77777777" w:rsidR="00AF6896" w:rsidRPr="00AD3ADD" w:rsidRDefault="00AF6896" w:rsidP="00C000B2">
            <w:pPr>
              <w:spacing w:line="360" w:lineRule="auto"/>
              <w:jc w:val="right"/>
              <w:rPr>
                <w:rFonts w:ascii="Times New Roman" w:hAnsi="Times New Roman" w:cs="Times New Roman"/>
                <w:sz w:val="24"/>
                <w:szCs w:val="24"/>
              </w:rPr>
            </w:pPr>
            <w:r w:rsidRPr="00AD3ADD">
              <w:rPr>
                <w:rFonts w:ascii="Times New Roman" w:hAnsi="Times New Roman" w:cs="Times New Roman"/>
                <w:sz w:val="24"/>
                <w:szCs w:val="24"/>
              </w:rPr>
              <w:t>128</w:t>
            </w:r>
          </w:p>
        </w:tc>
        <w:tc>
          <w:tcPr>
            <w:tcW w:w="1475" w:type="dxa"/>
          </w:tcPr>
          <w:p w14:paraId="555576FD" w14:textId="5D6B073C" w:rsidR="00AF6896" w:rsidRPr="00AD3ADD" w:rsidRDefault="00AF6896" w:rsidP="00C000B2">
            <w:pPr>
              <w:spacing w:line="360" w:lineRule="auto"/>
              <w:jc w:val="right"/>
              <w:rPr>
                <w:rFonts w:ascii="Times New Roman" w:hAnsi="Times New Roman" w:cs="Times New Roman"/>
                <w:sz w:val="24"/>
                <w:szCs w:val="24"/>
              </w:rPr>
            </w:pPr>
            <w:r w:rsidRPr="00AD3ADD">
              <w:rPr>
                <w:rFonts w:ascii="Times New Roman" w:hAnsi="Times New Roman" w:cs="Times New Roman"/>
                <w:sz w:val="24"/>
                <w:szCs w:val="24"/>
              </w:rPr>
              <w:t>47.2</w:t>
            </w:r>
            <w:r w:rsidR="00771FE4" w:rsidRPr="00AD3ADD">
              <w:rPr>
                <w:rFonts w:ascii="Times New Roman" w:hAnsi="Times New Roman" w:cs="Times New Roman"/>
                <w:sz w:val="24"/>
                <w:szCs w:val="24"/>
              </w:rPr>
              <w:t> </w:t>
            </w:r>
            <w:r w:rsidRPr="00AD3ADD">
              <w:rPr>
                <w:rFonts w:ascii="Times New Roman" w:hAnsi="Times New Roman" w:cs="Times New Roman"/>
                <w:sz w:val="24"/>
                <w:szCs w:val="24"/>
              </w:rPr>
              <w:t>%</w:t>
            </w:r>
          </w:p>
        </w:tc>
      </w:tr>
      <w:tr w:rsidR="00AF6896" w:rsidRPr="00AD3ADD" w14:paraId="3808DF69" w14:textId="77777777" w:rsidTr="00814F23">
        <w:trPr>
          <w:jc w:val="center"/>
        </w:trPr>
        <w:tc>
          <w:tcPr>
            <w:tcW w:w="2263" w:type="dxa"/>
            <w:vMerge/>
          </w:tcPr>
          <w:p w14:paraId="27AFF554" w14:textId="77777777" w:rsidR="00AF6896" w:rsidRPr="00AD3ADD" w:rsidRDefault="00AF6896" w:rsidP="00C000B2">
            <w:pPr>
              <w:spacing w:line="360" w:lineRule="auto"/>
              <w:rPr>
                <w:rFonts w:ascii="Times New Roman" w:hAnsi="Times New Roman" w:cs="Times New Roman"/>
                <w:sz w:val="24"/>
                <w:szCs w:val="24"/>
              </w:rPr>
            </w:pPr>
          </w:p>
        </w:tc>
        <w:tc>
          <w:tcPr>
            <w:tcW w:w="1560" w:type="dxa"/>
          </w:tcPr>
          <w:p w14:paraId="24636764" w14:textId="79B7F3B3" w:rsidR="00AF6896" w:rsidRPr="00AD3ADD" w:rsidRDefault="00AF6896" w:rsidP="00C000B2">
            <w:pPr>
              <w:spacing w:line="360" w:lineRule="auto"/>
              <w:rPr>
                <w:rFonts w:ascii="Times New Roman" w:hAnsi="Times New Roman" w:cs="Times New Roman"/>
                <w:sz w:val="24"/>
                <w:szCs w:val="24"/>
              </w:rPr>
            </w:pPr>
            <w:r w:rsidRPr="00AD3ADD">
              <w:rPr>
                <w:rFonts w:ascii="Times New Roman" w:hAnsi="Times New Roman" w:cs="Times New Roman"/>
                <w:sz w:val="24"/>
                <w:szCs w:val="24"/>
              </w:rPr>
              <w:t>S</w:t>
            </w:r>
            <w:r w:rsidR="00771FE4" w:rsidRPr="00AD3ADD">
              <w:rPr>
                <w:rFonts w:ascii="Times New Roman" w:hAnsi="Times New Roman" w:cs="Times New Roman"/>
                <w:sz w:val="24"/>
                <w:szCs w:val="24"/>
              </w:rPr>
              <w:t>í</w:t>
            </w:r>
          </w:p>
        </w:tc>
        <w:tc>
          <w:tcPr>
            <w:tcW w:w="1296" w:type="dxa"/>
          </w:tcPr>
          <w:p w14:paraId="148232EF" w14:textId="77777777" w:rsidR="00AF6896" w:rsidRPr="00AD3ADD" w:rsidRDefault="00AF6896" w:rsidP="00C000B2">
            <w:pPr>
              <w:spacing w:line="360" w:lineRule="auto"/>
              <w:jc w:val="right"/>
              <w:rPr>
                <w:rFonts w:ascii="Times New Roman" w:hAnsi="Times New Roman" w:cs="Times New Roman"/>
                <w:sz w:val="24"/>
                <w:szCs w:val="24"/>
              </w:rPr>
            </w:pPr>
            <w:r w:rsidRPr="00AD3ADD">
              <w:rPr>
                <w:rFonts w:ascii="Times New Roman" w:hAnsi="Times New Roman" w:cs="Times New Roman"/>
                <w:sz w:val="24"/>
                <w:szCs w:val="24"/>
              </w:rPr>
              <w:t>143</w:t>
            </w:r>
          </w:p>
        </w:tc>
        <w:tc>
          <w:tcPr>
            <w:tcW w:w="1475" w:type="dxa"/>
          </w:tcPr>
          <w:p w14:paraId="61E8B8DD" w14:textId="6E017CA2" w:rsidR="00AF6896" w:rsidRPr="00AD3ADD" w:rsidRDefault="00AF6896" w:rsidP="00C000B2">
            <w:pPr>
              <w:spacing w:line="360" w:lineRule="auto"/>
              <w:jc w:val="right"/>
              <w:rPr>
                <w:rFonts w:ascii="Times New Roman" w:hAnsi="Times New Roman" w:cs="Times New Roman"/>
                <w:sz w:val="24"/>
                <w:szCs w:val="24"/>
              </w:rPr>
            </w:pPr>
            <w:r w:rsidRPr="00AD3ADD">
              <w:rPr>
                <w:rFonts w:ascii="Times New Roman" w:hAnsi="Times New Roman" w:cs="Times New Roman"/>
                <w:sz w:val="24"/>
                <w:szCs w:val="24"/>
              </w:rPr>
              <w:t>52.8</w:t>
            </w:r>
            <w:r w:rsidR="00771FE4" w:rsidRPr="00AD3ADD">
              <w:rPr>
                <w:rFonts w:ascii="Times New Roman" w:hAnsi="Times New Roman" w:cs="Times New Roman"/>
                <w:sz w:val="24"/>
                <w:szCs w:val="24"/>
              </w:rPr>
              <w:t> </w:t>
            </w:r>
            <w:r w:rsidRPr="00AD3ADD">
              <w:rPr>
                <w:rFonts w:ascii="Times New Roman" w:hAnsi="Times New Roman" w:cs="Times New Roman"/>
                <w:sz w:val="24"/>
                <w:szCs w:val="24"/>
              </w:rPr>
              <w:t>%</w:t>
            </w:r>
          </w:p>
        </w:tc>
      </w:tr>
      <w:tr w:rsidR="00AF6896" w:rsidRPr="00AD3ADD" w14:paraId="7D99739D" w14:textId="77777777" w:rsidTr="00814F23">
        <w:trPr>
          <w:jc w:val="center"/>
        </w:trPr>
        <w:tc>
          <w:tcPr>
            <w:tcW w:w="2263" w:type="dxa"/>
            <w:vMerge/>
          </w:tcPr>
          <w:p w14:paraId="476F92EA" w14:textId="77777777" w:rsidR="00AF6896" w:rsidRPr="00AD3ADD" w:rsidRDefault="00AF6896" w:rsidP="00C000B2">
            <w:pPr>
              <w:spacing w:line="360" w:lineRule="auto"/>
              <w:rPr>
                <w:rFonts w:ascii="Times New Roman" w:hAnsi="Times New Roman" w:cs="Times New Roman"/>
                <w:sz w:val="24"/>
                <w:szCs w:val="24"/>
              </w:rPr>
            </w:pPr>
          </w:p>
        </w:tc>
        <w:tc>
          <w:tcPr>
            <w:tcW w:w="1560" w:type="dxa"/>
          </w:tcPr>
          <w:p w14:paraId="1E63F7B2" w14:textId="77777777" w:rsidR="00AF6896" w:rsidRPr="00AD3ADD" w:rsidRDefault="00AF6896" w:rsidP="00814F23">
            <w:pPr>
              <w:spacing w:line="360" w:lineRule="auto"/>
              <w:rPr>
                <w:rFonts w:ascii="Times New Roman" w:hAnsi="Times New Roman" w:cs="Times New Roman"/>
                <w:sz w:val="24"/>
                <w:szCs w:val="24"/>
              </w:rPr>
            </w:pPr>
            <w:r w:rsidRPr="00AD3ADD">
              <w:rPr>
                <w:rFonts w:ascii="Times New Roman" w:hAnsi="Times New Roman" w:cs="Times New Roman"/>
                <w:sz w:val="24"/>
                <w:szCs w:val="24"/>
              </w:rPr>
              <w:t>Total</w:t>
            </w:r>
          </w:p>
        </w:tc>
        <w:tc>
          <w:tcPr>
            <w:tcW w:w="1296" w:type="dxa"/>
          </w:tcPr>
          <w:p w14:paraId="7C223596" w14:textId="77777777" w:rsidR="00AF6896" w:rsidRPr="00AD3ADD" w:rsidRDefault="00AF6896" w:rsidP="00C000B2">
            <w:pPr>
              <w:spacing w:line="360" w:lineRule="auto"/>
              <w:jc w:val="right"/>
              <w:rPr>
                <w:rFonts w:ascii="Times New Roman" w:hAnsi="Times New Roman" w:cs="Times New Roman"/>
                <w:sz w:val="24"/>
                <w:szCs w:val="24"/>
              </w:rPr>
            </w:pPr>
            <w:r w:rsidRPr="00AD3ADD">
              <w:rPr>
                <w:rFonts w:ascii="Times New Roman" w:hAnsi="Times New Roman" w:cs="Times New Roman"/>
                <w:sz w:val="24"/>
                <w:szCs w:val="24"/>
              </w:rPr>
              <w:t>271</w:t>
            </w:r>
          </w:p>
        </w:tc>
        <w:tc>
          <w:tcPr>
            <w:tcW w:w="1475" w:type="dxa"/>
          </w:tcPr>
          <w:p w14:paraId="476EB819" w14:textId="088D4701" w:rsidR="00AF6896" w:rsidRPr="00AD3ADD" w:rsidRDefault="00AF6896" w:rsidP="00C000B2">
            <w:pPr>
              <w:spacing w:line="360" w:lineRule="auto"/>
              <w:jc w:val="right"/>
              <w:rPr>
                <w:rFonts w:ascii="Times New Roman" w:hAnsi="Times New Roman" w:cs="Times New Roman"/>
                <w:sz w:val="24"/>
                <w:szCs w:val="24"/>
              </w:rPr>
            </w:pPr>
            <w:r w:rsidRPr="00AD3ADD">
              <w:rPr>
                <w:rFonts w:ascii="Times New Roman" w:hAnsi="Times New Roman" w:cs="Times New Roman"/>
                <w:sz w:val="24"/>
                <w:szCs w:val="24"/>
              </w:rPr>
              <w:t>100.0</w:t>
            </w:r>
            <w:r w:rsidR="00771FE4" w:rsidRPr="00AD3ADD">
              <w:rPr>
                <w:rFonts w:ascii="Times New Roman" w:hAnsi="Times New Roman" w:cs="Times New Roman"/>
                <w:sz w:val="24"/>
                <w:szCs w:val="24"/>
              </w:rPr>
              <w:t> </w:t>
            </w:r>
            <w:r w:rsidRPr="00AD3ADD">
              <w:rPr>
                <w:rFonts w:ascii="Times New Roman" w:hAnsi="Times New Roman" w:cs="Times New Roman"/>
                <w:sz w:val="24"/>
                <w:szCs w:val="24"/>
              </w:rPr>
              <w:t>%</w:t>
            </w:r>
          </w:p>
        </w:tc>
      </w:tr>
    </w:tbl>
    <w:p w14:paraId="33DDF689" w14:textId="69132D3B" w:rsidR="008A6920" w:rsidRDefault="008A6920" w:rsidP="00C000B2">
      <w:pPr>
        <w:spacing w:after="0" w:line="360" w:lineRule="auto"/>
        <w:jc w:val="center"/>
        <w:rPr>
          <w:rFonts w:ascii="Times New Roman" w:hAnsi="Times New Roman" w:cs="Times New Roman"/>
          <w:color w:val="000000" w:themeColor="text1"/>
          <w:sz w:val="24"/>
          <w:szCs w:val="24"/>
        </w:rPr>
      </w:pPr>
      <w:r w:rsidRPr="00BA6EA3">
        <w:rPr>
          <w:rFonts w:ascii="Times New Roman" w:hAnsi="Times New Roman" w:cs="Times New Roman"/>
          <w:color w:val="000000" w:themeColor="text1"/>
          <w:sz w:val="24"/>
          <w:szCs w:val="24"/>
        </w:rPr>
        <w:t>Fuente: Elaboración propia</w:t>
      </w:r>
    </w:p>
    <w:p w14:paraId="03EB5570" w14:textId="253F59F7" w:rsidR="00965597" w:rsidRDefault="00E94657" w:rsidP="00C000B2">
      <w:pPr>
        <w:autoSpaceDE w:val="0"/>
        <w:autoSpaceDN w:val="0"/>
        <w:adjustRightInd w:val="0"/>
        <w:spacing w:after="0" w:line="360" w:lineRule="auto"/>
        <w:ind w:firstLine="720"/>
        <w:jc w:val="both"/>
        <w:rPr>
          <w:rFonts w:ascii="Times New Roman" w:hAnsi="Times New Roman" w:cs="Times New Roman"/>
          <w:sz w:val="24"/>
          <w:szCs w:val="24"/>
          <w:lang w:val="es-ES"/>
        </w:rPr>
      </w:pPr>
      <w:r w:rsidRPr="002B318A">
        <w:rPr>
          <w:rFonts w:ascii="Times New Roman" w:hAnsi="Times New Roman" w:cs="Times New Roman"/>
          <w:sz w:val="24"/>
          <w:szCs w:val="24"/>
          <w:lang w:val="es-ES"/>
        </w:rPr>
        <w:t>Estos son los resultados d</w:t>
      </w:r>
      <w:r w:rsidR="008450A8" w:rsidRPr="002B318A">
        <w:rPr>
          <w:rFonts w:ascii="Times New Roman" w:hAnsi="Times New Roman" w:cs="Times New Roman"/>
          <w:sz w:val="24"/>
          <w:szCs w:val="24"/>
          <w:lang w:val="es-ES"/>
        </w:rPr>
        <w:t>e forma general</w:t>
      </w:r>
      <w:r w:rsidR="00771FE4">
        <w:rPr>
          <w:rFonts w:ascii="Times New Roman" w:hAnsi="Times New Roman" w:cs="Times New Roman"/>
          <w:sz w:val="24"/>
          <w:szCs w:val="24"/>
          <w:lang w:val="es-ES"/>
        </w:rPr>
        <w:t>.</w:t>
      </w:r>
      <w:r w:rsidR="00771FE4" w:rsidRPr="002B318A">
        <w:rPr>
          <w:rFonts w:ascii="Times New Roman" w:hAnsi="Times New Roman" w:cs="Times New Roman"/>
          <w:sz w:val="24"/>
          <w:szCs w:val="24"/>
          <w:lang w:val="es-ES"/>
        </w:rPr>
        <w:t xml:space="preserve"> </w:t>
      </w:r>
      <w:r w:rsidR="00771FE4">
        <w:rPr>
          <w:rFonts w:ascii="Times New Roman" w:hAnsi="Times New Roman" w:cs="Times New Roman"/>
          <w:sz w:val="24"/>
          <w:szCs w:val="24"/>
          <w:lang w:val="es-ES"/>
        </w:rPr>
        <w:t>E</w:t>
      </w:r>
      <w:r w:rsidR="00771FE4" w:rsidRPr="002B318A">
        <w:rPr>
          <w:rFonts w:ascii="Times New Roman" w:hAnsi="Times New Roman" w:cs="Times New Roman"/>
          <w:sz w:val="24"/>
          <w:szCs w:val="24"/>
          <w:lang w:val="es-ES"/>
        </w:rPr>
        <w:t xml:space="preserve">n </w:t>
      </w:r>
      <w:r w:rsidR="008450A8" w:rsidRPr="002B318A">
        <w:rPr>
          <w:rFonts w:ascii="Times New Roman" w:hAnsi="Times New Roman" w:cs="Times New Roman"/>
          <w:sz w:val="24"/>
          <w:szCs w:val="24"/>
          <w:lang w:val="es-ES"/>
        </w:rPr>
        <w:t>la sección</w:t>
      </w:r>
      <w:r w:rsidRPr="002B318A">
        <w:rPr>
          <w:rFonts w:ascii="Times New Roman" w:hAnsi="Times New Roman" w:cs="Times New Roman"/>
          <w:sz w:val="24"/>
          <w:szCs w:val="24"/>
          <w:lang w:val="es-ES"/>
        </w:rPr>
        <w:t xml:space="preserve"> </w:t>
      </w:r>
      <w:r w:rsidR="00771FE4">
        <w:rPr>
          <w:rFonts w:ascii="Times New Roman" w:hAnsi="Times New Roman" w:cs="Times New Roman"/>
          <w:sz w:val="24"/>
          <w:szCs w:val="24"/>
          <w:lang w:val="es-ES"/>
        </w:rPr>
        <w:t>de discusión</w:t>
      </w:r>
      <w:r w:rsidR="008450A8" w:rsidRPr="002B318A">
        <w:rPr>
          <w:rFonts w:ascii="Times New Roman" w:hAnsi="Times New Roman" w:cs="Times New Roman"/>
          <w:sz w:val="24"/>
          <w:szCs w:val="24"/>
          <w:lang w:val="es-ES"/>
        </w:rPr>
        <w:t xml:space="preserve"> se </w:t>
      </w:r>
      <w:r w:rsidR="00766D54" w:rsidRPr="002B318A">
        <w:rPr>
          <w:rFonts w:ascii="Times New Roman" w:hAnsi="Times New Roman" w:cs="Times New Roman"/>
          <w:sz w:val="24"/>
          <w:szCs w:val="24"/>
          <w:lang w:val="es-ES"/>
        </w:rPr>
        <w:t>realiza</w:t>
      </w:r>
      <w:r w:rsidR="008450A8" w:rsidRPr="002B318A">
        <w:rPr>
          <w:rFonts w:ascii="Times New Roman" w:hAnsi="Times New Roman" w:cs="Times New Roman"/>
          <w:sz w:val="24"/>
          <w:szCs w:val="24"/>
          <w:lang w:val="es-ES"/>
        </w:rPr>
        <w:t xml:space="preserve"> un análisis</w:t>
      </w:r>
      <w:r w:rsidRPr="002B318A">
        <w:rPr>
          <w:rFonts w:ascii="Times New Roman" w:hAnsi="Times New Roman" w:cs="Times New Roman"/>
          <w:sz w:val="24"/>
          <w:szCs w:val="24"/>
          <w:lang w:val="es-ES"/>
        </w:rPr>
        <w:t xml:space="preserve"> profundo </w:t>
      </w:r>
      <w:r w:rsidR="008450A8" w:rsidRPr="002B318A">
        <w:rPr>
          <w:rFonts w:ascii="Times New Roman" w:hAnsi="Times New Roman" w:cs="Times New Roman"/>
          <w:sz w:val="24"/>
          <w:szCs w:val="24"/>
          <w:lang w:val="es-ES"/>
        </w:rPr>
        <w:t xml:space="preserve">de </w:t>
      </w:r>
      <w:r w:rsidR="00055707" w:rsidRPr="002B318A">
        <w:rPr>
          <w:rFonts w:ascii="Times New Roman" w:hAnsi="Times New Roman" w:cs="Times New Roman"/>
          <w:sz w:val="24"/>
          <w:szCs w:val="24"/>
          <w:lang w:val="es-ES"/>
        </w:rPr>
        <w:t>los datos</w:t>
      </w:r>
      <w:r w:rsidR="008450A8" w:rsidRPr="002B318A">
        <w:rPr>
          <w:rFonts w:ascii="Times New Roman" w:hAnsi="Times New Roman" w:cs="Times New Roman"/>
          <w:sz w:val="24"/>
          <w:szCs w:val="24"/>
          <w:lang w:val="es-ES"/>
        </w:rPr>
        <w:t xml:space="preserve"> y</w:t>
      </w:r>
      <w:r w:rsidRPr="002B318A">
        <w:rPr>
          <w:rFonts w:ascii="Times New Roman" w:hAnsi="Times New Roman" w:cs="Times New Roman"/>
          <w:sz w:val="24"/>
          <w:szCs w:val="24"/>
          <w:lang w:val="es-ES"/>
        </w:rPr>
        <w:t xml:space="preserve"> la relación entre </w:t>
      </w:r>
      <w:r w:rsidR="00D610E9" w:rsidRPr="002B318A">
        <w:rPr>
          <w:rFonts w:ascii="Times New Roman" w:hAnsi="Times New Roman" w:cs="Times New Roman"/>
          <w:sz w:val="24"/>
          <w:szCs w:val="24"/>
          <w:lang w:val="es-ES"/>
        </w:rPr>
        <w:t xml:space="preserve">las </w:t>
      </w:r>
      <w:r w:rsidRPr="002B318A">
        <w:rPr>
          <w:rFonts w:ascii="Times New Roman" w:hAnsi="Times New Roman" w:cs="Times New Roman"/>
          <w:sz w:val="24"/>
          <w:szCs w:val="24"/>
          <w:lang w:val="es-ES"/>
        </w:rPr>
        <w:t>variables.</w:t>
      </w:r>
    </w:p>
    <w:p w14:paraId="7768E8B7" w14:textId="4503BE6C" w:rsidR="00C000B2" w:rsidRDefault="00C000B2" w:rsidP="00C000B2">
      <w:pPr>
        <w:autoSpaceDE w:val="0"/>
        <w:autoSpaceDN w:val="0"/>
        <w:adjustRightInd w:val="0"/>
        <w:spacing w:after="0" w:line="360" w:lineRule="auto"/>
        <w:ind w:firstLine="720"/>
        <w:jc w:val="both"/>
        <w:rPr>
          <w:rFonts w:ascii="Times New Roman" w:hAnsi="Times New Roman" w:cs="Times New Roman"/>
          <w:sz w:val="24"/>
          <w:szCs w:val="24"/>
          <w:lang w:val="es-ES"/>
        </w:rPr>
      </w:pPr>
    </w:p>
    <w:p w14:paraId="3BAD210F" w14:textId="7BD9FE88" w:rsidR="00AD3ADD" w:rsidRDefault="00AD3ADD" w:rsidP="00C000B2">
      <w:pPr>
        <w:autoSpaceDE w:val="0"/>
        <w:autoSpaceDN w:val="0"/>
        <w:adjustRightInd w:val="0"/>
        <w:spacing w:after="0" w:line="360" w:lineRule="auto"/>
        <w:ind w:firstLine="720"/>
        <w:jc w:val="both"/>
        <w:rPr>
          <w:rFonts w:ascii="Times New Roman" w:hAnsi="Times New Roman" w:cs="Times New Roman"/>
          <w:sz w:val="24"/>
          <w:szCs w:val="24"/>
          <w:lang w:val="es-ES"/>
        </w:rPr>
      </w:pPr>
    </w:p>
    <w:p w14:paraId="7506AF8C" w14:textId="77777777" w:rsidR="00AD3ADD" w:rsidRPr="002B318A" w:rsidRDefault="00AD3ADD" w:rsidP="00C000B2">
      <w:pPr>
        <w:autoSpaceDE w:val="0"/>
        <w:autoSpaceDN w:val="0"/>
        <w:adjustRightInd w:val="0"/>
        <w:spacing w:after="0" w:line="360" w:lineRule="auto"/>
        <w:ind w:firstLine="720"/>
        <w:jc w:val="both"/>
        <w:rPr>
          <w:rFonts w:ascii="Times New Roman" w:hAnsi="Times New Roman" w:cs="Times New Roman"/>
          <w:sz w:val="24"/>
          <w:szCs w:val="24"/>
          <w:lang w:val="es-ES"/>
        </w:rPr>
      </w:pPr>
    </w:p>
    <w:p w14:paraId="0BE2CCB9" w14:textId="53F0D7F8" w:rsidR="0086446E" w:rsidRPr="003E6FE5" w:rsidRDefault="0086446E" w:rsidP="00AD3ADD">
      <w:pPr>
        <w:spacing w:after="0" w:line="360" w:lineRule="auto"/>
        <w:jc w:val="center"/>
        <w:rPr>
          <w:rFonts w:ascii="Times New Roman" w:hAnsi="Times New Roman" w:cs="Times New Roman"/>
          <w:b/>
          <w:sz w:val="28"/>
          <w:szCs w:val="28"/>
          <w:lang w:val="es-ES"/>
        </w:rPr>
      </w:pPr>
      <w:r w:rsidRPr="003E6FE5">
        <w:rPr>
          <w:rFonts w:ascii="Times New Roman" w:hAnsi="Times New Roman" w:cs="Times New Roman"/>
          <w:b/>
          <w:sz w:val="28"/>
          <w:szCs w:val="28"/>
          <w:lang w:val="es-ES"/>
        </w:rPr>
        <w:lastRenderedPageBreak/>
        <w:t>Análisis estadístico</w:t>
      </w:r>
    </w:p>
    <w:p w14:paraId="4059F7E0" w14:textId="702D0070" w:rsidR="00EF3CD8" w:rsidRPr="002B318A" w:rsidRDefault="00B83D82" w:rsidP="00C000B2">
      <w:pPr>
        <w:autoSpaceDE w:val="0"/>
        <w:autoSpaceDN w:val="0"/>
        <w:adjustRightInd w:val="0"/>
        <w:spacing w:after="0" w:line="360" w:lineRule="auto"/>
        <w:ind w:firstLine="720"/>
        <w:jc w:val="both"/>
        <w:rPr>
          <w:rFonts w:ascii="Times New Roman" w:hAnsi="Times New Roman" w:cs="Times New Roman"/>
          <w:sz w:val="24"/>
          <w:szCs w:val="24"/>
          <w:lang w:val="es-ES"/>
        </w:rPr>
      </w:pPr>
      <w:r w:rsidRPr="002B318A">
        <w:rPr>
          <w:rFonts w:ascii="Times New Roman" w:hAnsi="Times New Roman" w:cs="Times New Roman"/>
          <w:sz w:val="24"/>
          <w:szCs w:val="24"/>
          <w:lang w:val="es-ES"/>
        </w:rPr>
        <w:t>De acuerdo con</w:t>
      </w:r>
      <w:r w:rsidR="00EF3CD8" w:rsidRPr="002B318A">
        <w:rPr>
          <w:rFonts w:ascii="Times New Roman" w:hAnsi="Times New Roman" w:cs="Times New Roman"/>
          <w:sz w:val="24"/>
          <w:szCs w:val="24"/>
          <w:lang w:val="es-ES"/>
        </w:rPr>
        <w:t xml:space="preserve"> un análisis exploratorio de los datos, se encontraron algunas relaciones entre</w:t>
      </w:r>
      <w:r w:rsidR="00CF3B6C" w:rsidRPr="002B318A">
        <w:rPr>
          <w:rFonts w:ascii="Times New Roman" w:hAnsi="Times New Roman" w:cs="Times New Roman"/>
          <w:sz w:val="24"/>
          <w:szCs w:val="24"/>
          <w:lang w:val="es-ES"/>
        </w:rPr>
        <w:t xml:space="preserve"> variables. La primera hipótesis representa el hallazgo principal de la investigación</w:t>
      </w:r>
      <w:r w:rsidR="00771FE4">
        <w:rPr>
          <w:rFonts w:ascii="Times New Roman" w:hAnsi="Times New Roman" w:cs="Times New Roman"/>
          <w:sz w:val="24"/>
          <w:szCs w:val="24"/>
          <w:lang w:val="es-ES"/>
        </w:rPr>
        <w:t>,</w:t>
      </w:r>
      <w:r w:rsidR="00CF3B6C" w:rsidRPr="002B318A">
        <w:rPr>
          <w:rFonts w:ascii="Times New Roman" w:hAnsi="Times New Roman" w:cs="Times New Roman"/>
          <w:sz w:val="24"/>
          <w:szCs w:val="24"/>
          <w:lang w:val="es-ES"/>
        </w:rPr>
        <w:t xml:space="preserve"> ya que está relacionada de forma directa. La segunda y tercera hipótesis representan hallazgos secundarios, ya que están relacionados con la investigación de forma indirecta. A </w:t>
      </w:r>
      <w:r w:rsidR="002B318A" w:rsidRPr="002B318A">
        <w:rPr>
          <w:rFonts w:ascii="Times New Roman" w:hAnsi="Times New Roman" w:cs="Times New Roman"/>
          <w:sz w:val="24"/>
          <w:szCs w:val="24"/>
          <w:lang w:val="es-ES"/>
        </w:rPr>
        <w:t>continuación,</w:t>
      </w:r>
      <w:r w:rsidR="00CF3B6C" w:rsidRPr="002B318A">
        <w:rPr>
          <w:rFonts w:ascii="Times New Roman" w:hAnsi="Times New Roman" w:cs="Times New Roman"/>
          <w:sz w:val="24"/>
          <w:szCs w:val="24"/>
          <w:lang w:val="es-ES"/>
        </w:rPr>
        <w:t xml:space="preserve"> se describen las hipótesis.</w:t>
      </w:r>
    </w:p>
    <w:p w14:paraId="0C5E30D6" w14:textId="77777777" w:rsidR="00C000B2" w:rsidRDefault="00C000B2" w:rsidP="00C000B2">
      <w:pPr>
        <w:autoSpaceDE w:val="0"/>
        <w:autoSpaceDN w:val="0"/>
        <w:adjustRightInd w:val="0"/>
        <w:spacing w:after="0" w:line="360" w:lineRule="auto"/>
        <w:jc w:val="both"/>
        <w:rPr>
          <w:rFonts w:ascii="Times New Roman" w:hAnsi="Times New Roman" w:cs="Times New Roman"/>
          <w:b/>
          <w:bCs/>
          <w:color w:val="000000" w:themeColor="text1"/>
          <w:sz w:val="24"/>
          <w:szCs w:val="24"/>
          <w:lang w:val="es-ES"/>
        </w:rPr>
      </w:pPr>
    </w:p>
    <w:p w14:paraId="5AAF0945" w14:textId="0A6B21CA" w:rsidR="00C000B2" w:rsidRPr="00AD3ADD" w:rsidRDefault="00686D47" w:rsidP="00AD3ADD">
      <w:pPr>
        <w:autoSpaceDE w:val="0"/>
        <w:autoSpaceDN w:val="0"/>
        <w:adjustRightInd w:val="0"/>
        <w:spacing w:after="0" w:line="360" w:lineRule="auto"/>
        <w:jc w:val="center"/>
        <w:rPr>
          <w:rFonts w:ascii="Times New Roman" w:hAnsi="Times New Roman" w:cs="Times New Roman"/>
          <w:b/>
          <w:bCs/>
          <w:color w:val="000000" w:themeColor="text1"/>
          <w:sz w:val="26"/>
          <w:szCs w:val="26"/>
          <w:lang w:val="es-ES"/>
        </w:rPr>
      </w:pPr>
      <w:r w:rsidRPr="00AD3ADD">
        <w:rPr>
          <w:rFonts w:ascii="Times New Roman" w:hAnsi="Times New Roman" w:cs="Times New Roman"/>
          <w:b/>
          <w:bCs/>
          <w:color w:val="000000" w:themeColor="text1"/>
          <w:sz w:val="26"/>
          <w:szCs w:val="26"/>
          <w:lang w:val="es-ES"/>
        </w:rPr>
        <w:t xml:space="preserve">Hipótesis </w:t>
      </w:r>
      <w:r w:rsidR="00FF7C94" w:rsidRPr="00AD3ADD">
        <w:rPr>
          <w:rFonts w:ascii="Times New Roman" w:hAnsi="Times New Roman" w:cs="Times New Roman"/>
          <w:b/>
          <w:bCs/>
          <w:color w:val="000000" w:themeColor="text1"/>
          <w:sz w:val="26"/>
          <w:szCs w:val="26"/>
          <w:lang w:val="es-ES"/>
        </w:rPr>
        <w:t>uno</w:t>
      </w:r>
    </w:p>
    <w:p w14:paraId="3599BDB6" w14:textId="00370B09" w:rsidR="00686D47" w:rsidRPr="00C000B2" w:rsidRDefault="00686D47" w:rsidP="00C000B2">
      <w:pPr>
        <w:autoSpaceDE w:val="0"/>
        <w:autoSpaceDN w:val="0"/>
        <w:adjustRightInd w:val="0"/>
        <w:spacing w:after="0" w:line="360" w:lineRule="auto"/>
        <w:ind w:firstLine="720"/>
        <w:jc w:val="both"/>
        <w:rPr>
          <w:rFonts w:ascii="Times New Roman" w:hAnsi="Times New Roman" w:cs="Times New Roman"/>
          <w:i/>
          <w:iCs/>
          <w:color w:val="000000" w:themeColor="text1"/>
          <w:sz w:val="24"/>
          <w:szCs w:val="24"/>
          <w:lang w:val="es-ES"/>
        </w:rPr>
      </w:pPr>
      <w:r w:rsidRPr="00C000B2">
        <w:rPr>
          <w:rFonts w:ascii="Times New Roman" w:hAnsi="Times New Roman" w:cs="Times New Roman"/>
          <w:i/>
          <w:iCs/>
          <w:color w:val="000000" w:themeColor="text1"/>
          <w:sz w:val="24"/>
          <w:szCs w:val="24"/>
          <w:lang w:val="es-ES"/>
        </w:rPr>
        <w:t>El promedio del estudiante</w:t>
      </w:r>
      <w:r w:rsidR="009D658C" w:rsidRPr="00C000B2">
        <w:rPr>
          <w:rFonts w:ascii="Times New Roman" w:hAnsi="Times New Roman" w:cs="Times New Roman"/>
          <w:i/>
          <w:iCs/>
          <w:color w:val="000000" w:themeColor="text1"/>
          <w:sz w:val="24"/>
          <w:szCs w:val="24"/>
          <w:lang w:val="es-ES"/>
        </w:rPr>
        <w:t xml:space="preserve"> (desempeño académico)</w:t>
      </w:r>
      <w:r w:rsidRPr="00C000B2">
        <w:rPr>
          <w:rFonts w:ascii="Times New Roman" w:hAnsi="Times New Roman" w:cs="Times New Roman"/>
          <w:i/>
          <w:iCs/>
          <w:color w:val="000000" w:themeColor="text1"/>
          <w:sz w:val="24"/>
          <w:szCs w:val="24"/>
          <w:lang w:val="es-ES"/>
        </w:rPr>
        <w:t xml:space="preserve"> tiene relación con la atención que ponen los padres o tutores en las actividades de la escuela de los estudiantes.</w:t>
      </w:r>
    </w:p>
    <w:p w14:paraId="660FC150" w14:textId="29BB6A8B" w:rsidR="00686D47" w:rsidRPr="002B318A" w:rsidRDefault="00686D47" w:rsidP="00C000B2">
      <w:pPr>
        <w:spacing w:after="0" w:line="360" w:lineRule="auto"/>
        <w:ind w:firstLine="720"/>
        <w:jc w:val="both"/>
        <w:rPr>
          <w:rFonts w:ascii="Times New Roman" w:hAnsi="Times New Roman" w:cs="Times New Roman"/>
          <w:sz w:val="24"/>
          <w:szCs w:val="24"/>
          <w:lang w:val="es-ES"/>
        </w:rPr>
      </w:pPr>
      <w:r w:rsidRPr="002B318A">
        <w:rPr>
          <w:rFonts w:ascii="Times New Roman" w:hAnsi="Times New Roman" w:cs="Times New Roman"/>
          <w:sz w:val="24"/>
          <w:szCs w:val="24"/>
          <w:lang w:val="es-ES"/>
        </w:rPr>
        <w:t>Para validar la relación entre las variables</w:t>
      </w:r>
      <w:r w:rsidR="00771FE4">
        <w:rPr>
          <w:rFonts w:ascii="Times New Roman" w:hAnsi="Times New Roman" w:cs="Times New Roman"/>
          <w:sz w:val="24"/>
          <w:szCs w:val="24"/>
          <w:lang w:val="es-ES"/>
        </w:rPr>
        <w:t>,</w:t>
      </w:r>
      <w:r w:rsidRPr="002B318A">
        <w:rPr>
          <w:rFonts w:ascii="Times New Roman" w:hAnsi="Times New Roman" w:cs="Times New Roman"/>
          <w:sz w:val="24"/>
          <w:szCs w:val="24"/>
          <w:lang w:val="es-ES"/>
        </w:rPr>
        <w:t xml:space="preserve"> se aplicó la prueba exacta de Fisher. Para trabajar con variables nominales</w:t>
      </w:r>
      <w:r w:rsidR="00771FE4">
        <w:rPr>
          <w:rFonts w:ascii="Times New Roman" w:hAnsi="Times New Roman" w:cs="Times New Roman"/>
          <w:sz w:val="24"/>
          <w:szCs w:val="24"/>
          <w:lang w:val="es-ES"/>
        </w:rPr>
        <w:t>,</w:t>
      </w:r>
      <w:r w:rsidRPr="002B318A">
        <w:rPr>
          <w:rFonts w:ascii="Times New Roman" w:hAnsi="Times New Roman" w:cs="Times New Roman"/>
          <w:sz w:val="24"/>
          <w:szCs w:val="24"/>
          <w:lang w:val="es-ES"/>
        </w:rPr>
        <w:t xml:space="preserve"> se siguió la siguiente preparación de los datos:</w:t>
      </w:r>
    </w:p>
    <w:p w14:paraId="0577FDDF" w14:textId="3FA66400" w:rsidR="00686D47" w:rsidRPr="002B318A" w:rsidRDefault="00686D47" w:rsidP="00C000B2">
      <w:pPr>
        <w:pStyle w:val="Prrafodelista"/>
        <w:numPr>
          <w:ilvl w:val="0"/>
          <w:numId w:val="42"/>
        </w:numPr>
        <w:spacing w:after="0" w:line="360" w:lineRule="auto"/>
        <w:ind w:left="0" w:firstLine="709"/>
        <w:jc w:val="both"/>
        <w:rPr>
          <w:rFonts w:ascii="Times New Roman" w:hAnsi="Times New Roman" w:cs="Times New Roman"/>
          <w:sz w:val="24"/>
          <w:szCs w:val="24"/>
          <w:lang w:val="es-ES"/>
        </w:rPr>
      </w:pPr>
      <w:r w:rsidRPr="002B318A">
        <w:rPr>
          <w:rFonts w:ascii="Times New Roman" w:hAnsi="Times New Roman" w:cs="Times New Roman"/>
          <w:sz w:val="24"/>
          <w:szCs w:val="24"/>
          <w:lang w:val="es-ES"/>
        </w:rPr>
        <w:t xml:space="preserve">Con la variable </w:t>
      </w:r>
      <w:r w:rsidR="001E0904">
        <w:rPr>
          <w:rFonts w:ascii="Times New Roman" w:hAnsi="Times New Roman" w:cs="Times New Roman"/>
          <w:sz w:val="24"/>
          <w:szCs w:val="24"/>
          <w:lang w:val="es-ES"/>
        </w:rPr>
        <w:t>P</w:t>
      </w:r>
      <w:r w:rsidR="001E0904" w:rsidRPr="002B318A">
        <w:rPr>
          <w:rFonts w:ascii="Times New Roman" w:hAnsi="Times New Roman" w:cs="Times New Roman"/>
          <w:sz w:val="24"/>
          <w:szCs w:val="24"/>
          <w:lang w:val="es-ES"/>
        </w:rPr>
        <w:t xml:space="preserve">romedio </w:t>
      </w:r>
      <w:r w:rsidRPr="002B318A">
        <w:rPr>
          <w:rFonts w:ascii="Times New Roman" w:hAnsi="Times New Roman" w:cs="Times New Roman"/>
          <w:sz w:val="24"/>
          <w:szCs w:val="24"/>
          <w:lang w:val="es-ES"/>
        </w:rPr>
        <w:t>se hicieron categorías considerando los cuartiles</w:t>
      </w:r>
      <w:r w:rsidR="00F22835">
        <w:rPr>
          <w:rFonts w:ascii="Times New Roman" w:hAnsi="Times New Roman" w:cs="Times New Roman"/>
          <w:sz w:val="24"/>
          <w:szCs w:val="24"/>
          <w:lang w:val="es-ES"/>
        </w:rPr>
        <w:t xml:space="preserve"> </w:t>
      </w:r>
      <w:r w:rsidR="00F22835">
        <w:rPr>
          <w:rFonts w:ascii="Times New Roman" w:hAnsi="Times New Roman" w:cs="Times New Roman"/>
          <w:color w:val="000000" w:themeColor="text1"/>
          <w:sz w:val="24"/>
          <w:szCs w:val="24"/>
          <w:lang w:val="es-ES"/>
        </w:rPr>
        <w:t>(media</w:t>
      </w:r>
      <w:r w:rsidR="00771FE4">
        <w:rPr>
          <w:rFonts w:ascii="Times New Roman" w:hAnsi="Times New Roman" w:cs="Times New Roman"/>
          <w:color w:val="000000" w:themeColor="text1"/>
          <w:sz w:val="24"/>
          <w:szCs w:val="24"/>
          <w:lang w:val="es-ES"/>
        </w:rPr>
        <w:t> </w:t>
      </w:r>
      <w:r w:rsidR="00F22835">
        <w:rPr>
          <w:rFonts w:ascii="Times New Roman" w:hAnsi="Times New Roman" w:cs="Times New Roman"/>
          <w:color w:val="000000" w:themeColor="text1"/>
          <w:sz w:val="24"/>
          <w:szCs w:val="24"/>
          <w:lang w:val="es-ES"/>
        </w:rPr>
        <w:t>=</w:t>
      </w:r>
      <w:r w:rsidR="00771FE4">
        <w:rPr>
          <w:rFonts w:ascii="Times New Roman" w:hAnsi="Times New Roman" w:cs="Times New Roman"/>
          <w:color w:val="000000" w:themeColor="text1"/>
          <w:sz w:val="24"/>
          <w:szCs w:val="24"/>
          <w:lang w:val="es-ES"/>
        </w:rPr>
        <w:t> </w:t>
      </w:r>
      <w:r w:rsidR="00F22835">
        <w:rPr>
          <w:rFonts w:ascii="Times New Roman" w:hAnsi="Times New Roman" w:cs="Times New Roman"/>
          <w:color w:val="000000" w:themeColor="text1"/>
          <w:sz w:val="24"/>
          <w:szCs w:val="24"/>
          <w:lang w:val="es-ES"/>
        </w:rPr>
        <w:t xml:space="preserve">8.27, </w:t>
      </w:r>
      <w:r w:rsidR="00771FE4">
        <w:rPr>
          <w:rFonts w:ascii="Times New Roman" w:hAnsi="Times New Roman" w:cs="Times New Roman"/>
          <w:color w:val="000000" w:themeColor="text1"/>
          <w:sz w:val="24"/>
          <w:szCs w:val="24"/>
          <w:lang w:val="es-ES"/>
        </w:rPr>
        <w:t>DE </w:t>
      </w:r>
      <w:r w:rsidR="00F22835" w:rsidRPr="00317659">
        <w:rPr>
          <w:rFonts w:ascii="Times New Roman" w:hAnsi="Times New Roman" w:cs="Times New Roman"/>
          <w:color w:val="000000" w:themeColor="text1"/>
          <w:sz w:val="24"/>
          <w:szCs w:val="24"/>
          <w:lang w:val="es-ES"/>
        </w:rPr>
        <w:t>=</w:t>
      </w:r>
      <w:r w:rsidR="00771FE4">
        <w:rPr>
          <w:rFonts w:ascii="Times New Roman" w:hAnsi="Times New Roman" w:cs="Times New Roman"/>
          <w:color w:val="000000" w:themeColor="text1"/>
          <w:sz w:val="24"/>
          <w:szCs w:val="24"/>
          <w:lang w:val="es-ES"/>
        </w:rPr>
        <w:t> </w:t>
      </w:r>
      <w:r w:rsidR="00F22835" w:rsidRPr="00317659">
        <w:rPr>
          <w:rFonts w:ascii="Times New Roman" w:hAnsi="Times New Roman" w:cs="Times New Roman"/>
          <w:color w:val="000000" w:themeColor="text1"/>
          <w:sz w:val="24"/>
          <w:szCs w:val="24"/>
          <w:lang w:val="es-ES"/>
        </w:rPr>
        <w:t>0.96)</w:t>
      </w:r>
      <w:r w:rsidR="00F22835">
        <w:rPr>
          <w:rFonts w:ascii="Times New Roman" w:hAnsi="Times New Roman" w:cs="Times New Roman"/>
          <w:sz w:val="24"/>
          <w:szCs w:val="24"/>
          <w:lang w:val="es-ES"/>
        </w:rPr>
        <w:t>.</w:t>
      </w:r>
    </w:p>
    <w:p w14:paraId="67530563" w14:textId="34E57C80" w:rsidR="00686D47" w:rsidRPr="002B318A" w:rsidRDefault="00686D47" w:rsidP="00C000B2">
      <w:pPr>
        <w:pStyle w:val="Prrafodelista"/>
        <w:numPr>
          <w:ilvl w:val="0"/>
          <w:numId w:val="42"/>
        </w:numPr>
        <w:spacing w:after="0" w:line="360" w:lineRule="auto"/>
        <w:ind w:left="0" w:firstLine="709"/>
        <w:jc w:val="both"/>
        <w:rPr>
          <w:rFonts w:ascii="Times New Roman" w:hAnsi="Times New Roman" w:cs="Times New Roman"/>
          <w:sz w:val="24"/>
          <w:szCs w:val="24"/>
          <w:lang w:val="es-ES"/>
        </w:rPr>
      </w:pPr>
      <w:r w:rsidRPr="002B318A">
        <w:rPr>
          <w:rFonts w:ascii="Times New Roman" w:hAnsi="Times New Roman" w:cs="Times New Roman"/>
          <w:sz w:val="24"/>
          <w:szCs w:val="24"/>
          <w:lang w:val="es-ES"/>
        </w:rPr>
        <w:t xml:space="preserve">Aunque la variable </w:t>
      </w:r>
      <w:r w:rsidR="001E0904">
        <w:rPr>
          <w:rFonts w:ascii="Times New Roman" w:hAnsi="Times New Roman" w:cs="Times New Roman"/>
          <w:sz w:val="24"/>
          <w:szCs w:val="24"/>
          <w:lang w:val="es-ES"/>
        </w:rPr>
        <w:t>A</w:t>
      </w:r>
      <w:r w:rsidR="001E0904" w:rsidRPr="002B318A">
        <w:rPr>
          <w:rFonts w:ascii="Times New Roman" w:hAnsi="Times New Roman" w:cs="Times New Roman"/>
          <w:sz w:val="24"/>
          <w:szCs w:val="24"/>
          <w:lang w:val="es-ES"/>
        </w:rPr>
        <w:t xml:space="preserve">tención </w:t>
      </w:r>
      <w:r w:rsidRPr="002B318A">
        <w:rPr>
          <w:rFonts w:ascii="Times New Roman" w:hAnsi="Times New Roman" w:cs="Times New Roman"/>
          <w:sz w:val="24"/>
          <w:szCs w:val="24"/>
          <w:lang w:val="es-ES"/>
        </w:rPr>
        <w:t>de los padres ya es ca</w:t>
      </w:r>
      <w:r w:rsidR="00777985">
        <w:rPr>
          <w:rFonts w:ascii="Times New Roman" w:hAnsi="Times New Roman" w:cs="Times New Roman"/>
          <w:sz w:val="24"/>
          <w:szCs w:val="24"/>
          <w:lang w:val="es-ES"/>
        </w:rPr>
        <w:t>tegórica o nominal, se crearon tres</w:t>
      </w:r>
      <w:r w:rsidRPr="002B318A">
        <w:rPr>
          <w:rFonts w:ascii="Times New Roman" w:hAnsi="Times New Roman" w:cs="Times New Roman"/>
          <w:sz w:val="24"/>
          <w:szCs w:val="24"/>
          <w:lang w:val="es-ES"/>
        </w:rPr>
        <w:t xml:space="preserve"> categorías considerando: </w:t>
      </w:r>
      <w:r w:rsidRPr="00814F23">
        <w:rPr>
          <w:rFonts w:ascii="Times New Roman" w:hAnsi="Times New Roman" w:cs="Times New Roman"/>
          <w:i/>
          <w:iCs/>
          <w:sz w:val="24"/>
          <w:szCs w:val="24"/>
          <w:lang w:val="es-ES"/>
        </w:rPr>
        <w:t xml:space="preserve">1) </w:t>
      </w:r>
      <w:r w:rsidR="00CD7A83">
        <w:rPr>
          <w:rFonts w:ascii="Times New Roman" w:hAnsi="Times New Roman" w:cs="Times New Roman"/>
          <w:sz w:val="24"/>
          <w:szCs w:val="24"/>
          <w:lang w:val="es-ES"/>
        </w:rPr>
        <w:t>u</w:t>
      </w:r>
      <w:r w:rsidR="00CD7A83" w:rsidRPr="002B318A">
        <w:rPr>
          <w:rFonts w:ascii="Times New Roman" w:hAnsi="Times New Roman" w:cs="Times New Roman"/>
          <w:sz w:val="24"/>
          <w:szCs w:val="24"/>
          <w:lang w:val="es-ES"/>
        </w:rPr>
        <w:t xml:space="preserve">na </w:t>
      </w:r>
      <w:r w:rsidRPr="002B318A">
        <w:rPr>
          <w:rFonts w:ascii="Times New Roman" w:hAnsi="Times New Roman" w:cs="Times New Roman"/>
          <w:sz w:val="24"/>
          <w:szCs w:val="24"/>
          <w:lang w:val="es-ES"/>
        </w:rPr>
        <w:t xml:space="preserve">fusión con las opciones de respuesta nunca y casi nunca y </w:t>
      </w:r>
      <w:r w:rsidRPr="00814F23">
        <w:rPr>
          <w:rFonts w:ascii="Times New Roman" w:hAnsi="Times New Roman" w:cs="Times New Roman"/>
          <w:i/>
          <w:iCs/>
          <w:sz w:val="24"/>
          <w:szCs w:val="24"/>
          <w:lang w:val="es-ES"/>
        </w:rPr>
        <w:t xml:space="preserve">2) </w:t>
      </w:r>
      <w:r w:rsidRPr="002B318A">
        <w:rPr>
          <w:rFonts w:ascii="Times New Roman" w:hAnsi="Times New Roman" w:cs="Times New Roman"/>
          <w:sz w:val="24"/>
          <w:szCs w:val="24"/>
          <w:lang w:val="es-ES"/>
        </w:rPr>
        <w:t xml:space="preserve">otra fusión con las opciones siempre y casi </w:t>
      </w:r>
      <w:r w:rsidR="00777985">
        <w:rPr>
          <w:rFonts w:ascii="Times New Roman" w:hAnsi="Times New Roman" w:cs="Times New Roman"/>
          <w:sz w:val="24"/>
          <w:szCs w:val="24"/>
          <w:lang w:val="es-ES"/>
        </w:rPr>
        <w:t>siempre. De esta forma tenemos tres</w:t>
      </w:r>
      <w:r w:rsidRPr="002B318A">
        <w:rPr>
          <w:rFonts w:ascii="Times New Roman" w:hAnsi="Times New Roman" w:cs="Times New Roman"/>
          <w:sz w:val="24"/>
          <w:szCs w:val="24"/>
          <w:lang w:val="es-ES"/>
        </w:rPr>
        <w:t xml:space="preserve"> categorías.</w:t>
      </w:r>
    </w:p>
    <w:p w14:paraId="77029BB3" w14:textId="77777777" w:rsidR="00686D47" w:rsidRPr="00C000B2" w:rsidRDefault="00686D47" w:rsidP="00C000B2">
      <w:pPr>
        <w:pStyle w:val="Prrafodelista"/>
        <w:numPr>
          <w:ilvl w:val="0"/>
          <w:numId w:val="42"/>
        </w:numPr>
        <w:autoSpaceDE w:val="0"/>
        <w:autoSpaceDN w:val="0"/>
        <w:adjustRightInd w:val="0"/>
        <w:spacing w:after="0" w:line="360" w:lineRule="auto"/>
        <w:ind w:left="0" w:firstLine="709"/>
        <w:jc w:val="both"/>
        <w:rPr>
          <w:rFonts w:ascii="Times New Roman" w:hAnsi="Times New Roman" w:cs="Times New Roman"/>
          <w:color w:val="000000" w:themeColor="text1"/>
          <w:sz w:val="24"/>
          <w:szCs w:val="24"/>
        </w:rPr>
      </w:pPr>
      <w:r w:rsidRPr="00C000B2">
        <w:rPr>
          <w:rFonts w:ascii="Times New Roman" w:hAnsi="Times New Roman" w:cs="Times New Roman"/>
          <w:color w:val="000000" w:themeColor="text1"/>
          <w:sz w:val="24"/>
          <w:szCs w:val="24"/>
        </w:rPr>
        <w:t>Se define una prueba de hipótesis:</w:t>
      </w:r>
    </w:p>
    <w:p w14:paraId="3A1C2215" w14:textId="62E5FFBB" w:rsidR="00686D47" w:rsidRPr="002B318A" w:rsidRDefault="00686D47" w:rsidP="00C000B2">
      <w:pPr>
        <w:pStyle w:val="Prrafodelista"/>
        <w:numPr>
          <w:ilvl w:val="0"/>
          <w:numId w:val="42"/>
        </w:numPr>
        <w:autoSpaceDE w:val="0"/>
        <w:autoSpaceDN w:val="0"/>
        <w:adjustRightInd w:val="0"/>
        <w:spacing w:after="0" w:line="360" w:lineRule="auto"/>
        <w:ind w:left="0" w:firstLine="709"/>
        <w:jc w:val="both"/>
        <w:rPr>
          <w:rFonts w:ascii="Times New Roman" w:hAnsi="Times New Roman" w:cs="Times New Roman"/>
          <w:color w:val="000000" w:themeColor="text1"/>
          <w:sz w:val="24"/>
          <w:szCs w:val="24"/>
        </w:rPr>
      </w:pPr>
      <w:r w:rsidRPr="002B318A">
        <w:rPr>
          <w:rFonts w:ascii="Times New Roman" w:hAnsi="Times New Roman" w:cs="Times New Roman"/>
          <w:color w:val="000000" w:themeColor="text1"/>
          <w:sz w:val="24"/>
          <w:szCs w:val="24"/>
        </w:rPr>
        <w:t>H</w:t>
      </w:r>
      <w:r w:rsidRPr="002B318A">
        <w:rPr>
          <w:rFonts w:ascii="Times New Roman" w:hAnsi="Times New Roman" w:cs="Times New Roman"/>
          <w:color w:val="000000" w:themeColor="text1"/>
          <w:sz w:val="24"/>
          <w:szCs w:val="24"/>
          <w:vertAlign w:val="subscript"/>
        </w:rPr>
        <w:t>0</w:t>
      </w:r>
      <w:r w:rsidRPr="002B318A">
        <w:rPr>
          <w:rFonts w:ascii="Times New Roman" w:hAnsi="Times New Roman" w:cs="Times New Roman"/>
          <w:color w:val="000000" w:themeColor="text1"/>
          <w:sz w:val="24"/>
          <w:szCs w:val="24"/>
        </w:rPr>
        <w:t xml:space="preserve">: </w:t>
      </w:r>
      <w:r w:rsidR="00CD7A83">
        <w:rPr>
          <w:rFonts w:ascii="Times New Roman" w:hAnsi="Times New Roman" w:cs="Times New Roman"/>
          <w:color w:val="000000" w:themeColor="text1"/>
          <w:sz w:val="24"/>
          <w:szCs w:val="24"/>
        </w:rPr>
        <w:t>e</w:t>
      </w:r>
      <w:r w:rsidR="00CD7A83" w:rsidRPr="002B318A">
        <w:rPr>
          <w:rFonts w:ascii="Times New Roman" w:hAnsi="Times New Roman" w:cs="Times New Roman"/>
          <w:color w:val="000000" w:themeColor="text1"/>
          <w:sz w:val="24"/>
          <w:szCs w:val="24"/>
        </w:rPr>
        <w:t xml:space="preserve">l </w:t>
      </w:r>
      <w:r w:rsidRPr="002B318A">
        <w:rPr>
          <w:rFonts w:ascii="Times New Roman" w:hAnsi="Times New Roman" w:cs="Times New Roman"/>
          <w:color w:val="000000" w:themeColor="text1"/>
          <w:sz w:val="24"/>
          <w:szCs w:val="24"/>
        </w:rPr>
        <w:t>promedio del estudiante no tiene relación con la atención que ponen sus padres o tutores en las actividades escolares de los estudiantes.</w:t>
      </w:r>
    </w:p>
    <w:p w14:paraId="64544370" w14:textId="2C90A2D8" w:rsidR="00686D47" w:rsidRPr="002B318A" w:rsidRDefault="00686D47" w:rsidP="00C000B2">
      <w:pPr>
        <w:pStyle w:val="Prrafodelista"/>
        <w:numPr>
          <w:ilvl w:val="0"/>
          <w:numId w:val="42"/>
        </w:numPr>
        <w:autoSpaceDE w:val="0"/>
        <w:autoSpaceDN w:val="0"/>
        <w:adjustRightInd w:val="0"/>
        <w:spacing w:after="0" w:line="360" w:lineRule="auto"/>
        <w:ind w:left="0" w:firstLine="709"/>
        <w:jc w:val="both"/>
        <w:rPr>
          <w:rFonts w:ascii="Times New Roman" w:hAnsi="Times New Roman" w:cs="Times New Roman"/>
          <w:color w:val="000000" w:themeColor="text1"/>
          <w:sz w:val="24"/>
          <w:szCs w:val="24"/>
        </w:rPr>
      </w:pPr>
      <w:r w:rsidRPr="002B318A">
        <w:rPr>
          <w:rFonts w:ascii="Times New Roman" w:hAnsi="Times New Roman" w:cs="Times New Roman"/>
          <w:color w:val="000000" w:themeColor="text1"/>
          <w:sz w:val="24"/>
          <w:szCs w:val="24"/>
        </w:rPr>
        <w:t>H</w:t>
      </w:r>
      <w:r w:rsidRPr="002B318A">
        <w:rPr>
          <w:rFonts w:ascii="Times New Roman" w:hAnsi="Times New Roman" w:cs="Times New Roman"/>
          <w:color w:val="000000" w:themeColor="text1"/>
          <w:sz w:val="24"/>
          <w:szCs w:val="24"/>
          <w:vertAlign w:val="subscript"/>
        </w:rPr>
        <w:t>1</w:t>
      </w:r>
      <w:r w:rsidRPr="002B318A">
        <w:rPr>
          <w:rFonts w:ascii="Times New Roman" w:hAnsi="Times New Roman" w:cs="Times New Roman"/>
          <w:color w:val="000000" w:themeColor="text1"/>
          <w:sz w:val="24"/>
          <w:szCs w:val="24"/>
        </w:rPr>
        <w:t xml:space="preserve">: </w:t>
      </w:r>
      <w:r w:rsidR="00CD7A83">
        <w:rPr>
          <w:rFonts w:ascii="Times New Roman" w:hAnsi="Times New Roman" w:cs="Times New Roman"/>
          <w:color w:val="000000" w:themeColor="text1"/>
          <w:sz w:val="24"/>
          <w:szCs w:val="24"/>
        </w:rPr>
        <w:t>e</w:t>
      </w:r>
      <w:r w:rsidR="00CD7A83" w:rsidRPr="002B318A">
        <w:rPr>
          <w:rFonts w:ascii="Times New Roman" w:hAnsi="Times New Roman" w:cs="Times New Roman"/>
          <w:color w:val="000000" w:themeColor="text1"/>
          <w:sz w:val="24"/>
          <w:szCs w:val="24"/>
        </w:rPr>
        <w:t xml:space="preserve">l </w:t>
      </w:r>
      <w:r w:rsidRPr="002B318A">
        <w:rPr>
          <w:rFonts w:ascii="Times New Roman" w:hAnsi="Times New Roman" w:cs="Times New Roman"/>
          <w:color w:val="000000" w:themeColor="text1"/>
          <w:sz w:val="24"/>
          <w:szCs w:val="24"/>
        </w:rPr>
        <w:t>promedio del estudiante tiene relación con la atención que ponen sus padres o tutores en las actividades escolares de los estudiantes.</w:t>
      </w:r>
    </w:p>
    <w:p w14:paraId="0FAC084A" w14:textId="0794CE48" w:rsidR="00686D47" w:rsidRPr="002B318A" w:rsidRDefault="00686D47" w:rsidP="00C000B2">
      <w:pPr>
        <w:spacing w:after="0" w:line="360" w:lineRule="auto"/>
        <w:ind w:right="38" w:firstLine="720"/>
        <w:jc w:val="both"/>
        <w:rPr>
          <w:rFonts w:ascii="Times New Roman" w:eastAsia="Palatino Linotype" w:hAnsi="Times New Roman" w:cs="Times New Roman"/>
          <w:color w:val="000000" w:themeColor="text1"/>
          <w:spacing w:val="-2"/>
          <w:sz w:val="24"/>
          <w:szCs w:val="24"/>
        </w:rPr>
      </w:pPr>
      <w:r w:rsidRPr="002B318A">
        <w:rPr>
          <w:rFonts w:ascii="Times New Roman" w:eastAsia="Palatino Linotype" w:hAnsi="Times New Roman" w:cs="Times New Roman"/>
          <w:color w:val="000000" w:themeColor="text1"/>
          <w:spacing w:val="-2"/>
          <w:sz w:val="24"/>
          <w:szCs w:val="24"/>
        </w:rPr>
        <w:t>De acuerdo con las pruebas de hipótesis, si el valor de significancia es menor a 0.1</w:t>
      </w:r>
      <w:r w:rsidR="00CD7A83">
        <w:rPr>
          <w:rFonts w:ascii="Times New Roman" w:eastAsia="Palatino Linotype" w:hAnsi="Times New Roman" w:cs="Times New Roman"/>
          <w:color w:val="000000" w:themeColor="text1"/>
          <w:spacing w:val="-2"/>
          <w:sz w:val="24"/>
          <w:szCs w:val="24"/>
        </w:rPr>
        <w:t>,</w:t>
      </w:r>
      <w:r w:rsidRPr="002B318A">
        <w:rPr>
          <w:rFonts w:ascii="Times New Roman" w:eastAsia="Palatino Linotype" w:hAnsi="Times New Roman" w:cs="Times New Roman"/>
          <w:color w:val="000000" w:themeColor="text1"/>
          <w:spacing w:val="-2"/>
          <w:sz w:val="24"/>
          <w:szCs w:val="24"/>
        </w:rPr>
        <w:t xml:space="preserve"> entonces se rechaza H</w:t>
      </w:r>
      <w:r w:rsidRPr="002B318A">
        <w:rPr>
          <w:rFonts w:ascii="Times New Roman" w:eastAsia="Palatino Linotype" w:hAnsi="Times New Roman" w:cs="Times New Roman"/>
          <w:color w:val="000000" w:themeColor="text1"/>
          <w:spacing w:val="-2"/>
          <w:sz w:val="24"/>
          <w:szCs w:val="24"/>
          <w:vertAlign w:val="subscript"/>
        </w:rPr>
        <w:t>0</w:t>
      </w:r>
      <w:r w:rsidRPr="002B318A">
        <w:rPr>
          <w:rFonts w:ascii="Times New Roman" w:eastAsia="Palatino Linotype" w:hAnsi="Times New Roman" w:cs="Times New Roman"/>
          <w:color w:val="000000" w:themeColor="text1"/>
          <w:spacing w:val="-2"/>
          <w:sz w:val="24"/>
          <w:szCs w:val="24"/>
        </w:rPr>
        <w:t xml:space="preserve"> y se acepta H</w:t>
      </w:r>
      <w:r w:rsidRPr="002B318A">
        <w:rPr>
          <w:rFonts w:ascii="Times New Roman" w:eastAsia="Palatino Linotype" w:hAnsi="Times New Roman" w:cs="Times New Roman"/>
          <w:color w:val="000000" w:themeColor="text1"/>
          <w:spacing w:val="-2"/>
          <w:sz w:val="24"/>
          <w:szCs w:val="24"/>
          <w:vertAlign w:val="subscript"/>
        </w:rPr>
        <w:t>1</w:t>
      </w:r>
      <w:r w:rsidR="00CD7A83">
        <w:rPr>
          <w:rFonts w:ascii="Times New Roman" w:eastAsia="Palatino Linotype" w:hAnsi="Times New Roman" w:cs="Times New Roman"/>
          <w:color w:val="000000" w:themeColor="text1"/>
          <w:spacing w:val="-2"/>
          <w:sz w:val="24"/>
          <w:szCs w:val="24"/>
        </w:rPr>
        <w:t>;</w:t>
      </w:r>
      <w:r w:rsidR="00CD7A83" w:rsidRPr="002B318A">
        <w:rPr>
          <w:rFonts w:ascii="Times New Roman" w:eastAsia="Palatino Linotype" w:hAnsi="Times New Roman" w:cs="Times New Roman"/>
          <w:color w:val="000000" w:themeColor="text1"/>
          <w:spacing w:val="-2"/>
          <w:sz w:val="24"/>
          <w:szCs w:val="24"/>
        </w:rPr>
        <w:t xml:space="preserve"> </w:t>
      </w:r>
      <w:r w:rsidRPr="002B318A">
        <w:rPr>
          <w:rFonts w:ascii="Times New Roman" w:eastAsia="Palatino Linotype" w:hAnsi="Times New Roman" w:cs="Times New Roman"/>
          <w:color w:val="000000" w:themeColor="text1"/>
          <w:spacing w:val="-2"/>
          <w:sz w:val="24"/>
          <w:szCs w:val="24"/>
        </w:rPr>
        <w:t>de lo contrario</w:t>
      </w:r>
      <w:r w:rsidR="00CD7A83">
        <w:rPr>
          <w:rFonts w:ascii="Times New Roman" w:eastAsia="Palatino Linotype" w:hAnsi="Times New Roman" w:cs="Times New Roman"/>
          <w:color w:val="000000" w:themeColor="text1"/>
          <w:spacing w:val="-2"/>
          <w:sz w:val="24"/>
          <w:szCs w:val="24"/>
        </w:rPr>
        <w:t>, s</w:t>
      </w:r>
      <w:r w:rsidRPr="002B318A">
        <w:rPr>
          <w:rFonts w:ascii="Times New Roman" w:eastAsia="Palatino Linotype" w:hAnsi="Times New Roman" w:cs="Times New Roman"/>
          <w:color w:val="000000" w:themeColor="text1"/>
          <w:spacing w:val="-2"/>
          <w:sz w:val="24"/>
          <w:szCs w:val="24"/>
        </w:rPr>
        <w:t>e acepta H</w:t>
      </w:r>
      <w:r w:rsidRPr="002B318A">
        <w:rPr>
          <w:rFonts w:ascii="Times New Roman" w:eastAsia="Palatino Linotype" w:hAnsi="Times New Roman" w:cs="Times New Roman"/>
          <w:color w:val="000000" w:themeColor="text1"/>
          <w:spacing w:val="-2"/>
          <w:sz w:val="24"/>
          <w:szCs w:val="24"/>
          <w:vertAlign w:val="subscript"/>
        </w:rPr>
        <w:t>0</w:t>
      </w:r>
      <w:r w:rsidRPr="002B318A">
        <w:rPr>
          <w:rFonts w:ascii="Times New Roman" w:eastAsia="Palatino Linotype" w:hAnsi="Times New Roman" w:cs="Times New Roman"/>
          <w:color w:val="000000" w:themeColor="text1"/>
          <w:spacing w:val="-2"/>
          <w:sz w:val="24"/>
          <w:szCs w:val="24"/>
        </w:rPr>
        <w:t xml:space="preserve"> y se rechaza H</w:t>
      </w:r>
      <w:r w:rsidRPr="002B318A">
        <w:rPr>
          <w:rFonts w:ascii="Times New Roman" w:eastAsia="Palatino Linotype" w:hAnsi="Times New Roman" w:cs="Times New Roman"/>
          <w:color w:val="000000" w:themeColor="text1"/>
          <w:spacing w:val="-2"/>
          <w:sz w:val="24"/>
          <w:szCs w:val="24"/>
          <w:vertAlign w:val="subscript"/>
        </w:rPr>
        <w:t>1</w:t>
      </w:r>
      <w:r w:rsidRPr="002B318A">
        <w:rPr>
          <w:rFonts w:ascii="Times New Roman" w:eastAsia="Palatino Linotype" w:hAnsi="Times New Roman" w:cs="Times New Roman"/>
          <w:color w:val="000000" w:themeColor="text1"/>
          <w:spacing w:val="-2"/>
          <w:sz w:val="24"/>
          <w:szCs w:val="24"/>
        </w:rPr>
        <w:t>. Esto con un nivel de confianza de 90</w:t>
      </w:r>
      <w:r w:rsidR="00477143">
        <w:rPr>
          <w:rFonts w:ascii="Times New Roman" w:eastAsia="Palatino Linotype" w:hAnsi="Times New Roman" w:cs="Times New Roman"/>
          <w:color w:val="000000" w:themeColor="text1"/>
          <w:spacing w:val="-2"/>
          <w:sz w:val="24"/>
          <w:szCs w:val="24"/>
        </w:rPr>
        <w:t> </w:t>
      </w:r>
      <w:r w:rsidRPr="002B318A">
        <w:rPr>
          <w:rFonts w:ascii="Times New Roman" w:eastAsia="Palatino Linotype" w:hAnsi="Times New Roman" w:cs="Times New Roman"/>
          <w:color w:val="000000" w:themeColor="text1"/>
          <w:spacing w:val="-2"/>
          <w:sz w:val="24"/>
          <w:szCs w:val="24"/>
        </w:rPr>
        <w:t>%.</w:t>
      </w:r>
    </w:p>
    <w:p w14:paraId="55C6C83D" w14:textId="72BA4A43" w:rsidR="00686D47" w:rsidRPr="002B318A" w:rsidRDefault="00686D47" w:rsidP="00C000B2">
      <w:pPr>
        <w:spacing w:after="0" w:line="360" w:lineRule="auto"/>
        <w:ind w:right="38" w:firstLine="720"/>
        <w:jc w:val="both"/>
        <w:rPr>
          <w:rFonts w:ascii="Times New Roman" w:eastAsia="Palatino Linotype" w:hAnsi="Times New Roman" w:cs="Times New Roman"/>
          <w:color w:val="000000" w:themeColor="text1"/>
          <w:spacing w:val="-2"/>
          <w:sz w:val="24"/>
          <w:szCs w:val="24"/>
        </w:rPr>
      </w:pPr>
      <w:r w:rsidRPr="002B318A">
        <w:rPr>
          <w:rFonts w:ascii="Times New Roman" w:eastAsia="Palatino Linotype" w:hAnsi="Times New Roman" w:cs="Times New Roman"/>
          <w:color w:val="000000" w:themeColor="text1"/>
          <w:spacing w:val="-2"/>
          <w:sz w:val="24"/>
          <w:szCs w:val="24"/>
        </w:rPr>
        <w:t xml:space="preserve">La prueba de Fisher dio un </w:t>
      </w:r>
      <w:r w:rsidRPr="00814F23">
        <w:rPr>
          <w:rFonts w:ascii="Times New Roman" w:eastAsia="Palatino Linotype" w:hAnsi="Times New Roman" w:cs="Times New Roman"/>
          <w:i/>
          <w:iCs/>
          <w:color w:val="000000" w:themeColor="text1"/>
          <w:spacing w:val="-2"/>
          <w:sz w:val="24"/>
          <w:szCs w:val="24"/>
        </w:rPr>
        <w:t>p</w:t>
      </w:r>
      <w:r w:rsidRPr="002B318A">
        <w:rPr>
          <w:rFonts w:ascii="Times New Roman" w:eastAsia="Palatino Linotype" w:hAnsi="Times New Roman" w:cs="Times New Roman"/>
          <w:color w:val="000000" w:themeColor="text1"/>
          <w:spacing w:val="-2"/>
          <w:sz w:val="24"/>
          <w:szCs w:val="24"/>
        </w:rPr>
        <w:t>-valor de 0.86, lo cual indica que podemos aceptar la hipótesis de investigación a un nivel de confianza de 90</w:t>
      </w:r>
      <w:r w:rsidR="00CD7A83">
        <w:rPr>
          <w:rFonts w:ascii="Times New Roman" w:eastAsia="Palatino Linotype" w:hAnsi="Times New Roman" w:cs="Times New Roman"/>
          <w:color w:val="000000" w:themeColor="text1"/>
          <w:spacing w:val="-2"/>
          <w:sz w:val="24"/>
          <w:szCs w:val="24"/>
        </w:rPr>
        <w:t> </w:t>
      </w:r>
      <w:r w:rsidRPr="002B318A">
        <w:rPr>
          <w:rFonts w:ascii="Times New Roman" w:eastAsia="Palatino Linotype" w:hAnsi="Times New Roman" w:cs="Times New Roman"/>
          <w:color w:val="000000" w:themeColor="text1"/>
          <w:spacing w:val="-2"/>
          <w:sz w:val="24"/>
          <w:szCs w:val="24"/>
        </w:rPr>
        <w:t>%. Por lo que podemos decir que el promedio del estudiante tiene relación con la atención que ponen sus padres o tutores en las actividades escolares.</w:t>
      </w:r>
    </w:p>
    <w:p w14:paraId="0EDEA849" w14:textId="77777777" w:rsidR="00C000B2" w:rsidRDefault="00C000B2" w:rsidP="00C000B2">
      <w:pPr>
        <w:autoSpaceDE w:val="0"/>
        <w:autoSpaceDN w:val="0"/>
        <w:adjustRightInd w:val="0"/>
        <w:spacing w:after="0" w:line="360" w:lineRule="auto"/>
        <w:jc w:val="both"/>
        <w:rPr>
          <w:rFonts w:ascii="Times New Roman" w:eastAsia="Palatino Linotype" w:hAnsi="Times New Roman" w:cs="Times New Roman"/>
          <w:b/>
          <w:bCs/>
          <w:color w:val="000000" w:themeColor="text1"/>
          <w:spacing w:val="-2"/>
          <w:sz w:val="24"/>
          <w:szCs w:val="24"/>
        </w:rPr>
      </w:pPr>
    </w:p>
    <w:p w14:paraId="6F7DB689" w14:textId="6FBFEFB0" w:rsidR="00C000B2" w:rsidRPr="00AD3ADD" w:rsidRDefault="00D44360" w:rsidP="00AD3ADD">
      <w:pPr>
        <w:autoSpaceDE w:val="0"/>
        <w:autoSpaceDN w:val="0"/>
        <w:adjustRightInd w:val="0"/>
        <w:spacing w:after="0" w:line="360" w:lineRule="auto"/>
        <w:jc w:val="center"/>
        <w:rPr>
          <w:rFonts w:ascii="Times New Roman" w:eastAsia="Palatino Linotype" w:hAnsi="Times New Roman" w:cs="Times New Roman"/>
          <w:color w:val="000000" w:themeColor="text1"/>
          <w:spacing w:val="-2"/>
          <w:sz w:val="26"/>
          <w:szCs w:val="26"/>
        </w:rPr>
      </w:pPr>
      <w:r w:rsidRPr="00AD3ADD">
        <w:rPr>
          <w:rFonts w:ascii="Times New Roman" w:eastAsia="Palatino Linotype" w:hAnsi="Times New Roman" w:cs="Times New Roman"/>
          <w:b/>
          <w:bCs/>
          <w:color w:val="000000" w:themeColor="text1"/>
          <w:spacing w:val="-2"/>
          <w:sz w:val="26"/>
          <w:szCs w:val="26"/>
        </w:rPr>
        <w:lastRenderedPageBreak/>
        <w:t>Hipótesis</w:t>
      </w:r>
      <w:r w:rsidR="00686D47" w:rsidRPr="00AD3ADD">
        <w:rPr>
          <w:rFonts w:ascii="Times New Roman" w:eastAsia="Palatino Linotype" w:hAnsi="Times New Roman" w:cs="Times New Roman"/>
          <w:b/>
          <w:bCs/>
          <w:color w:val="000000" w:themeColor="text1"/>
          <w:spacing w:val="-2"/>
          <w:sz w:val="26"/>
          <w:szCs w:val="26"/>
        </w:rPr>
        <w:t xml:space="preserve"> </w:t>
      </w:r>
      <w:r w:rsidR="00FF7C94" w:rsidRPr="00AD3ADD">
        <w:rPr>
          <w:rFonts w:ascii="Times New Roman" w:eastAsia="Palatino Linotype" w:hAnsi="Times New Roman" w:cs="Times New Roman"/>
          <w:b/>
          <w:bCs/>
          <w:color w:val="000000" w:themeColor="text1"/>
          <w:spacing w:val="-2"/>
          <w:sz w:val="26"/>
          <w:szCs w:val="26"/>
        </w:rPr>
        <w:t>dos</w:t>
      </w:r>
    </w:p>
    <w:p w14:paraId="1E6749E6" w14:textId="45628463" w:rsidR="00055707" w:rsidRPr="00C000B2" w:rsidRDefault="001B0B37" w:rsidP="00C000B2">
      <w:pPr>
        <w:autoSpaceDE w:val="0"/>
        <w:autoSpaceDN w:val="0"/>
        <w:adjustRightInd w:val="0"/>
        <w:spacing w:after="0" w:line="360" w:lineRule="auto"/>
        <w:ind w:firstLine="720"/>
        <w:jc w:val="both"/>
        <w:rPr>
          <w:rFonts w:ascii="Times New Roman" w:eastAsia="Palatino Linotype" w:hAnsi="Times New Roman" w:cs="Times New Roman"/>
          <w:i/>
          <w:iCs/>
          <w:color w:val="000000" w:themeColor="text1"/>
          <w:spacing w:val="-2"/>
          <w:sz w:val="24"/>
          <w:szCs w:val="24"/>
        </w:rPr>
      </w:pPr>
      <w:r w:rsidRPr="00C000B2">
        <w:rPr>
          <w:rFonts w:ascii="Times New Roman" w:eastAsia="Palatino Linotype" w:hAnsi="Times New Roman" w:cs="Times New Roman"/>
          <w:i/>
          <w:iCs/>
          <w:color w:val="000000" w:themeColor="text1"/>
          <w:spacing w:val="-2"/>
          <w:sz w:val="24"/>
          <w:szCs w:val="24"/>
        </w:rPr>
        <w:t>L</w:t>
      </w:r>
      <w:r w:rsidR="00D44360" w:rsidRPr="00C000B2">
        <w:rPr>
          <w:rFonts w:ascii="Times New Roman" w:eastAsia="Palatino Linotype" w:hAnsi="Times New Roman" w:cs="Times New Roman"/>
          <w:i/>
          <w:iCs/>
          <w:color w:val="000000" w:themeColor="text1"/>
          <w:spacing w:val="-2"/>
          <w:sz w:val="24"/>
          <w:szCs w:val="24"/>
        </w:rPr>
        <w:t xml:space="preserve">as calificaciones de los estudiantes </w:t>
      </w:r>
      <w:r w:rsidRPr="00C000B2">
        <w:rPr>
          <w:rFonts w:ascii="Times New Roman" w:eastAsia="Palatino Linotype" w:hAnsi="Times New Roman" w:cs="Times New Roman"/>
          <w:i/>
          <w:iCs/>
          <w:color w:val="000000" w:themeColor="text1"/>
          <w:spacing w:val="-2"/>
          <w:sz w:val="24"/>
          <w:szCs w:val="24"/>
        </w:rPr>
        <w:t>están relacionadas</w:t>
      </w:r>
      <w:r w:rsidR="00012658" w:rsidRPr="00C000B2">
        <w:rPr>
          <w:rFonts w:ascii="Times New Roman" w:eastAsia="Palatino Linotype" w:hAnsi="Times New Roman" w:cs="Times New Roman"/>
          <w:i/>
          <w:iCs/>
          <w:color w:val="000000" w:themeColor="text1"/>
          <w:spacing w:val="-2"/>
          <w:sz w:val="24"/>
          <w:szCs w:val="24"/>
        </w:rPr>
        <w:t xml:space="preserve"> con la edad.</w:t>
      </w:r>
      <w:r w:rsidR="009F493C" w:rsidRPr="00C000B2">
        <w:rPr>
          <w:rFonts w:ascii="Times New Roman" w:eastAsia="Palatino Linotype" w:hAnsi="Times New Roman" w:cs="Times New Roman"/>
          <w:i/>
          <w:iCs/>
          <w:color w:val="000000" w:themeColor="text1"/>
          <w:spacing w:val="-2"/>
          <w:sz w:val="24"/>
          <w:szCs w:val="24"/>
        </w:rPr>
        <w:t xml:space="preserve"> </w:t>
      </w:r>
    </w:p>
    <w:p w14:paraId="3B4AF2B8" w14:textId="6B3CAF0A" w:rsidR="00172969" w:rsidRDefault="00172969" w:rsidP="00C000B2">
      <w:pPr>
        <w:autoSpaceDE w:val="0"/>
        <w:autoSpaceDN w:val="0"/>
        <w:adjustRightInd w:val="0"/>
        <w:spacing w:after="0" w:line="360" w:lineRule="auto"/>
        <w:ind w:firstLine="720"/>
        <w:jc w:val="both"/>
        <w:rPr>
          <w:rFonts w:ascii="Times New Roman" w:hAnsi="Times New Roman" w:cs="Times New Roman"/>
          <w:color w:val="000000" w:themeColor="text1"/>
          <w:sz w:val="24"/>
          <w:szCs w:val="24"/>
          <w:lang w:val="es-ES"/>
        </w:rPr>
      </w:pPr>
      <w:r w:rsidRPr="002B318A">
        <w:rPr>
          <w:rFonts w:ascii="Times New Roman" w:hAnsi="Times New Roman" w:cs="Times New Roman"/>
          <w:color w:val="000000" w:themeColor="text1"/>
          <w:sz w:val="24"/>
          <w:szCs w:val="24"/>
          <w:lang w:val="es-ES"/>
        </w:rPr>
        <w:t>Un an</w:t>
      </w:r>
      <w:r w:rsidR="00E82647">
        <w:rPr>
          <w:rFonts w:ascii="Times New Roman" w:hAnsi="Times New Roman" w:cs="Times New Roman"/>
          <w:color w:val="000000" w:themeColor="text1"/>
          <w:sz w:val="24"/>
          <w:szCs w:val="24"/>
          <w:lang w:val="es-ES"/>
        </w:rPr>
        <w:t>álisis descriptivo de la t</w:t>
      </w:r>
      <w:r w:rsidR="007F3E63" w:rsidRPr="002B318A">
        <w:rPr>
          <w:rFonts w:ascii="Times New Roman" w:hAnsi="Times New Roman" w:cs="Times New Roman"/>
          <w:color w:val="000000" w:themeColor="text1"/>
          <w:sz w:val="24"/>
          <w:szCs w:val="24"/>
          <w:lang w:val="es-ES"/>
        </w:rPr>
        <w:t>abla 4</w:t>
      </w:r>
      <w:r w:rsidRPr="002B318A">
        <w:rPr>
          <w:rFonts w:ascii="Times New Roman" w:hAnsi="Times New Roman" w:cs="Times New Roman"/>
          <w:color w:val="000000" w:themeColor="text1"/>
          <w:sz w:val="24"/>
          <w:szCs w:val="24"/>
          <w:lang w:val="es-ES"/>
        </w:rPr>
        <w:t xml:space="preserve"> permite observar una relación entre las edades y las calificaciones</w:t>
      </w:r>
      <w:r w:rsidR="00012896" w:rsidRPr="002B318A">
        <w:rPr>
          <w:rFonts w:ascii="Times New Roman" w:hAnsi="Times New Roman" w:cs="Times New Roman"/>
          <w:color w:val="000000" w:themeColor="text1"/>
          <w:sz w:val="24"/>
          <w:szCs w:val="24"/>
          <w:lang w:val="es-ES"/>
        </w:rPr>
        <w:t>. La tabla describe el promedio de la</w:t>
      </w:r>
      <w:r w:rsidR="007E59EE" w:rsidRPr="002B318A">
        <w:rPr>
          <w:rFonts w:ascii="Times New Roman" w:hAnsi="Times New Roman" w:cs="Times New Roman"/>
          <w:color w:val="000000" w:themeColor="text1"/>
          <w:sz w:val="24"/>
          <w:szCs w:val="24"/>
          <w:lang w:val="es-ES"/>
        </w:rPr>
        <w:t>s</w:t>
      </w:r>
      <w:r w:rsidR="00012896" w:rsidRPr="002B318A">
        <w:rPr>
          <w:rFonts w:ascii="Times New Roman" w:hAnsi="Times New Roman" w:cs="Times New Roman"/>
          <w:color w:val="000000" w:themeColor="text1"/>
          <w:sz w:val="24"/>
          <w:szCs w:val="24"/>
          <w:lang w:val="es-ES"/>
        </w:rPr>
        <w:t xml:space="preserve"> edades por grado escolar y su respectivo promedio de calificaciones. Los datos </w:t>
      </w:r>
      <w:r w:rsidR="00D610E9" w:rsidRPr="002B318A">
        <w:rPr>
          <w:rFonts w:ascii="Times New Roman" w:hAnsi="Times New Roman" w:cs="Times New Roman"/>
          <w:color w:val="000000" w:themeColor="text1"/>
          <w:sz w:val="24"/>
          <w:szCs w:val="24"/>
          <w:lang w:val="es-ES"/>
        </w:rPr>
        <w:t>indican</w:t>
      </w:r>
      <w:r w:rsidR="00012896" w:rsidRPr="002B318A">
        <w:rPr>
          <w:rFonts w:ascii="Times New Roman" w:hAnsi="Times New Roman" w:cs="Times New Roman"/>
          <w:color w:val="000000" w:themeColor="text1"/>
          <w:sz w:val="24"/>
          <w:szCs w:val="24"/>
          <w:lang w:val="es-ES"/>
        </w:rPr>
        <w:t xml:space="preserve"> que conforme más edad tiene</w:t>
      </w:r>
      <w:r w:rsidR="00D610E9" w:rsidRPr="002B318A">
        <w:rPr>
          <w:rFonts w:ascii="Times New Roman" w:hAnsi="Times New Roman" w:cs="Times New Roman"/>
          <w:color w:val="000000" w:themeColor="text1"/>
          <w:sz w:val="24"/>
          <w:szCs w:val="24"/>
          <w:lang w:val="es-ES"/>
        </w:rPr>
        <w:t>n</w:t>
      </w:r>
      <w:r w:rsidR="00012896" w:rsidRPr="002B318A">
        <w:rPr>
          <w:rFonts w:ascii="Times New Roman" w:hAnsi="Times New Roman" w:cs="Times New Roman"/>
          <w:color w:val="000000" w:themeColor="text1"/>
          <w:sz w:val="24"/>
          <w:szCs w:val="24"/>
          <w:lang w:val="es-ES"/>
        </w:rPr>
        <w:t xml:space="preserve"> los estudiantes</w:t>
      </w:r>
      <w:r w:rsidR="00C000B2">
        <w:rPr>
          <w:rFonts w:ascii="Times New Roman" w:hAnsi="Times New Roman" w:cs="Times New Roman"/>
          <w:color w:val="000000" w:themeColor="text1"/>
          <w:sz w:val="24"/>
          <w:szCs w:val="24"/>
          <w:lang w:val="es-ES"/>
        </w:rPr>
        <w:t>,</w:t>
      </w:r>
      <w:r w:rsidR="00012896" w:rsidRPr="002B318A">
        <w:rPr>
          <w:rFonts w:ascii="Times New Roman" w:hAnsi="Times New Roman" w:cs="Times New Roman"/>
          <w:color w:val="000000" w:themeColor="text1"/>
          <w:sz w:val="24"/>
          <w:szCs w:val="24"/>
          <w:lang w:val="es-ES"/>
        </w:rPr>
        <w:t xml:space="preserve"> el promedio general del grado va disminuyendo.</w:t>
      </w:r>
    </w:p>
    <w:p w14:paraId="18790DFB" w14:textId="77777777" w:rsidR="00C000B2" w:rsidRPr="002B318A" w:rsidRDefault="00C000B2" w:rsidP="00C000B2">
      <w:pPr>
        <w:autoSpaceDE w:val="0"/>
        <w:autoSpaceDN w:val="0"/>
        <w:adjustRightInd w:val="0"/>
        <w:spacing w:after="0" w:line="360" w:lineRule="auto"/>
        <w:ind w:firstLine="720"/>
        <w:jc w:val="both"/>
        <w:rPr>
          <w:rFonts w:ascii="Times New Roman" w:hAnsi="Times New Roman" w:cs="Times New Roman"/>
          <w:color w:val="000000" w:themeColor="text1"/>
          <w:sz w:val="24"/>
          <w:szCs w:val="24"/>
          <w:lang w:val="es-ES"/>
        </w:rPr>
      </w:pPr>
    </w:p>
    <w:p w14:paraId="42609974" w14:textId="0439B30E" w:rsidR="00823823" w:rsidRPr="00317659" w:rsidRDefault="00BA6EA3" w:rsidP="00C000B2">
      <w:pPr>
        <w:autoSpaceDE w:val="0"/>
        <w:autoSpaceDN w:val="0"/>
        <w:adjustRightInd w:val="0"/>
        <w:spacing w:after="0" w:line="360" w:lineRule="auto"/>
        <w:jc w:val="center"/>
        <w:rPr>
          <w:rFonts w:ascii="Times New Roman" w:hAnsi="Times New Roman" w:cs="Times New Roman"/>
          <w:color w:val="000000" w:themeColor="text1"/>
          <w:sz w:val="24"/>
          <w:szCs w:val="24"/>
          <w:lang w:val="es-ES"/>
        </w:rPr>
      </w:pPr>
      <w:r>
        <w:rPr>
          <w:rFonts w:ascii="Times New Roman" w:hAnsi="Times New Roman" w:cs="Times New Roman"/>
          <w:b/>
          <w:color w:val="000000" w:themeColor="text1"/>
          <w:sz w:val="24"/>
          <w:szCs w:val="24"/>
          <w:lang w:val="es-ES"/>
        </w:rPr>
        <w:t>Tabla</w:t>
      </w:r>
      <w:r w:rsidR="00823823" w:rsidRPr="00317659">
        <w:rPr>
          <w:rFonts w:ascii="Times New Roman" w:hAnsi="Times New Roman" w:cs="Times New Roman"/>
          <w:b/>
          <w:color w:val="000000" w:themeColor="text1"/>
          <w:sz w:val="24"/>
          <w:szCs w:val="24"/>
          <w:lang w:val="es-ES"/>
        </w:rPr>
        <w:t xml:space="preserve"> </w:t>
      </w:r>
      <w:r w:rsidR="007F3E63">
        <w:rPr>
          <w:rFonts w:ascii="Times New Roman" w:hAnsi="Times New Roman" w:cs="Times New Roman"/>
          <w:b/>
          <w:color w:val="000000" w:themeColor="text1"/>
          <w:sz w:val="24"/>
          <w:szCs w:val="24"/>
          <w:lang w:val="es-ES"/>
        </w:rPr>
        <w:t>4</w:t>
      </w:r>
      <w:r w:rsidR="00823823" w:rsidRPr="00317659">
        <w:rPr>
          <w:rFonts w:ascii="Times New Roman" w:hAnsi="Times New Roman" w:cs="Times New Roman"/>
          <w:b/>
          <w:color w:val="000000" w:themeColor="text1"/>
          <w:sz w:val="24"/>
          <w:szCs w:val="24"/>
          <w:lang w:val="es-ES"/>
        </w:rPr>
        <w:t xml:space="preserve"> </w:t>
      </w:r>
      <w:r w:rsidR="00823823" w:rsidRPr="00317659">
        <w:rPr>
          <w:rFonts w:ascii="Times New Roman" w:hAnsi="Times New Roman" w:cs="Times New Roman"/>
          <w:color w:val="000000" w:themeColor="text1"/>
          <w:sz w:val="24"/>
          <w:szCs w:val="24"/>
          <w:lang w:val="es-ES"/>
        </w:rPr>
        <w:t>Comparativo de medias entre edades y calificaciones</w:t>
      </w:r>
    </w:p>
    <w:tbl>
      <w:tblPr>
        <w:tblStyle w:val="Tablaconcuadrcula"/>
        <w:tblW w:w="0" w:type="auto"/>
        <w:jc w:val="center"/>
        <w:tblLook w:val="04A0" w:firstRow="1" w:lastRow="0" w:firstColumn="1" w:lastColumn="0" w:noHBand="0" w:noVBand="1"/>
      </w:tblPr>
      <w:tblGrid>
        <w:gridCol w:w="2337"/>
        <w:gridCol w:w="1765"/>
        <w:gridCol w:w="1766"/>
        <w:gridCol w:w="1766"/>
      </w:tblGrid>
      <w:tr w:rsidR="00823823" w:rsidRPr="00AD3ADD" w14:paraId="3BEAC3BA" w14:textId="77777777" w:rsidTr="00814F23">
        <w:trPr>
          <w:jc w:val="center"/>
        </w:trPr>
        <w:tc>
          <w:tcPr>
            <w:tcW w:w="2337" w:type="dxa"/>
          </w:tcPr>
          <w:p w14:paraId="0EEBCAEA" w14:textId="77777777" w:rsidR="00823823" w:rsidRPr="00AD3ADD" w:rsidRDefault="00823823" w:rsidP="00C000B2">
            <w:pPr>
              <w:autoSpaceDE w:val="0"/>
              <w:autoSpaceDN w:val="0"/>
              <w:adjustRightInd w:val="0"/>
              <w:spacing w:line="360" w:lineRule="auto"/>
              <w:jc w:val="center"/>
              <w:rPr>
                <w:rFonts w:ascii="Times New Roman" w:hAnsi="Times New Roman" w:cs="Times New Roman"/>
                <w:bCs/>
                <w:color w:val="000000" w:themeColor="text1"/>
                <w:sz w:val="24"/>
                <w:szCs w:val="24"/>
                <w:lang w:val="es-ES"/>
              </w:rPr>
            </w:pPr>
            <w:r w:rsidRPr="00AD3ADD">
              <w:rPr>
                <w:rFonts w:ascii="Times New Roman" w:hAnsi="Times New Roman" w:cs="Times New Roman"/>
                <w:bCs/>
                <w:color w:val="000000" w:themeColor="text1"/>
                <w:sz w:val="24"/>
                <w:szCs w:val="24"/>
                <w:lang w:val="es-ES"/>
              </w:rPr>
              <w:t>Variable</w:t>
            </w:r>
          </w:p>
        </w:tc>
        <w:tc>
          <w:tcPr>
            <w:tcW w:w="1765" w:type="dxa"/>
          </w:tcPr>
          <w:p w14:paraId="06D42956" w14:textId="026E9F19" w:rsidR="00823823" w:rsidRPr="00AD3ADD" w:rsidRDefault="00823823" w:rsidP="00C000B2">
            <w:pPr>
              <w:autoSpaceDE w:val="0"/>
              <w:autoSpaceDN w:val="0"/>
              <w:adjustRightInd w:val="0"/>
              <w:spacing w:line="360" w:lineRule="auto"/>
              <w:jc w:val="center"/>
              <w:rPr>
                <w:rFonts w:ascii="Times New Roman" w:hAnsi="Times New Roman" w:cs="Times New Roman"/>
                <w:bCs/>
                <w:color w:val="000000" w:themeColor="text1"/>
                <w:sz w:val="24"/>
                <w:szCs w:val="24"/>
                <w:lang w:val="es-ES"/>
              </w:rPr>
            </w:pPr>
            <w:r w:rsidRPr="00AD3ADD">
              <w:rPr>
                <w:rFonts w:ascii="Times New Roman" w:hAnsi="Times New Roman" w:cs="Times New Roman"/>
                <w:bCs/>
                <w:color w:val="000000" w:themeColor="text1"/>
                <w:sz w:val="24"/>
                <w:szCs w:val="24"/>
                <w:lang w:val="es-ES"/>
              </w:rPr>
              <w:t>1</w:t>
            </w:r>
            <w:r w:rsidR="00A36842" w:rsidRPr="00AD3ADD">
              <w:rPr>
                <w:rFonts w:ascii="Times New Roman" w:hAnsi="Times New Roman" w:cs="Times New Roman"/>
                <w:bCs/>
                <w:color w:val="000000" w:themeColor="text1"/>
                <w:sz w:val="24"/>
                <w:szCs w:val="24"/>
                <w:lang w:val="es-ES"/>
              </w:rPr>
              <w:t>.</w:t>
            </w:r>
            <w:r w:rsidRPr="00AD3ADD">
              <w:rPr>
                <w:rFonts w:ascii="Times New Roman" w:hAnsi="Times New Roman" w:cs="Times New Roman"/>
                <w:bCs/>
                <w:color w:val="000000" w:themeColor="text1"/>
                <w:sz w:val="24"/>
                <w:szCs w:val="24"/>
                <w:vertAlign w:val="superscript"/>
                <w:lang w:val="es-ES"/>
              </w:rPr>
              <w:t>er</w:t>
            </w:r>
            <w:r w:rsidRPr="00AD3ADD">
              <w:rPr>
                <w:rFonts w:ascii="Times New Roman" w:hAnsi="Times New Roman" w:cs="Times New Roman"/>
                <w:bCs/>
                <w:color w:val="000000" w:themeColor="text1"/>
                <w:sz w:val="24"/>
                <w:szCs w:val="24"/>
                <w:lang w:val="es-ES"/>
              </w:rPr>
              <w:t xml:space="preserve"> año</w:t>
            </w:r>
          </w:p>
        </w:tc>
        <w:tc>
          <w:tcPr>
            <w:tcW w:w="1766" w:type="dxa"/>
          </w:tcPr>
          <w:p w14:paraId="14426FCF" w14:textId="315B1CD0" w:rsidR="00823823" w:rsidRPr="00AD3ADD" w:rsidRDefault="00A36842" w:rsidP="00C000B2">
            <w:pPr>
              <w:autoSpaceDE w:val="0"/>
              <w:autoSpaceDN w:val="0"/>
              <w:adjustRightInd w:val="0"/>
              <w:spacing w:line="360" w:lineRule="auto"/>
              <w:jc w:val="center"/>
              <w:rPr>
                <w:rFonts w:ascii="Times New Roman" w:hAnsi="Times New Roman" w:cs="Times New Roman"/>
                <w:bCs/>
                <w:color w:val="000000" w:themeColor="text1"/>
                <w:sz w:val="24"/>
                <w:szCs w:val="24"/>
                <w:lang w:val="es-ES"/>
              </w:rPr>
            </w:pPr>
            <w:r w:rsidRPr="00AD3ADD">
              <w:rPr>
                <w:rFonts w:ascii="Times New Roman" w:hAnsi="Times New Roman" w:cs="Times New Roman"/>
                <w:bCs/>
                <w:color w:val="000000" w:themeColor="text1"/>
                <w:sz w:val="24"/>
                <w:szCs w:val="24"/>
                <w:lang w:val="es-ES"/>
              </w:rPr>
              <w:t>2.</w:t>
            </w:r>
            <w:r w:rsidRPr="00AD3ADD">
              <w:rPr>
                <w:rFonts w:ascii="Times New Roman" w:hAnsi="Times New Roman" w:cs="Times New Roman"/>
                <w:bCs/>
                <w:color w:val="000000" w:themeColor="text1"/>
                <w:sz w:val="24"/>
                <w:szCs w:val="24"/>
                <w:vertAlign w:val="superscript"/>
                <w:lang w:val="es-ES"/>
              </w:rPr>
              <w:t>o</w:t>
            </w:r>
            <w:r w:rsidRPr="00AD3ADD">
              <w:rPr>
                <w:rFonts w:ascii="Times New Roman" w:hAnsi="Times New Roman" w:cs="Times New Roman"/>
                <w:bCs/>
                <w:color w:val="000000" w:themeColor="text1"/>
                <w:sz w:val="24"/>
                <w:szCs w:val="24"/>
                <w:lang w:val="es-ES"/>
              </w:rPr>
              <w:t xml:space="preserve"> </w:t>
            </w:r>
            <w:r w:rsidR="00823823" w:rsidRPr="00AD3ADD">
              <w:rPr>
                <w:rFonts w:ascii="Times New Roman" w:hAnsi="Times New Roman" w:cs="Times New Roman"/>
                <w:bCs/>
                <w:color w:val="000000" w:themeColor="text1"/>
                <w:sz w:val="24"/>
                <w:szCs w:val="24"/>
                <w:lang w:val="es-ES"/>
              </w:rPr>
              <w:t>año</w:t>
            </w:r>
          </w:p>
        </w:tc>
        <w:tc>
          <w:tcPr>
            <w:tcW w:w="1766" w:type="dxa"/>
          </w:tcPr>
          <w:p w14:paraId="53C80814" w14:textId="26A63EA2" w:rsidR="00823823" w:rsidRPr="00AD3ADD" w:rsidRDefault="00823823" w:rsidP="00C000B2">
            <w:pPr>
              <w:autoSpaceDE w:val="0"/>
              <w:autoSpaceDN w:val="0"/>
              <w:adjustRightInd w:val="0"/>
              <w:spacing w:line="360" w:lineRule="auto"/>
              <w:jc w:val="center"/>
              <w:rPr>
                <w:rFonts w:ascii="Times New Roman" w:hAnsi="Times New Roman" w:cs="Times New Roman"/>
                <w:bCs/>
                <w:color w:val="000000" w:themeColor="text1"/>
                <w:sz w:val="24"/>
                <w:szCs w:val="24"/>
                <w:lang w:val="es-ES"/>
              </w:rPr>
            </w:pPr>
            <w:r w:rsidRPr="00AD3ADD">
              <w:rPr>
                <w:rFonts w:ascii="Times New Roman" w:hAnsi="Times New Roman" w:cs="Times New Roman"/>
                <w:bCs/>
                <w:color w:val="000000" w:themeColor="text1"/>
                <w:sz w:val="24"/>
                <w:szCs w:val="24"/>
                <w:lang w:val="es-ES"/>
              </w:rPr>
              <w:t>3</w:t>
            </w:r>
            <w:r w:rsidR="00A36842" w:rsidRPr="00AD3ADD">
              <w:rPr>
                <w:rFonts w:ascii="Times New Roman" w:hAnsi="Times New Roman" w:cs="Times New Roman"/>
                <w:bCs/>
                <w:color w:val="000000" w:themeColor="text1"/>
                <w:sz w:val="24"/>
                <w:szCs w:val="24"/>
                <w:lang w:val="es-ES"/>
              </w:rPr>
              <w:t>.</w:t>
            </w:r>
            <w:r w:rsidRPr="00AD3ADD">
              <w:rPr>
                <w:rFonts w:ascii="Times New Roman" w:hAnsi="Times New Roman" w:cs="Times New Roman"/>
                <w:bCs/>
                <w:color w:val="000000" w:themeColor="text1"/>
                <w:sz w:val="24"/>
                <w:szCs w:val="24"/>
                <w:vertAlign w:val="superscript"/>
                <w:lang w:val="es-ES"/>
              </w:rPr>
              <w:t>er</w:t>
            </w:r>
            <w:r w:rsidRPr="00AD3ADD">
              <w:rPr>
                <w:rFonts w:ascii="Times New Roman" w:hAnsi="Times New Roman" w:cs="Times New Roman"/>
                <w:bCs/>
                <w:color w:val="000000" w:themeColor="text1"/>
                <w:sz w:val="24"/>
                <w:szCs w:val="24"/>
                <w:lang w:val="es-ES"/>
              </w:rPr>
              <w:t xml:space="preserve"> año</w:t>
            </w:r>
          </w:p>
        </w:tc>
      </w:tr>
      <w:tr w:rsidR="00823823" w:rsidRPr="00AD3ADD" w14:paraId="3CD5B4BA" w14:textId="77777777" w:rsidTr="00814F23">
        <w:trPr>
          <w:jc w:val="center"/>
        </w:trPr>
        <w:tc>
          <w:tcPr>
            <w:tcW w:w="2337" w:type="dxa"/>
          </w:tcPr>
          <w:p w14:paraId="386395F4" w14:textId="0F6D245E" w:rsidR="00823823" w:rsidRPr="00AD3ADD" w:rsidRDefault="00A36842" w:rsidP="00C000B2">
            <w:pPr>
              <w:autoSpaceDE w:val="0"/>
              <w:autoSpaceDN w:val="0"/>
              <w:adjustRightInd w:val="0"/>
              <w:spacing w:line="360" w:lineRule="auto"/>
              <w:jc w:val="center"/>
              <w:rPr>
                <w:rFonts w:ascii="Times New Roman" w:hAnsi="Times New Roman" w:cs="Times New Roman"/>
                <w:bCs/>
                <w:color w:val="000000" w:themeColor="text1"/>
                <w:sz w:val="24"/>
                <w:szCs w:val="24"/>
                <w:lang w:val="es-ES"/>
              </w:rPr>
            </w:pPr>
            <w:r w:rsidRPr="00AD3ADD">
              <w:rPr>
                <w:rFonts w:ascii="Times New Roman" w:hAnsi="Times New Roman" w:cs="Times New Roman"/>
                <w:bCs/>
                <w:color w:val="000000" w:themeColor="text1"/>
                <w:sz w:val="24"/>
                <w:szCs w:val="24"/>
                <w:lang w:val="es-ES"/>
              </w:rPr>
              <w:t>Edad</w:t>
            </w:r>
          </w:p>
        </w:tc>
        <w:tc>
          <w:tcPr>
            <w:tcW w:w="1765" w:type="dxa"/>
          </w:tcPr>
          <w:p w14:paraId="5F7C943F" w14:textId="6918E497" w:rsidR="00823823" w:rsidRPr="00AD3ADD" w:rsidRDefault="00BB73F6" w:rsidP="00C000B2">
            <w:pPr>
              <w:autoSpaceDE w:val="0"/>
              <w:autoSpaceDN w:val="0"/>
              <w:adjustRightInd w:val="0"/>
              <w:spacing w:line="360" w:lineRule="auto"/>
              <w:jc w:val="center"/>
              <w:rPr>
                <w:rFonts w:ascii="Times New Roman" w:hAnsi="Times New Roman" w:cs="Times New Roman"/>
                <w:bCs/>
                <w:color w:val="000000" w:themeColor="text1"/>
                <w:sz w:val="24"/>
                <w:szCs w:val="24"/>
                <w:lang w:val="es-ES"/>
              </w:rPr>
            </w:pPr>
            <w:r w:rsidRPr="00AD3ADD">
              <w:rPr>
                <w:rFonts w:ascii="Times New Roman" w:hAnsi="Times New Roman" w:cs="Times New Roman"/>
                <w:bCs/>
                <w:color w:val="000000" w:themeColor="text1"/>
                <w:sz w:val="24"/>
                <w:szCs w:val="24"/>
                <w:lang w:val="es-ES"/>
              </w:rPr>
              <w:t>11.92 (</w:t>
            </w:r>
            <w:r w:rsidR="00A36842" w:rsidRPr="00AD3ADD">
              <w:rPr>
                <w:rFonts w:ascii="Times New Roman" w:hAnsi="Times New Roman" w:cs="Times New Roman"/>
                <w:bCs/>
                <w:color w:val="000000" w:themeColor="text1"/>
                <w:sz w:val="24"/>
                <w:szCs w:val="24"/>
                <w:lang w:val="es-ES"/>
              </w:rPr>
              <w:t>DE </w:t>
            </w:r>
            <w:r w:rsidR="00823823" w:rsidRPr="00AD3ADD">
              <w:rPr>
                <w:rFonts w:ascii="Times New Roman" w:hAnsi="Times New Roman" w:cs="Times New Roman"/>
                <w:bCs/>
                <w:color w:val="000000" w:themeColor="text1"/>
                <w:sz w:val="24"/>
                <w:szCs w:val="24"/>
                <w:lang w:val="es-ES"/>
              </w:rPr>
              <w:t>=</w:t>
            </w:r>
            <w:r w:rsidR="00A36842" w:rsidRPr="00AD3ADD">
              <w:rPr>
                <w:rFonts w:ascii="Times New Roman" w:hAnsi="Times New Roman" w:cs="Times New Roman"/>
                <w:bCs/>
                <w:color w:val="000000" w:themeColor="text1"/>
                <w:sz w:val="24"/>
                <w:szCs w:val="24"/>
                <w:lang w:val="es-ES"/>
              </w:rPr>
              <w:t> </w:t>
            </w:r>
            <w:r w:rsidR="00823823" w:rsidRPr="00AD3ADD">
              <w:rPr>
                <w:rFonts w:ascii="Times New Roman" w:hAnsi="Times New Roman" w:cs="Times New Roman"/>
                <w:bCs/>
                <w:color w:val="000000" w:themeColor="text1"/>
                <w:sz w:val="24"/>
                <w:szCs w:val="24"/>
                <w:lang w:val="es-ES"/>
              </w:rPr>
              <w:t>0.56)</w:t>
            </w:r>
          </w:p>
        </w:tc>
        <w:tc>
          <w:tcPr>
            <w:tcW w:w="1766" w:type="dxa"/>
          </w:tcPr>
          <w:p w14:paraId="49501039" w14:textId="7B0668C4" w:rsidR="00823823" w:rsidRPr="00AD3ADD" w:rsidRDefault="00BB73F6" w:rsidP="00C000B2">
            <w:pPr>
              <w:autoSpaceDE w:val="0"/>
              <w:autoSpaceDN w:val="0"/>
              <w:adjustRightInd w:val="0"/>
              <w:spacing w:line="360" w:lineRule="auto"/>
              <w:jc w:val="center"/>
              <w:rPr>
                <w:rFonts w:ascii="Times New Roman" w:hAnsi="Times New Roman" w:cs="Times New Roman"/>
                <w:bCs/>
                <w:color w:val="000000" w:themeColor="text1"/>
                <w:sz w:val="24"/>
                <w:szCs w:val="24"/>
                <w:lang w:val="es-ES"/>
              </w:rPr>
            </w:pPr>
            <w:r w:rsidRPr="00AD3ADD">
              <w:rPr>
                <w:rFonts w:ascii="Times New Roman" w:hAnsi="Times New Roman" w:cs="Times New Roman"/>
                <w:bCs/>
                <w:color w:val="000000" w:themeColor="text1"/>
                <w:sz w:val="24"/>
                <w:szCs w:val="24"/>
                <w:lang w:val="es-ES"/>
              </w:rPr>
              <w:t>12.95 (</w:t>
            </w:r>
            <w:r w:rsidR="00A36842" w:rsidRPr="00AD3ADD">
              <w:rPr>
                <w:rFonts w:ascii="Times New Roman" w:hAnsi="Times New Roman" w:cs="Times New Roman"/>
                <w:bCs/>
                <w:color w:val="000000" w:themeColor="text1"/>
                <w:sz w:val="24"/>
                <w:szCs w:val="24"/>
                <w:lang w:val="es-ES"/>
              </w:rPr>
              <w:t>DE </w:t>
            </w:r>
            <w:r w:rsidR="00823823" w:rsidRPr="00AD3ADD">
              <w:rPr>
                <w:rFonts w:ascii="Times New Roman" w:hAnsi="Times New Roman" w:cs="Times New Roman"/>
                <w:bCs/>
                <w:color w:val="000000" w:themeColor="text1"/>
                <w:sz w:val="24"/>
                <w:szCs w:val="24"/>
                <w:lang w:val="es-ES"/>
              </w:rPr>
              <w:t>=</w:t>
            </w:r>
            <w:r w:rsidR="00A36842" w:rsidRPr="00AD3ADD">
              <w:rPr>
                <w:rFonts w:ascii="Times New Roman" w:hAnsi="Times New Roman" w:cs="Times New Roman"/>
                <w:bCs/>
                <w:color w:val="000000" w:themeColor="text1"/>
                <w:sz w:val="24"/>
                <w:szCs w:val="24"/>
                <w:lang w:val="es-ES"/>
              </w:rPr>
              <w:t> </w:t>
            </w:r>
            <w:r w:rsidR="00823823" w:rsidRPr="00AD3ADD">
              <w:rPr>
                <w:rFonts w:ascii="Times New Roman" w:hAnsi="Times New Roman" w:cs="Times New Roman"/>
                <w:bCs/>
                <w:color w:val="000000" w:themeColor="text1"/>
                <w:sz w:val="24"/>
                <w:szCs w:val="24"/>
                <w:lang w:val="es-ES"/>
              </w:rPr>
              <w:t>0.56)</w:t>
            </w:r>
          </w:p>
        </w:tc>
        <w:tc>
          <w:tcPr>
            <w:tcW w:w="1766" w:type="dxa"/>
          </w:tcPr>
          <w:p w14:paraId="1F8B44A8" w14:textId="3FEE2755" w:rsidR="00823823" w:rsidRPr="00AD3ADD" w:rsidRDefault="00BB73F6" w:rsidP="00C000B2">
            <w:pPr>
              <w:autoSpaceDE w:val="0"/>
              <w:autoSpaceDN w:val="0"/>
              <w:adjustRightInd w:val="0"/>
              <w:spacing w:line="360" w:lineRule="auto"/>
              <w:jc w:val="center"/>
              <w:rPr>
                <w:rFonts w:ascii="Times New Roman" w:hAnsi="Times New Roman" w:cs="Times New Roman"/>
                <w:bCs/>
                <w:color w:val="000000" w:themeColor="text1"/>
                <w:sz w:val="24"/>
                <w:szCs w:val="24"/>
                <w:lang w:val="es-ES"/>
              </w:rPr>
            </w:pPr>
            <w:r w:rsidRPr="00AD3ADD">
              <w:rPr>
                <w:rFonts w:ascii="Times New Roman" w:hAnsi="Times New Roman" w:cs="Times New Roman"/>
                <w:bCs/>
                <w:color w:val="000000" w:themeColor="text1"/>
                <w:sz w:val="24"/>
                <w:szCs w:val="24"/>
                <w:lang w:val="es-ES"/>
              </w:rPr>
              <w:t>13.95 (</w:t>
            </w:r>
            <w:r w:rsidR="00A36842" w:rsidRPr="00AD3ADD">
              <w:rPr>
                <w:rFonts w:ascii="Times New Roman" w:hAnsi="Times New Roman" w:cs="Times New Roman"/>
                <w:bCs/>
                <w:color w:val="000000" w:themeColor="text1"/>
                <w:sz w:val="24"/>
                <w:szCs w:val="24"/>
                <w:lang w:val="es-ES"/>
              </w:rPr>
              <w:t>DE </w:t>
            </w:r>
            <w:r w:rsidR="00823823" w:rsidRPr="00AD3ADD">
              <w:rPr>
                <w:rFonts w:ascii="Times New Roman" w:hAnsi="Times New Roman" w:cs="Times New Roman"/>
                <w:bCs/>
                <w:color w:val="000000" w:themeColor="text1"/>
                <w:sz w:val="24"/>
                <w:szCs w:val="24"/>
                <w:lang w:val="es-ES"/>
              </w:rPr>
              <w:t>=</w:t>
            </w:r>
            <w:r w:rsidR="00A36842" w:rsidRPr="00AD3ADD">
              <w:rPr>
                <w:rFonts w:ascii="Times New Roman" w:hAnsi="Times New Roman" w:cs="Times New Roman"/>
                <w:bCs/>
                <w:color w:val="000000" w:themeColor="text1"/>
                <w:sz w:val="24"/>
                <w:szCs w:val="24"/>
                <w:lang w:val="es-ES"/>
              </w:rPr>
              <w:t> </w:t>
            </w:r>
            <w:r w:rsidR="00823823" w:rsidRPr="00AD3ADD">
              <w:rPr>
                <w:rFonts w:ascii="Times New Roman" w:hAnsi="Times New Roman" w:cs="Times New Roman"/>
                <w:bCs/>
                <w:color w:val="000000" w:themeColor="text1"/>
                <w:sz w:val="24"/>
                <w:szCs w:val="24"/>
                <w:lang w:val="es-ES"/>
              </w:rPr>
              <w:t>0.55)</w:t>
            </w:r>
          </w:p>
        </w:tc>
      </w:tr>
      <w:tr w:rsidR="00823823" w:rsidRPr="00AD3ADD" w14:paraId="048CB52C" w14:textId="77777777" w:rsidTr="00814F23">
        <w:trPr>
          <w:jc w:val="center"/>
        </w:trPr>
        <w:tc>
          <w:tcPr>
            <w:tcW w:w="2337" w:type="dxa"/>
          </w:tcPr>
          <w:p w14:paraId="6D831949" w14:textId="2E67B2BC" w:rsidR="00823823" w:rsidRPr="00AD3ADD" w:rsidRDefault="00A36842" w:rsidP="00C000B2">
            <w:pPr>
              <w:autoSpaceDE w:val="0"/>
              <w:autoSpaceDN w:val="0"/>
              <w:adjustRightInd w:val="0"/>
              <w:spacing w:line="360" w:lineRule="auto"/>
              <w:jc w:val="center"/>
              <w:rPr>
                <w:rFonts w:ascii="Times New Roman" w:hAnsi="Times New Roman" w:cs="Times New Roman"/>
                <w:bCs/>
                <w:color w:val="000000" w:themeColor="text1"/>
                <w:sz w:val="24"/>
                <w:szCs w:val="24"/>
                <w:lang w:val="es-ES"/>
              </w:rPr>
            </w:pPr>
            <w:r w:rsidRPr="00AD3ADD">
              <w:rPr>
                <w:rFonts w:ascii="Times New Roman" w:hAnsi="Times New Roman" w:cs="Times New Roman"/>
                <w:bCs/>
                <w:color w:val="000000" w:themeColor="text1"/>
                <w:sz w:val="24"/>
                <w:szCs w:val="24"/>
                <w:lang w:val="es-ES"/>
              </w:rPr>
              <w:t>Calificaciones</w:t>
            </w:r>
          </w:p>
        </w:tc>
        <w:tc>
          <w:tcPr>
            <w:tcW w:w="1765" w:type="dxa"/>
          </w:tcPr>
          <w:p w14:paraId="596DFDEE" w14:textId="5B409B61" w:rsidR="00823823" w:rsidRPr="00AD3ADD" w:rsidRDefault="00BB73F6" w:rsidP="00C000B2">
            <w:pPr>
              <w:autoSpaceDE w:val="0"/>
              <w:autoSpaceDN w:val="0"/>
              <w:adjustRightInd w:val="0"/>
              <w:spacing w:line="360" w:lineRule="auto"/>
              <w:jc w:val="center"/>
              <w:rPr>
                <w:rFonts w:ascii="Times New Roman" w:hAnsi="Times New Roman" w:cs="Times New Roman"/>
                <w:bCs/>
                <w:color w:val="000000" w:themeColor="text1"/>
                <w:sz w:val="24"/>
                <w:szCs w:val="24"/>
                <w:lang w:val="es-ES"/>
              </w:rPr>
            </w:pPr>
            <w:r w:rsidRPr="00AD3ADD">
              <w:rPr>
                <w:rFonts w:ascii="Times New Roman" w:hAnsi="Times New Roman" w:cs="Times New Roman"/>
                <w:bCs/>
                <w:color w:val="000000" w:themeColor="text1"/>
                <w:sz w:val="24"/>
                <w:szCs w:val="24"/>
                <w:lang w:val="es-ES"/>
              </w:rPr>
              <w:t>8.4 (</w:t>
            </w:r>
            <w:r w:rsidR="00EC50DE" w:rsidRPr="00AD3ADD">
              <w:rPr>
                <w:rFonts w:ascii="Times New Roman" w:hAnsi="Times New Roman" w:cs="Times New Roman"/>
                <w:bCs/>
                <w:color w:val="000000" w:themeColor="text1"/>
                <w:sz w:val="24"/>
                <w:szCs w:val="24"/>
                <w:lang w:val="es-ES"/>
              </w:rPr>
              <w:t>DE</w:t>
            </w:r>
            <w:r w:rsidR="00A36842" w:rsidRPr="00AD3ADD">
              <w:rPr>
                <w:rFonts w:ascii="Times New Roman" w:hAnsi="Times New Roman" w:cs="Times New Roman"/>
                <w:bCs/>
                <w:color w:val="000000" w:themeColor="text1"/>
                <w:sz w:val="24"/>
                <w:szCs w:val="24"/>
                <w:lang w:val="es-ES"/>
              </w:rPr>
              <w:t> </w:t>
            </w:r>
            <w:r w:rsidR="00823823" w:rsidRPr="00AD3ADD">
              <w:rPr>
                <w:rFonts w:ascii="Times New Roman" w:hAnsi="Times New Roman" w:cs="Times New Roman"/>
                <w:bCs/>
                <w:color w:val="000000" w:themeColor="text1"/>
                <w:sz w:val="24"/>
                <w:szCs w:val="24"/>
                <w:lang w:val="es-ES"/>
              </w:rPr>
              <w:t>=</w:t>
            </w:r>
            <w:r w:rsidR="00EC50DE" w:rsidRPr="00AD3ADD">
              <w:rPr>
                <w:rFonts w:ascii="Times New Roman" w:hAnsi="Times New Roman" w:cs="Times New Roman"/>
                <w:bCs/>
                <w:color w:val="000000" w:themeColor="text1"/>
                <w:sz w:val="24"/>
                <w:szCs w:val="24"/>
                <w:lang w:val="es-ES"/>
              </w:rPr>
              <w:t> </w:t>
            </w:r>
            <w:r w:rsidR="00823823" w:rsidRPr="00AD3ADD">
              <w:rPr>
                <w:rFonts w:ascii="Times New Roman" w:hAnsi="Times New Roman" w:cs="Times New Roman"/>
                <w:bCs/>
                <w:color w:val="000000" w:themeColor="text1"/>
                <w:sz w:val="24"/>
                <w:szCs w:val="24"/>
                <w:lang w:val="es-ES"/>
              </w:rPr>
              <w:t>0.85)</w:t>
            </w:r>
          </w:p>
        </w:tc>
        <w:tc>
          <w:tcPr>
            <w:tcW w:w="1766" w:type="dxa"/>
          </w:tcPr>
          <w:p w14:paraId="6BB36967" w14:textId="5895C435" w:rsidR="00823823" w:rsidRPr="00AD3ADD" w:rsidRDefault="00BB73F6" w:rsidP="00C000B2">
            <w:pPr>
              <w:autoSpaceDE w:val="0"/>
              <w:autoSpaceDN w:val="0"/>
              <w:adjustRightInd w:val="0"/>
              <w:spacing w:line="360" w:lineRule="auto"/>
              <w:jc w:val="center"/>
              <w:rPr>
                <w:rFonts w:ascii="Times New Roman" w:hAnsi="Times New Roman" w:cs="Times New Roman"/>
                <w:bCs/>
                <w:color w:val="000000" w:themeColor="text1"/>
                <w:sz w:val="24"/>
                <w:szCs w:val="24"/>
                <w:lang w:val="es-ES"/>
              </w:rPr>
            </w:pPr>
            <w:r w:rsidRPr="00AD3ADD">
              <w:rPr>
                <w:rFonts w:ascii="Times New Roman" w:hAnsi="Times New Roman" w:cs="Times New Roman"/>
                <w:bCs/>
                <w:color w:val="000000" w:themeColor="text1"/>
                <w:sz w:val="24"/>
                <w:szCs w:val="24"/>
                <w:lang w:val="es-ES"/>
              </w:rPr>
              <w:t>8.1 (</w:t>
            </w:r>
            <w:r w:rsidR="00EC50DE" w:rsidRPr="00AD3ADD">
              <w:rPr>
                <w:rFonts w:ascii="Times New Roman" w:hAnsi="Times New Roman" w:cs="Times New Roman"/>
                <w:bCs/>
                <w:color w:val="000000" w:themeColor="text1"/>
                <w:sz w:val="24"/>
                <w:szCs w:val="24"/>
                <w:lang w:val="es-ES"/>
              </w:rPr>
              <w:t>DE </w:t>
            </w:r>
            <w:r w:rsidR="00823823" w:rsidRPr="00AD3ADD">
              <w:rPr>
                <w:rFonts w:ascii="Times New Roman" w:hAnsi="Times New Roman" w:cs="Times New Roman"/>
                <w:bCs/>
                <w:color w:val="000000" w:themeColor="text1"/>
                <w:sz w:val="24"/>
                <w:szCs w:val="24"/>
                <w:lang w:val="es-ES"/>
              </w:rPr>
              <w:t>=</w:t>
            </w:r>
            <w:r w:rsidR="00EC50DE" w:rsidRPr="00AD3ADD">
              <w:rPr>
                <w:rFonts w:ascii="Times New Roman" w:hAnsi="Times New Roman" w:cs="Times New Roman"/>
                <w:bCs/>
                <w:color w:val="000000" w:themeColor="text1"/>
                <w:sz w:val="24"/>
                <w:szCs w:val="24"/>
                <w:lang w:val="es-ES"/>
              </w:rPr>
              <w:t> </w:t>
            </w:r>
            <w:r w:rsidR="00823823" w:rsidRPr="00AD3ADD">
              <w:rPr>
                <w:rFonts w:ascii="Times New Roman" w:hAnsi="Times New Roman" w:cs="Times New Roman"/>
                <w:bCs/>
                <w:color w:val="000000" w:themeColor="text1"/>
                <w:sz w:val="24"/>
                <w:szCs w:val="24"/>
                <w:lang w:val="es-ES"/>
              </w:rPr>
              <w:t>1.0)</w:t>
            </w:r>
          </w:p>
        </w:tc>
        <w:tc>
          <w:tcPr>
            <w:tcW w:w="1766" w:type="dxa"/>
          </w:tcPr>
          <w:p w14:paraId="5CDF7B5E" w14:textId="67523C1E" w:rsidR="00823823" w:rsidRPr="00AD3ADD" w:rsidRDefault="00823823" w:rsidP="00C000B2">
            <w:pPr>
              <w:autoSpaceDE w:val="0"/>
              <w:autoSpaceDN w:val="0"/>
              <w:adjustRightInd w:val="0"/>
              <w:spacing w:line="360" w:lineRule="auto"/>
              <w:jc w:val="center"/>
              <w:rPr>
                <w:rFonts w:ascii="Times New Roman" w:hAnsi="Times New Roman" w:cs="Times New Roman"/>
                <w:bCs/>
                <w:color w:val="000000" w:themeColor="text1"/>
                <w:sz w:val="24"/>
                <w:szCs w:val="24"/>
                <w:lang w:val="es-ES"/>
              </w:rPr>
            </w:pPr>
            <w:r w:rsidRPr="00AD3ADD">
              <w:rPr>
                <w:rFonts w:ascii="Times New Roman" w:hAnsi="Times New Roman" w:cs="Times New Roman"/>
                <w:bCs/>
                <w:color w:val="000000" w:themeColor="text1"/>
                <w:sz w:val="24"/>
                <w:szCs w:val="24"/>
                <w:lang w:val="es-ES"/>
              </w:rPr>
              <w:t>8.0 (</w:t>
            </w:r>
            <w:r w:rsidR="00477143" w:rsidRPr="00AD3ADD">
              <w:rPr>
                <w:rFonts w:ascii="Times New Roman" w:hAnsi="Times New Roman" w:cs="Times New Roman"/>
                <w:bCs/>
                <w:color w:val="000000" w:themeColor="text1"/>
                <w:sz w:val="24"/>
                <w:szCs w:val="24"/>
                <w:lang w:val="es-ES"/>
              </w:rPr>
              <w:t>DE </w:t>
            </w:r>
            <w:r w:rsidRPr="00AD3ADD">
              <w:rPr>
                <w:rFonts w:ascii="Times New Roman" w:hAnsi="Times New Roman" w:cs="Times New Roman"/>
                <w:bCs/>
                <w:color w:val="000000" w:themeColor="text1"/>
                <w:sz w:val="24"/>
                <w:szCs w:val="24"/>
                <w:lang w:val="es-ES"/>
              </w:rPr>
              <w:t>=</w:t>
            </w:r>
            <w:r w:rsidR="00477143" w:rsidRPr="00AD3ADD">
              <w:rPr>
                <w:rFonts w:ascii="Times New Roman" w:hAnsi="Times New Roman" w:cs="Times New Roman"/>
                <w:bCs/>
                <w:color w:val="000000" w:themeColor="text1"/>
                <w:sz w:val="24"/>
                <w:szCs w:val="24"/>
                <w:lang w:val="es-ES"/>
              </w:rPr>
              <w:t> </w:t>
            </w:r>
            <w:r w:rsidRPr="00AD3ADD">
              <w:rPr>
                <w:rFonts w:ascii="Times New Roman" w:hAnsi="Times New Roman" w:cs="Times New Roman"/>
                <w:bCs/>
                <w:color w:val="000000" w:themeColor="text1"/>
                <w:sz w:val="24"/>
                <w:szCs w:val="24"/>
                <w:lang w:val="es-ES"/>
              </w:rPr>
              <w:t>1.1)</w:t>
            </w:r>
          </w:p>
        </w:tc>
      </w:tr>
    </w:tbl>
    <w:p w14:paraId="250EFB4E" w14:textId="58D9270F" w:rsidR="00823823" w:rsidRDefault="00823823" w:rsidP="00C000B2">
      <w:pPr>
        <w:autoSpaceDE w:val="0"/>
        <w:autoSpaceDN w:val="0"/>
        <w:adjustRightInd w:val="0"/>
        <w:spacing w:after="0" w:line="360" w:lineRule="auto"/>
        <w:jc w:val="center"/>
        <w:rPr>
          <w:rFonts w:ascii="Times New Roman" w:hAnsi="Times New Roman" w:cs="Times New Roman"/>
          <w:color w:val="000000" w:themeColor="text1"/>
          <w:sz w:val="24"/>
          <w:szCs w:val="24"/>
        </w:rPr>
      </w:pPr>
      <w:r w:rsidRPr="00BA6EA3">
        <w:rPr>
          <w:rFonts w:ascii="Times New Roman" w:hAnsi="Times New Roman" w:cs="Times New Roman"/>
          <w:color w:val="000000" w:themeColor="text1"/>
          <w:sz w:val="24"/>
          <w:szCs w:val="24"/>
        </w:rPr>
        <w:t>Fuente: Elaboración propia</w:t>
      </w:r>
    </w:p>
    <w:p w14:paraId="3CC6EAC6" w14:textId="02FD6C71" w:rsidR="004454D5" w:rsidRPr="00317659" w:rsidRDefault="00012896" w:rsidP="00C000B2">
      <w:pPr>
        <w:autoSpaceDE w:val="0"/>
        <w:autoSpaceDN w:val="0"/>
        <w:adjustRightInd w:val="0"/>
        <w:spacing w:after="0" w:line="360" w:lineRule="auto"/>
        <w:ind w:firstLine="720"/>
        <w:jc w:val="both"/>
        <w:rPr>
          <w:rFonts w:ascii="Times New Roman" w:hAnsi="Times New Roman" w:cs="Times New Roman"/>
          <w:color w:val="000000" w:themeColor="text1"/>
          <w:sz w:val="24"/>
          <w:szCs w:val="24"/>
          <w:lang w:val="es-ES"/>
        </w:rPr>
      </w:pPr>
      <w:r w:rsidRPr="00317659">
        <w:rPr>
          <w:rFonts w:ascii="Times New Roman" w:hAnsi="Times New Roman" w:cs="Times New Roman"/>
          <w:color w:val="000000" w:themeColor="text1"/>
          <w:sz w:val="24"/>
          <w:szCs w:val="24"/>
          <w:lang w:val="es-ES"/>
        </w:rPr>
        <w:t>Para validar la relación entre variables</w:t>
      </w:r>
      <w:r w:rsidR="00A36842">
        <w:rPr>
          <w:rFonts w:ascii="Times New Roman" w:hAnsi="Times New Roman" w:cs="Times New Roman"/>
          <w:color w:val="000000" w:themeColor="text1"/>
          <w:sz w:val="24"/>
          <w:szCs w:val="24"/>
          <w:lang w:val="es-ES"/>
        </w:rPr>
        <w:t>,</w:t>
      </w:r>
      <w:r w:rsidRPr="00317659">
        <w:rPr>
          <w:rFonts w:ascii="Times New Roman" w:hAnsi="Times New Roman" w:cs="Times New Roman"/>
          <w:color w:val="000000" w:themeColor="text1"/>
          <w:sz w:val="24"/>
          <w:szCs w:val="24"/>
          <w:lang w:val="es-ES"/>
        </w:rPr>
        <w:t xml:space="preserve"> se </w:t>
      </w:r>
      <w:r w:rsidR="00C2619C" w:rsidRPr="00317659">
        <w:rPr>
          <w:rFonts w:ascii="Times New Roman" w:hAnsi="Times New Roman" w:cs="Times New Roman"/>
          <w:color w:val="000000" w:themeColor="text1"/>
          <w:sz w:val="24"/>
          <w:szCs w:val="24"/>
          <w:lang w:val="es-ES"/>
        </w:rPr>
        <w:t>aplicó</w:t>
      </w:r>
      <w:r w:rsidRPr="00317659">
        <w:rPr>
          <w:rFonts w:ascii="Times New Roman" w:hAnsi="Times New Roman" w:cs="Times New Roman"/>
          <w:color w:val="000000" w:themeColor="text1"/>
          <w:sz w:val="24"/>
          <w:szCs w:val="24"/>
          <w:lang w:val="es-ES"/>
        </w:rPr>
        <w:t xml:space="preserve"> la prueba estadística </w:t>
      </w:r>
      <w:r w:rsidR="00A36842">
        <w:rPr>
          <w:rFonts w:ascii="Times New Roman" w:hAnsi="Times New Roman" w:cs="Times New Roman"/>
          <w:color w:val="000000" w:themeColor="text1"/>
          <w:sz w:val="24"/>
          <w:szCs w:val="24"/>
          <w:lang w:val="es-ES"/>
        </w:rPr>
        <w:t>ji</w:t>
      </w:r>
      <w:r w:rsidR="00A36842" w:rsidRPr="00317659">
        <w:rPr>
          <w:rFonts w:ascii="Times New Roman" w:hAnsi="Times New Roman" w:cs="Times New Roman"/>
          <w:color w:val="000000" w:themeColor="text1"/>
          <w:sz w:val="24"/>
          <w:szCs w:val="24"/>
          <w:lang w:val="es-ES"/>
        </w:rPr>
        <w:t xml:space="preserve"> </w:t>
      </w:r>
      <w:r w:rsidRPr="00317659">
        <w:rPr>
          <w:rFonts w:ascii="Times New Roman" w:hAnsi="Times New Roman" w:cs="Times New Roman"/>
          <w:color w:val="000000" w:themeColor="text1"/>
          <w:sz w:val="24"/>
          <w:szCs w:val="24"/>
          <w:lang w:val="es-ES"/>
        </w:rPr>
        <w:t>cuadrada.</w:t>
      </w:r>
      <w:r w:rsidR="00C2619C" w:rsidRPr="00317659">
        <w:rPr>
          <w:rFonts w:ascii="Times New Roman" w:hAnsi="Times New Roman" w:cs="Times New Roman"/>
          <w:color w:val="000000" w:themeColor="text1"/>
          <w:sz w:val="24"/>
          <w:szCs w:val="24"/>
          <w:lang w:val="es-ES"/>
        </w:rPr>
        <w:t xml:space="preserve"> Dado que la prueba estadística considera dos variables nominales, el promedio de l</w:t>
      </w:r>
      <w:r w:rsidR="00777985">
        <w:rPr>
          <w:rFonts w:ascii="Times New Roman" w:hAnsi="Times New Roman" w:cs="Times New Roman"/>
          <w:color w:val="000000" w:themeColor="text1"/>
          <w:sz w:val="24"/>
          <w:szCs w:val="24"/>
          <w:lang w:val="es-ES"/>
        </w:rPr>
        <w:t>os estudiantes fue dividido en cuatro</w:t>
      </w:r>
      <w:r w:rsidR="00C2619C" w:rsidRPr="00317659">
        <w:rPr>
          <w:rFonts w:ascii="Times New Roman" w:hAnsi="Times New Roman" w:cs="Times New Roman"/>
          <w:color w:val="000000" w:themeColor="text1"/>
          <w:sz w:val="24"/>
          <w:szCs w:val="24"/>
          <w:lang w:val="es-ES"/>
        </w:rPr>
        <w:t xml:space="preserve"> categorías de acuerdo </w:t>
      </w:r>
      <w:r w:rsidR="00A36842">
        <w:rPr>
          <w:rFonts w:ascii="Times New Roman" w:hAnsi="Times New Roman" w:cs="Times New Roman"/>
          <w:color w:val="000000" w:themeColor="text1"/>
          <w:sz w:val="24"/>
          <w:szCs w:val="24"/>
          <w:lang w:val="es-ES"/>
        </w:rPr>
        <w:t>con</w:t>
      </w:r>
      <w:r w:rsidR="00A36842" w:rsidRPr="00317659">
        <w:rPr>
          <w:rFonts w:ascii="Times New Roman" w:hAnsi="Times New Roman" w:cs="Times New Roman"/>
          <w:color w:val="000000" w:themeColor="text1"/>
          <w:sz w:val="24"/>
          <w:szCs w:val="24"/>
          <w:lang w:val="es-ES"/>
        </w:rPr>
        <w:t xml:space="preserve"> </w:t>
      </w:r>
      <w:r w:rsidR="00C2619C" w:rsidRPr="00317659">
        <w:rPr>
          <w:rFonts w:ascii="Times New Roman" w:hAnsi="Times New Roman" w:cs="Times New Roman"/>
          <w:color w:val="000000" w:themeColor="text1"/>
          <w:sz w:val="24"/>
          <w:szCs w:val="24"/>
          <w:lang w:val="es-ES"/>
        </w:rPr>
        <w:t>los cuartiles de la variable</w:t>
      </w:r>
      <w:r w:rsidR="004D0F99" w:rsidRPr="00317659">
        <w:rPr>
          <w:rFonts w:ascii="Times New Roman" w:hAnsi="Times New Roman" w:cs="Times New Roman"/>
          <w:color w:val="000000" w:themeColor="text1"/>
          <w:sz w:val="24"/>
          <w:szCs w:val="24"/>
          <w:lang w:val="es-ES"/>
        </w:rPr>
        <w:t xml:space="preserve"> </w:t>
      </w:r>
      <w:r w:rsidR="001E0904">
        <w:rPr>
          <w:rFonts w:ascii="Times New Roman" w:hAnsi="Times New Roman" w:cs="Times New Roman"/>
          <w:color w:val="000000" w:themeColor="text1"/>
          <w:sz w:val="24"/>
          <w:szCs w:val="24"/>
          <w:lang w:val="es-ES"/>
        </w:rPr>
        <w:t>P</w:t>
      </w:r>
      <w:r w:rsidR="001E0904" w:rsidRPr="00317659">
        <w:rPr>
          <w:rFonts w:ascii="Times New Roman" w:hAnsi="Times New Roman" w:cs="Times New Roman"/>
          <w:color w:val="000000" w:themeColor="text1"/>
          <w:sz w:val="24"/>
          <w:szCs w:val="24"/>
          <w:lang w:val="es-ES"/>
        </w:rPr>
        <w:t>romedio</w:t>
      </w:r>
      <w:r w:rsidR="00C2619C" w:rsidRPr="00317659">
        <w:rPr>
          <w:rFonts w:ascii="Times New Roman" w:hAnsi="Times New Roman" w:cs="Times New Roman"/>
          <w:color w:val="000000" w:themeColor="text1"/>
          <w:sz w:val="24"/>
          <w:szCs w:val="24"/>
          <w:lang w:val="es-ES"/>
        </w:rPr>
        <w:t>.</w:t>
      </w:r>
      <w:r w:rsidR="00E82647">
        <w:rPr>
          <w:rFonts w:ascii="Times New Roman" w:hAnsi="Times New Roman" w:cs="Times New Roman"/>
          <w:color w:val="000000" w:themeColor="text1"/>
          <w:sz w:val="24"/>
          <w:szCs w:val="24"/>
          <w:lang w:val="es-ES"/>
        </w:rPr>
        <w:t xml:space="preserve"> La t</w:t>
      </w:r>
      <w:r w:rsidR="00055707" w:rsidRPr="00317659">
        <w:rPr>
          <w:rFonts w:ascii="Times New Roman" w:hAnsi="Times New Roman" w:cs="Times New Roman"/>
          <w:color w:val="000000" w:themeColor="text1"/>
          <w:sz w:val="24"/>
          <w:szCs w:val="24"/>
          <w:lang w:val="es-ES"/>
        </w:rPr>
        <w:t xml:space="preserve">abla </w:t>
      </w:r>
      <w:r w:rsidR="007F3E63">
        <w:rPr>
          <w:rFonts w:ascii="Times New Roman" w:hAnsi="Times New Roman" w:cs="Times New Roman"/>
          <w:color w:val="000000" w:themeColor="text1"/>
          <w:sz w:val="24"/>
          <w:szCs w:val="24"/>
          <w:lang w:val="es-ES"/>
        </w:rPr>
        <w:t>5</w:t>
      </w:r>
      <w:r w:rsidR="00C2619C" w:rsidRPr="00317659">
        <w:rPr>
          <w:rFonts w:ascii="Times New Roman" w:hAnsi="Times New Roman" w:cs="Times New Roman"/>
          <w:color w:val="000000" w:themeColor="text1"/>
          <w:sz w:val="24"/>
          <w:szCs w:val="24"/>
          <w:lang w:val="es-ES"/>
        </w:rPr>
        <w:t xml:space="preserve"> </w:t>
      </w:r>
      <w:r w:rsidR="00A66488" w:rsidRPr="00317659">
        <w:rPr>
          <w:rFonts w:ascii="Times New Roman" w:hAnsi="Times New Roman" w:cs="Times New Roman"/>
          <w:color w:val="000000" w:themeColor="text1"/>
          <w:sz w:val="24"/>
          <w:szCs w:val="24"/>
          <w:lang w:val="es-ES"/>
        </w:rPr>
        <w:t>representa la contingencia de ambas variables y la distribución de frecuencias entre las casillas generadas.</w:t>
      </w:r>
    </w:p>
    <w:p w14:paraId="63CE0B2F" w14:textId="4F35DE14" w:rsidR="00581D4A" w:rsidRPr="00814F23" w:rsidRDefault="006D5046" w:rsidP="00814F23">
      <w:pPr>
        <w:pStyle w:val="Prrafodelista"/>
        <w:numPr>
          <w:ilvl w:val="0"/>
          <w:numId w:val="42"/>
        </w:numPr>
        <w:autoSpaceDE w:val="0"/>
        <w:autoSpaceDN w:val="0"/>
        <w:adjustRightInd w:val="0"/>
        <w:spacing w:after="0" w:line="360" w:lineRule="auto"/>
        <w:ind w:hanging="61"/>
        <w:jc w:val="both"/>
        <w:rPr>
          <w:rFonts w:ascii="Times New Roman" w:hAnsi="Times New Roman" w:cs="Times New Roman"/>
          <w:color w:val="000000" w:themeColor="text1"/>
          <w:sz w:val="24"/>
          <w:szCs w:val="24"/>
        </w:rPr>
      </w:pPr>
      <w:r w:rsidRPr="00814F23">
        <w:rPr>
          <w:rFonts w:ascii="Times New Roman" w:hAnsi="Times New Roman" w:cs="Times New Roman"/>
          <w:color w:val="000000" w:themeColor="text1"/>
          <w:sz w:val="24"/>
          <w:szCs w:val="24"/>
        </w:rPr>
        <w:t>Se</w:t>
      </w:r>
      <w:r w:rsidR="008C6CA9" w:rsidRPr="00814F23">
        <w:rPr>
          <w:rFonts w:ascii="Times New Roman" w:hAnsi="Times New Roman" w:cs="Times New Roman"/>
          <w:color w:val="000000" w:themeColor="text1"/>
          <w:sz w:val="24"/>
          <w:szCs w:val="24"/>
        </w:rPr>
        <w:t xml:space="preserve"> define</w:t>
      </w:r>
      <w:r w:rsidR="00581D4A" w:rsidRPr="00814F23">
        <w:rPr>
          <w:rFonts w:ascii="Times New Roman" w:hAnsi="Times New Roman" w:cs="Times New Roman"/>
          <w:color w:val="000000" w:themeColor="text1"/>
          <w:sz w:val="24"/>
          <w:szCs w:val="24"/>
        </w:rPr>
        <w:t xml:space="preserve"> </w:t>
      </w:r>
      <w:r w:rsidR="008C6CA9" w:rsidRPr="00814F23">
        <w:rPr>
          <w:rFonts w:ascii="Times New Roman" w:hAnsi="Times New Roman" w:cs="Times New Roman"/>
          <w:color w:val="000000" w:themeColor="text1"/>
          <w:sz w:val="24"/>
          <w:szCs w:val="24"/>
        </w:rPr>
        <w:t>una prueba de hipótesis</w:t>
      </w:r>
      <w:r w:rsidR="00F56687">
        <w:rPr>
          <w:rFonts w:ascii="Times New Roman" w:hAnsi="Times New Roman" w:cs="Times New Roman"/>
          <w:color w:val="000000" w:themeColor="text1"/>
          <w:sz w:val="24"/>
          <w:szCs w:val="24"/>
        </w:rPr>
        <w:t>:</w:t>
      </w:r>
    </w:p>
    <w:p w14:paraId="728FF4FE" w14:textId="6095737E" w:rsidR="00581D4A" w:rsidRPr="00C000B2" w:rsidRDefault="00581D4A" w:rsidP="00C000B2">
      <w:pPr>
        <w:pStyle w:val="Prrafodelista"/>
        <w:numPr>
          <w:ilvl w:val="0"/>
          <w:numId w:val="42"/>
        </w:numPr>
        <w:autoSpaceDE w:val="0"/>
        <w:autoSpaceDN w:val="0"/>
        <w:adjustRightInd w:val="0"/>
        <w:spacing w:after="0" w:line="360" w:lineRule="auto"/>
        <w:ind w:left="0" w:firstLine="709"/>
        <w:jc w:val="both"/>
        <w:rPr>
          <w:rFonts w:ascii="Times New Roman" w:hAnsi="Times New Roman" w:cs="Times New Roman"/>
          <w:color w:val="000000" w:themeColor="text1"/>
          <w:sz w:val="24"/>
          <w:szCs w:val="24"/>
        </w:rPr>
      </w:pPr>
      <w:r w:rsidRPr="00C000B2">
        <w:rPr>
          <w:rFonts w:ascii="Times New Roman" w:hAnsi="Times New Roman" w:cs="Times New Roman"/>
          <w:color w:val="000000" w:themeColor="text1"/>
          <w:sz w:val="24"/>
          <w:szCs w:val="24"/>
        </w:rPr>
        <w:t>H</w:t>
      </w:r>
      <w:r w:rsidRPr="00C000B2">
        <w:rPr>
          <w:rFonts w:ascii="Times New Roman" w:hAnsi="Times New Roman" w:cs="Times New Roman"/>
          <w:color w:val="000000" w:themeColor="text1"/>
          <w:sz w:val="24"/>
          <w:szCs w:val="24"/>
          <w:vertAlign w:val="subscript"/>
        </w:rPr>
        <w:t>0</w:t>
      </w:r>
      <w:r w:rsidRPr="00C000B2">
        <w:rPr>
          <w:rFonts w:ascii="Times New Roman" w:hAnsi="Times New Roman" w:cs="Times New Roman"/>
          <w:color w:val="000000" w:themeColor="text1"/>
          <w:sz w:val="24"/>
          <w:szCs w:val="24"/>
        </w:rPr>
        <w:t xml:space="preserve">: </w:t>
      </w:r>
      <w:r w:rsidR="00A36842">
        <w:rPr>
          <w:rFonts w:ascii="Times New Roman" w:hAnsi="Times New Roman" w:cs="Times New Roman"/>
          <w:color w:val="000000" w:themeColor="text1"/>
          <w:sz w:val="24"/>
          <w:szCs w:val="24"/>
        </w:rPr>
        <w:t>l</w:t>
      </w:r>
      <w:r w:rsidR="00A36842" w:rsidRPr="00C000B2">
        <w:rPr>
          <w:rFonts w:ascii="Times New Roman" w:hAnsi="Times New Roman" w:cs="Times New Roman"/>
          <w:color w:val="000000" w:themeColor="text1"/>
          <w:sz w:val="24"/>
          <w:szCs w:val="24"/>
        </w:rPr>
        <w:t xml:space="preserve">as </w:t>
      </w:r>
      <w:r w:rsidR="008C6CA9" w:rsidRPr="00C000B2">
        <w:rPr>
          <w:rFonts w:ascii="Times New Roman" w:hAnsi="Times New Roman" w:cs="Times New Roman"/>
          <w:color w:val="000000" w:themeColor="text1"/>
          <w:sz w:val="24"/>
          <w:szCs w:val="24"/>
        </w:rPr>
        <w:t>calificaciones de los estudiantes no están relacionadas con la edad</w:t>
      </w:r>
      <w:r w:rsidRPr="00C000B2">
        <w:rPr>
          <w:rFonts w:ascii="Times New Roman" w:hAnsi="Times New Roman" w:cs="Times New Roman"/>
          <w:color w:val="000000" w:themeColor="text1"/>
          <w:sz w:val="24"/>
          <w:szCs w:val="24"/>
        </w:rPr>
        <w:t>.</w:t>
      </w:r>
    </w:p>
    <w:p w14:paraId="4FD1B32D" w14:textId="607C8B87" w:rsidR="005D2008" w:rsidRPr="00C000B2" w:rsidRDefault="00581D4A" w:rsidP="00C000B2">
      <w:pPr>
        <w:pStyle w:val="Prrafodelista"/>
        <w:numPr>
          <w:ilvl w:val="0"/>
          <w:numId w:val="42"/>
        </w:numPr>
        <w:autoSpaceDE w:val="0"/>
        <w:autoSpaceDN w:val="0"/>
        <w:adjustRightInd w:val="0"/>
        <w:spacing w:after="0" w:line="360" w:lineRule="auto"/>
        <w:ind w:left="0" w:firstLine="709"/>
        <w:jc w:val="both"/>
        <w:rPr>
          <w:rFonts w:ascii="Times New Roman" w:hAnsi="Times New Roman" w:cs="Times New Roman"/>
          <w:color w:val="000000" w:themeColor="text1"/>
          <w:sz w:val="24"/>
          <w:szCs w:val="24"/>
        </w:rPr>
      </w:pPr>
      <w:r w:rsidRPr="00C000B2">
        <w:rPr>
          <w:rFonts w:ascii="Times New Roman" w:hAnsi="Times New Roman" w:cs="Times New Roman"/>
          <w:color w:val="000000" w:themeColor="text1"/>
          <w:sz w:val="24"/>
          <w:szCs w:val="24"/>
        </w:rPr>
        <w:t>H</w:t>
      </w:r>
      <w:r w:rsidRPr="00C000B2">
        <w:rPr>
          <w:rFonts w:ascii="Times New Roman" w:hAnsi="Times New Roman" w:cs="Times New Roman"/>
          <w:color w:val="000000" w:themeColor="text1"/>
          <w:sz w:val="24"/>
          <w:szCs w:val="24"/>
          <w:vertAlign w:val="subscript"/>
        </w:rPr>
        <w:t>1</w:t>
      </w:r>
      <w:r w:rsidRPr="00C000B2">
        <w:rPr>
          <w:rFonts w:ascii="Times New Roman" w:hAnsi="Times New Roman" w:cs="Times New Roman"/>
          <w:color w:val="000000" w:themeColor="text1"/>
          <w:sz w:val="24"/>
          <w:szCs w:val="24"/>
        </w:rPr>
        <w:t xml:space="preserve">: </w:t>
      </w:r>
      <w:r w:rsidR="00A36842">
        <w:rPr>
          <w:rFonts w:ascii="Times New Roman" w:hAnsi="Times New Roman" w:cs="Times New Roman"/>
          <w:color w:val="000000" w:themeColor="text1"/>
          <w:sz w:val="24"/>
          <w:szCs w:val="24"/>
        </w:rPr>
        <w:t>l</w:t>
      </w:r>
      <w:r w:rsidR="00A36842" w:rsidRPr="00C000B2">
        <w:rPr>
          <w:rFonts w:ascii="Times New Roman" w:hAnsi="Times New Roman" w:cs="Times New Roman"/>
          <w:color w:val="000000" w:themeColor="text1"/>
          <w:sz w:val="24"/>
          <w:szCs w:val="24"/>
        </w:rPr>
        <w:t xml:space="preserve">as </w:t>
      </w:r>
      <w:r w:rsidR="008C6CA9" w:rsidRPr="00C000B2">
        <w:rPr>
          <w:rFonts w:ascii="Times New Roman" w:hAnsi="Times New Roman" w:cs="Times New Roman"/>
          <w:color w:val="000000" w:themeColor="text1"/>
          <w:sz w:val="24"/>
          <w:szCs w:val="24"/>
        </w:rPr>
        <w:t>calificaciones de los estudiantes están relacionadas con la edad</w:t>
      </w:r>
      <w:r w:rsidRPr="00C000B2">
        <w:rPr>
          <w:rFonts w:ascii="Times New Roman" w:hAnsi="Times New Roman" w:cs="Times New Roman"/>
          <w:color w:val="000000" w:themeColor="text1"/>
          <w:sz w:val="24"/>
          <w:szCs w:val="24"/>
        </w:rPr>
        <w:t>.</w:t>
      </w:r>
    </w:p>
    <w:p w14:paraId="22A42C4F" w14:textId="6BCB4637" w:rsidR="008C6CA9" w:rsidRPr="00317659" w:rsidRDefault="008C6CA9" w:rsidP="00C000B2">
      <w:pPr>
        <w:spacing w:after="0" w:line="360" w:lineRule="auto"/>
        <w:ind w:right="38" w:firstLine="720"/>
        <w:jc w:val="both"/>
        <w:rPr>
          <w:rFonts w:ascii="Times New Roman" w:eastAsia="Palatino Linotype" w:hAnsi="Times New Roman" w:cs="Times New Roman"/>
          <w:color w:val="000000" w:themeColor="text1"/>
          <w:spacing w:val="-2"/>
          <w:sz w:val="24"/>
          <w:szCs w:val="24"/>
        </w:rPr>
      </w:pPr>
      <w:r w:rsidRPr="00317659">
        <w:rPr>
          <w:rFonts w:ascii="Times New Roman" w:eastAsia="Palatino Linotype" w:hAnsi="Times New Roman" w:cs="Times New Roman"/>
          <w:color w:val="000000" w:themeColor="text1"/>
          <w:spacing w:val="-2"/>
          <w:sz w:val="24"/>
          <w:szCs w:val="24"/>
        </w:rPr>
        <w:t>H</w:t>
      </w:r>
      <w:r w:rsidRPr="00317659">
        <w:rPr>
          <w:rFonts w:ascii="Times New Roman" w:eastAsia="Palatino Linotype" w:hAnsi="Times New Roman" w:cs="Times New Roman"/>
          <w:color w:val="000000" w:themeColor="text1"/>
          <w:spacing w:val="-2"/>
          <w:sz w:val="24"/>
          <w:szCs w:val="24"/>
          <w:vertAlign w:val="subscript"/>
        </w:rPr>
        <w:t>0</w:t>
      </w:r>
      <w:r w:rsidRPr="00317659">
        <w:rPr>
          <w:rFonts w:ascii="Times New Roman" w:eastAsia="Palatino Linotype" w:hAnsi="Times New Roman" w:cs="Times New Roman"/>
          <w:color w:val="000000" w:themeColor="text1"/>
          <w:spacing w:val="-2"/>
          <w:sz w:val="24"/>
          <w:szCs w:val="24"/>
        </w:rPr>
        <w:t xml:space="preserve"> corresponde a la hipótesis nula y H</w:t>
      </w:r>
      <w:r w:rsidRPr="00317659">
        <w:rPr>
          <w:rFonts w:ascii="Times New Roman" w:eastAsia="Palatino Linotype" w:hAnsi="Times New Roman" w:cs="Times New Roman"/>
          <w:color w:val="000000" w:themeColor="text1"/>
          <w:spacing w:val="-2"/>
          <w:sz w:val="24"/>
          <w:szCs w:val="24"/>
          <w:vertAlign w:val="subscript"/>
        </w:rPr>
        <w:t>1</w:t>
      </w:r>
      <w:r w:rsidRPr="00317659">
        <w:rPr>
          <w:rFonts w:ascii="Times New Roman" w:eastAsia="Palatino Linotype" w:hAnsi="Times New Roman" w:cs="Times New Roman"/>
          <w:color w:val="000000" w:themeColor="text1"/>
          <w:spacing w:val="-2"/>
          <w:sz w:val="24"/>
          <w:szCs w:val="24"/>
        </w:rPr>
        <w:t xml:space="preserve"> a la hipótesis </w:t>
      </w:r>
      <w:r w:rsidR="0009765A" w:rsidRPr="00317659">
        <w:rPr>
          <w:rFonts w:ascii="Times New Roman" w:eastAsia="Palatino Linotype" w:hAnsi="Times New Roman" w:cs="Times New Roman"/>
          <w:color w:val="000000" w:themeColor="text1"/>
          <w:spacing w:val="-2"/>
          <w:sz w:val="24"/>
          <w:szCs w:val="24"/>
        </w:rPr>
        <w:t>de investigación</w:t>
      </w:r>
      <w:r w:rsidRPr="00317659">
        <w:rPr>
          <w:rFonts w:ascii="Times New Roman" w:eastAsia="Palatino Linotype" w:hAnsi="Times New Roman" w:cs="Times New Roman"/>
          <w:color w:val="000000" w:themeColor="text1"/>
          <w:spacing w:val="-2"/>
          <w:sz w:val="24"/>
          <w:szCs w:val="24"/>
        </w:rPr>
        <w:t xml:space="preserve">. De acuerdo con la prueba </w:t>
      </w:r>
      <w:r w:rsidR="00A36842">
        <w:rPr>
          <w:rFonts w:ascii="Times New Roman" w:eastAsia="Palatino Linotype" w:hAnsi="Times New Roman" w:cs="Times New Roman"/>
          <w:color w:val="000000" w:themeColor="text1"/>
          <w:spacing w:val="-2"/>
          <w:sz w:val="24"/>
          <w:szCs w:val="24"/>
        </w:rPr>
        <w:t>ji</w:t>
      </w:r>
      <w:r w:rsidR="00A36842" w:rsidRPr="00317659">
        <w:rPr>
          <w:rFonts w:ascii="Times New Roman" w:eastAsia="Palatino Linotype" w:hAnsi="Times New Roman" w:cs="Times New Roman"/>
          <w:color w:val="000000" w:themeColor="text1"/>
          <w:spacing w:val="-2"/>
          <w:sz w:val="24"/>
          <w:szCs w:val="24"/>
        </w:rPr>
        <w:t xml:space="preserve"> </w:t>
      </w:r>
      <w:r w:rsidRPr="00317659">
        <w:rPr>
          <w:rFonts w:ascii="Times New Roman" w:eastAsia="Palatino Linotype" w:hAnsi="Times New Roman" w:cs="Times New Roman"/>
          <w:color w:val="000000" w:themeColor="text1"/>
          <w:spacing w:val="-2"/>
          <w:sz w:val="24"/>
          <w:szCs w:val="24"/>
        </w:rPr>
        <w:t>cuadrada</w:t>
      </w:r>
      <w:r w:rsidR="00A36842">
        <w:rPr>
          <w:rFonts w:ascii="Times New Roman" w:eastAsia="Palatino Linotype" w:hAnsi="Times New Roman" w:cs="Times New Roman"/>
          <w:color w:val="000000" w:themeColor="text1"/>
          <w:spacing w:val="-2"/>
          <w:sz w:val="24"/>
          <w:szCs w:val="24"/>
        </w:rPr>
        <w:t>,</w:t>
      </w:r>
      <w:r w:rsidRPr="00317659">
        <w:rPr>
          <w:rFonts w:ascii="Times New Roman" w:eastAsia="Palatino Linotype" w:hAnsi="Times New Roman" w:cs="Times New Roman"/>
          <w:color w:val="000000" w:themeColor="text1"/>
          <w:spacing w:val="-2"/>
          <w:sz w:val="24"/>
          <w:szCs w:val="24"/>
        </w:rPr>
        <w:t xml:space="preserve"> si el valor de significancia es menor a 0.05</w:t>
      </w:r>
      <w:r w:rsidR="00A36842">
        <w:rPr>
          <w:rFonts w:ascii="Times New Roman" w:eastAsia="Palatino Linotype" w:hAnsi="Times New Roman" w:cs="Times New Roman"/>
          <w:color w:val="000000" w:themeColor="text1"/>
          <w:spacing w:val="-2"/>
          <w:sz w:val="24"/>
          <w:szCs w:val="24"/>
        </w:rPr>
        <w:t>,</w:t>
      </w:r>
      <w:r w:rsidRPr="00317659">
        <w:rPr>
          <w:rFonts w:ascii="Times New Roman" w:eastAsia="Palatino Linotype" w:hAnsi="Times New Roman" w:cs="Times New Roman"/>
          <w:color w:val="000000" w:themeColor="text1"/>
          <w:spacing w:val="-2"/>
          <w:sz w:val="24"/>
          <w:szCs w:val="24"/>
        </w:rPr>
        <w:t xml:space="preserve"> entonces se rechaza H</w:t>
      </w:r>
      <w:r w:rsidRPr="00317659">
        <w:rPr>
          <w:rFonts w:ascii="Times New Roman" w:eastAsia="Palatino Linotype" w:hAnsi="Times New Roman" w:cs="Times New Roman"/>
          <w:color w:val="000000" w:themeColor="text1"/>
          <w:spacing w:val="-2"/>
          <w:sz w:val="24"/>
          <w:szCs w:val="24"/>
          <w:vertAlign w:val="subscript"/>
        </w:rPr>
        <w:t>0</w:t>
      </w:r>
      <w:r w:rsidRPr="00317659">
        <w:rPr>
          <w:rFonts w:ascii="Times New Roman" w:eastAsia="Palatino Linotype" w:hAnsi="Times New Roman" w:cs="Times New Roman"/>
          <w:color w:val="000000" w:themeColor="text1"/>
          <w:spacing w:val="-2"/>
          <w:sz w:val="24"/>
          <w:szCs w:val="24"/>
        </w:rPr>
        <w:t xml:space="preserve"> y se acepta H</w:t>
      </w:r>
      <w:r w:rsidRPr="00317659">
        <w:rPr>
          <w:rFonts w:ascii="Times New Roman" w:eastAsia="Palatino Linotype" w:hAnsi="Times New Roman" w:cs="Times New Roman"/>
          <w:color w:val="000000" w:themeColor="text1"/>
          <w:spacing w:val="-2"/>
          <w:sz w:val="24"/>
          <w:szCs w:val="24"/>
          <w:vertAlign w:val="subscript"/>
        </w:rPr>
        <w:t>1</w:t>
      </w:r>
      <w:r w:rsidR="00A36842">
        <w:rPr>
          <w:rFonts w:ascii="Times New Roman" w:eastAsia="Palatino Linotype" w:hAnsi="Times New Roman" w:cs="Times New Roman"/>
          <w:color w:val="000000" w:themeColor="text1"/>
          <w:spacing w:val="-2"/>
          <w:sz w:val="24"/>
          <w:szCs w:val="24"/>
        </w:rPr>
        <w:t>;</w:t>
      </w:r>
      <w:r w:rsidR="00A36842" w:rsidRPr="00317659">
        <w:rPr>
          <w:rFonts w:ascii="Times New Roman" w:eastAsia="Palatino Linotype" w:hAnsi="Times New Roman" w:cs="Times New Roman"/>
          <w:color w:val="000000" w:themeColor="text1"/>
          <w:spacing w:val="-2"/>
          <w:sz w:val="24"/>
          <w:szCs w:val="24"/>
        </w:rPr>
        <w:t xml:space="preserve"> </w:t>
      </w:r>
      <w:r w:rsidRPr="00317659">
        <w:rPr>
          <w:rFonts w:ascii="Times New Roman" w:eastAsia="Palatino Linotype" w:hAnsi="Times New Roman" w:cs="Times New Roman"/>
          <w:color w:val="000000" w:themeColor="text1"/>
          <w:spacing w:val="-2"/>
          <w:sz w:val="24"/>
          <w:szCs w:val="24"/>
        </w:rPr>
        <w:t>de lo contrario</w:t>
      </w:r>
      <w:r w:rsidR="00A36842">
        <w:rPr>
          <w:rFonts w:ascii="Times New Roman" w:eastAsia="Palatino Linotype" w:hAnsi="Times New Roman" w:cs="Times New Roman"/>
          <w:color w:val="000000" w:themeColor="text1"/>
          <w:spacing w:val="-2"/>
          <w:sz w:val="24"/>
          <w:szCs w:val="24"/>
        </w:rPr>
        <w:t>,</w:t>
      </w:r>
      <w:r w:rsidRPr="00317659">
        <w:rPr>
          <w:rFonts w:ascii="Times New Roman" w:eastAsia="Palatino Linotype" w:hAnsi="Times New Roman" w:cs="Times New Roman"/>
          <w:color w:val="000000" w:themeColor="text1"/>
          <w:spacing w:val="-2"/>
          <w:sz w:val="24"/>
          <w:szCs w:val="24"/>
        </w:rPr>
        <w:t xml:space="preserve"> </w:t>
      </w:r>
      <w:r w:rsidR="00A36842">
        <w:rPr>
          <w:rFonts w:ascii="Times New Roman" w:eastAsia="Palatino Linotype" w:hAnsi="Times New Roman" w:cs="Times New Roman"/>
          <w:color w:val="000000" w:themeColor="text1"/>
          <w:spacing w:val="-2"/>
          <w:sz w:val="24"/>
          <w:szCs w:val="24"/>
        </w:rPr>
        <w:t>s</w:t>
      </w:r>
      <w:r w:rsidR="00A36842" w:rsidRPr="00317659">
        <w:rPr>
          <w:rFonts w:ascii="Times New Roman" w:eastAsia="Palatino Linotype" w:hAnsi="Times New Roman" w:cs="Times New Roman"/>
          <w:color w:val="000000" w:themeColor="text1"/>
          <w:spacing w:val="-2"/>
          <w:sz w:val="24"/>
          <w:szCs w:val="24"/>
        </w:rPr>
        <w:t xml:space="preserve">e </w:t>
      </w:r>
      <w:r w:rsidRPr="00317659">
        <w:rPr>
          <w:rFonts w:ascii="Times New Roman" w:eastAsia="Palatino Linotype" w:hAnsi="Times New Roman" w:cs="Times New Roman"/>
          <w:color w:val="000000" w:themeColor="text1"/>
          <w:spacing w:val="-2"/>
          <w:sz w:val="24"/>
          <w:szCs w:val="24"/>
        </w:rPr>
        <w:t>acepta H</w:t>
      </w:r>
      <w:r w:rsidRPr="00317659">
        <w:rPr>
          <w:rFonts w:ascii="Times New Roman" w:eastAsia="Palatino Linotype" w:hAnsi="Times New Roman" w:cs="Times New Roman"/>
          <w:color w:val="000000" w:themeColor="text1"/>
          <w:spacing w:val="-2"/>
          <w:sz w:val="24"/>
          <w:szCs w:val="24"/>
          <w:vertAlign w:val="subscript"/>
        </w:rPr>
        <w:t>0</w:t>
      </w:r>
      <w:r w:rsidRPr="00317659">
        <w:rPr>
          <w:rFonts w:ascii="Times New Roman" w:eastAsia="Palatino Linotype" w:hAnsi="Times New Roman" w:cs="Times New Roman"/>
          <w:color w:val="000000" w:themeColor="text1"/>
          <w:spacing w:val="-2"/>
          <w:sz w:val="24"/>
          <w:szCs w:val="24"/>
        </w:rPr>
        <w:t xml:space="preserve"> y se rechaza H</w:t>
      </w:r>
      <w:r w:rsidRPr="00317659">
        <w:rPr>
          <w:rFonts w:ascii="Times New Roman" w:eastAsia="Palatino Linotype" w:hAnsi="Times New Roman" w:cs="Times New Roman"/>
          <w:color w:val="000000" w:themeColor="text1"/>
          <w:spacing w:val="-2"/>
          <w:sz w:val="24"/>
          <w:szCs w:val="24"/>
          <w:vertAlign w:val="subscript"/>
        </w:rPr>
        <w:t>1</w:t>
      </w:r>
      <w:r w:rsidRPr="00317659">
        <w:rPr>
          <w:rFonts w:ascii="Times New Roman" w:eastAsia="Palatino Linotype" w:hAnsi="Times New Roman" w:cs="Times New Roman"/>
          <w:color w:val="000000" w:themeColor="text1"/>
          <w:spacing w:val="-2"/>
          <w:sz w:val="24"/>
          <w:szCs w:val="24"/>
        </w:rPr>
        <w:t>. Esto con un nivel de confianza de 95</w:t>
      </w:r>
      <w:r w:rsidR="00A36842">
        <w:rPr>
          <w:rFonts w:ascii="Times New Roman" w:eastAsia="Palatino Linotype" w:hAnsi="Times New Roman" w:cs="Times New Roman"/>
          <w:color w:val="000000" w:themeColor="text1"/>
          <w:spacing w:val="-2"/>
          <w:sz w:val="24"/>
          <w:szCs w:val="24"/>
        </w:rPr>
        <w:t> </w:t>
      </w:r>
      <w:r w:rsidRPr="00317659">
        <w:rPr>
          <w:rFonts w:ascii="Times New Roman" w:eastAsia="Palatino Linotype" w:hAnsi="Times New Roman" w:cs="Times New Roman"/>
          <w:color w:val="000000" w:themeColor="text1"/>
          <w:spacing w:val="-2"/>
          <w:sz w:val="24"/>
          <w:szCs w:val="24"/>
        </w:rPr>
        <w:t>%.</w:t>
      </w:r>
    </w:p>
    <w:p w14:paraId="0CEC2A60" w14:textId="5CB7F9DF" w:rsidR="00055707" w:rsidRDefault="00A36842" w:rsidP="00C000B2">
      <w:pPr>
        <w:spacing w:after="0" w:line="360" w:lineRule="auto"/>
        <w:ind w:right="38" w:firstLine="720"/>
        <w:jc w:val="both"/>
        <w:rPr>
          <w:rFonts w:ascii="Times New Roman" w:hAnsi="Times New Roman" w:cs="Times New Roman"/>
          <w:color w:val="000000" w:themeColor="text1"/>
          <w:sz w:val="24"/>
          <w:szCs w:val="24"/>
        </w:rPr>
      </w:pPr>
      <w:r>
        <w:rPr>
          <w:rFonts w:ascii="Times New Roman" w:eastAsia="Palatino Linotype" w:hAnsi="Times New Roman" w:cs="Times New Roman"/>
          <w:color w:val="000000" w:themeColor="text1"/>
          <w:spacing w:val="-2"/>
          <w:sz w:val="24"/>
          <w:szCs w:val="24"/>
        </w:rPr>
        <w:t>Con la</w:t>
      </w:r>
      <w:r w:rsidRPr="00317659">
        <w:rPr>
          <w:rFonts w:ascii="Times New Roman" w:eastAsia="Palatino Linotype" w:hAnsi="Times New Roman" w:cs="Times New Roman"/>
          <w:color w:val="000000" w:themeColor="text1"/>
          <w:spacing w:val="-2"/>
          <w:sz w:val="24"/>
          <w:szCs w:val="24"/>
        </w:rPr>
        <w:t xml:space="preserve"> </w:t>
      </w:r>
      <w:r w:rsidR="008C6CA9" w:rsidRPr="00317659">
        <w:rPr>
          <w:rFonts w:ascii="Times New Roman" w:eastAsia="Palatino Linotype" w:hAnsi="Times New Roman" w:cs="Times New Roman"/>
          <w:color w:val="000000" w:themeColor="text1"/>
          <w:spacing w:val="-2"/>
          <w:sz w:val="24"/>
          <w:szCs w:val="24"/>
        </w:rPr>
        <w:t xml:space="preserve">prueba </w:t>
      </w:r>
      <w:r>
        <w:rPr>
          <w:rFonts w:ascii="Times New Roman" w:eastAsia="Palatino Linotype" w:hAnsi="Times New Roman" w:cs="Times New Roman"/>
          <w:color w:val="000000" w:themeColor="text1"/>
          <w:spacing w:val="-2"/>
          <w:sz w:val="24"/>
          <w:szCs w:val="24"/>
        </w:rPr>
        <w:t>ji</w:t>
      </w:r>
      <w:r w:rsidRPr="00317659">
        <w:rPr>
          <w:rFonts w:ascii="Times New Roman" w:eastAsia="Palatino Linotype" w:hAnsi="Times New Roman" w:cs="Times New Roman"/>
          <w:color w:val="000000" w:themeColor="text1"/>
          <w:spacing w:val="-2"/>
          <w:sz w:val="24"/>
          <w:szCs w:val="24"/>
        </w:rPr>
        <w:t xml:space="preserve"> </w:t>
      </w:r>
      <w:r w:rsidR="008C6CA9" w:rsidRPr="00317659">
        <w:rPr>
          <w:rFonts w:ascii="Times New Roman" w:eastAsia="Palatino Linotype" w:hAnsi="Times New Roman" w:cs="Times New Roman"/>
          <w:color w:val="000000" w:themeColor="text1"/>
          <w:spacing w:val="-2"/>
          <w:sz w:val="24"/>
          <w:szCs w:val="24"/>
        </w:rPr>
        <w:t>cuadrada</w:t>
      </w:r>
      <w:r w:rsidR="005E36E4" w:rsidRPr="00317659">
        <w:rPr>
          <w:rFonts w:ascii="Times New Roman" w:eastAsia="Palatino Linotype" w:hAnsi="Times New Roman" w:cs="Times New Roman"/>
          <w:color w:val="000000" w:themeColor="text1"/>
          <w:spacing w:val="-2"/>
          <w:sz w:val="24"/>
          <w:szCs w:val="24"/>
        </w:rPr>
        <w:t xml:space="preserve"> se obtuvo un </w:t>
      </w:r>
      <w:r w:rsidR="005E36E4" w:rsidRPr="00814F23">
        <w:rPr>
          <w:rFonts w:ascii="Times New Roman" w:eastAsia="Palatino Linotype" w:hAnsi="Times New Roman" w:cs="Times New Roman"/>
          <w:i/>
          <w:iCs/>
          <w:color w:val="000000" w:themeColor="text1"/>
          <w:spacing w:val="-2"/>
          <w:sz w:val="24"/>
          <w:szCs w:val="24"/>
        </w:rPr>
        <w:t>p</w:t>
      </w:r>
      <w:r w:rsidR="005E36E4" w:rsidRPr="00317659">
        <w:rPr>
          <w:rFonts w:ascii="Times New Roman" w:eastAsia="Palatino Linotype" w:hAnsi="Times New Roman" w:cs="Times New Roman"/>
          <w:color w:val="000000" w:themeColor="text1"/>
          <w:spacing w:val="-2"/>
          <w:sz w:val="24"/>
          <w:szCs w:val="24"/>
        </w:rPr>
        <w:t xml:space="preserve">-valor de 0.000 con </w:t>
      </w:r>
      <w:r>
        <w:rPr>
          <w:rFonts w:ascii="Times New Roman" w:eastAsia="Palatino Linotype" w:hAnsi="Times New Roman" w:cs="Times New Roman"/>
          <w:color w:val="000000" w:themeColor="text1"/>
          <w:spacing w:val="-2"/>
          <w:sz w:val="24"/>
          <w:szCs w:val="24"/>
        </w:rPr>
        <w:t>seis</w:t>
      </w:r>
      <w:r w:rsidRPr="00317659">
        <w:rPr>
          <w:rFonts w:ascii="Times New Roman" w:eastAsia="Palatino Linotype" w:hAnsi="Times New Roman" w:cs="Times New Roman"/>
          <w:color w:val="000000" w:themeColor="text1"/>
          <w:spacing w:val="-2"/>
          <w:sz w:val="24"/>
          <w:szCs w:val="24"/>
        </w:rPr>
        <w:t xml:space="preserve"> </w:t>
      </w:r>
      <w:r w:rsidR="005E36E4" w:rsidRPr="00317659">
        <w:rPr>
          <w:rFonts w:ascii="Times New Roman" w:eastAsia="Palatino Linotype" w:hAnsi="Times New Roman" w:cs="Times New Roman"/>
          <w:color w:val="000000" w:themeColor="text1"/>
          <w:spacing w:val="-2"/>
          <w:sz w:val="24"/>
          <w:szCs w:val="24"/>
        </w:rPr>
        <w:t>grados de libertad (</w:t>
      </w:r>
      <w:r w:rsidR="008C6CA9" w:rsidRPr="00317659">
        <w:rPr>
          <w:rFonts w:ascii="Times New Roman" w:eastAsia="Palatino Linotype" w:hAnsi="Times New Roman" w:cs="Times New Roman"/>
          <w:color w:val="000000" w:themeColor="text1"/>
          <w:spacing w:val="-2"/>
          <w:sz w:val="24"/>
          <w:szCs w:val="24"/>
        </w:rPr>
        <w:t>gl</w:t>
      </w:r>
      <w:r w:rsidR="005E36E4" w:rsidRPr="00317659">
        <w:rPr>
          <w:rFonts w:ascii="Times New Roman" w:eastAsia="Palatino Linotype" w:hAnsi="Times New Roman" w:cs="Times New Roman"/>
          <w:color w:val="000000" w:themeColor="text1"/>
          <w:spacing w:val="-2"/>
          <w:sz w:val="24"/>
          <w:szCs w:val="24"/>
        </w:rPr>
        <w:t>)</w:t>
      </w:r>
      <w:r w:rsidR="008C6CA9" w:rsidRPr="00317659">
        <w:rPr>
          <w:rFonts w:ascii="Times New Roman" w:eastAsia="Palatino Linotype" w:hAnsi="Times New Roman" w:cs="Times New Roman"/>
          <w:color w:val="000000" w:themeColor="text1"/>
          <w:spacing w:val="-2"/>
          <w:sz w:val="24"/>
          <w:szCs w:val="24"/>
        </w:rPr>
        <w:t xml:space="preserve">, por tanto, se acepta la hipótesis </w:t>
      </w:r>
      <w:r w:rsidR="0009765A" w:rsidRPr="00317659">
        <w:rPr>
          <w:rFonts w:ascii="Times New Roman" w:eastAsia="Palatino Linotype" w:hAnsi="Times New Roman" w:cs="Times New Roman"/>
          <w:color w:val="000000" w:themeColor="text1"/>
          <w:spacing w:val="-2"/>
          <w:sz w:val="24"/>
          <w:szCs w:val="24"/>
        </w:rPr>
        <w:t>de investigación</w:t>
      </w:r>
      <w:r w:rsidR="0009765A" w:rsidRPr="0031765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w:t>
      </w:r>
      <w:r w:rsidRPr="00317659">
        <w:rPr>
          <w:rFonts w:ascii="Times New Roman" w:hAnsi="Times New Roman" w:cs="Times New Roman"/>
          <w:color w:val="000000" w:themeColor="text1"/>
          <w:sz w:val="24"/>
          <w:szCs w:val="24"/>
        </w:rPr>
        <w:t xml:space="preserve">as </w:t>
      </w:r>
      <w:r w:rsidR="008C6CA9" w:rsidRPr="00317659">
        <w:rPr>
          <w:rFonts w:ascii="Times New Roman" w:hAnsi="Times New Roman" w:cs="Times New Roman"/>
          <w:color w:val="000000" w:themeColor="text1"/>
          <w:sz w:val="24"/>
          <w:szCs w:val="24"/>
        </w:rPr>
        <w:t xml:space="preserve">calificaciones de los estudiantes están relacionadas con la edad. </w:t>
      </w:r>
    </w:p>
    <w:p w14:paraId="28736FC8" w14:textId="6072A22B" w:rsidR="00C000B2" w:rsidRDefault="00C000B2" w:rsidP="00C000B2">
      <w:pPr>
        <w:spacing w:after="0" w:line="360" w:lineRule="auto"/>
        <w:ind w:right="38" w:firstLine="720"/>
        <w:jc w:val="both"/>
        <w:rPr>
          <w:rFonts w:ascii="Times New Roman" w:hAnsi="Times New Roman" w:cs="Times New Roman"/>
          <w:color w:val="000000" w:themeColor="text1"/>
          <w:sz w:val="24"/>
          <w:szCs w:val="24"/>
        </w:rPr>
      </w:pPr>
    </w:p>
    <w:p w14:paraId="28C42F6D" w14:textId="77777777" w:rsidR="00CB2565" w:rsidRDefault="00CB2565" w:rsidP="00C000B2">
      <w:pPr>
        <w:spacing w:after="0" w:line="360" w:lineRule="auto"/>
        <w:ind w:right="38" w:firstLine="720"/>
        <w:jc w:val="both"/>
        <w:rPr>
          <w:rFonts w:ascii="Times New Roman" w:hAnsi="Times New Roman" w:cs="Times New Roman"/>
          <w:color w:val="000000" w:themeColor="text1"/>
          <w:sz w:val="24"/>
          <w:szCs w:val="24"/>
        </w:rPr>
      </w:pPr>
    </w:p>
    <w:p w14:paraId="645B0AB6" w14:textId="13B6E0E8" w:rsidR="00AD3ADD" w:rsidRDefault="00AD3ADD" w:rsidP="00C000B2">
      <w:pPr>
        <w:spacing w:after="0" w:line="360" w:lineRule="auto"/>
        <w:ind w:right="38" w:firstLine="720"/>
        <w:jc w:val="both"/>
        <w:rPr>
          <w:rFonts w:ascii="Times New Roman" w:hAnsi="Times New Roman" w:cs="Times New Roman"/>
          <w:color w:val="000000" w:themeColor="text1"/>
          <w:sz w:val="24"/>
          <w:szCs w:val="24"/>
        </w:rPr>
      </w:pPr>
    </w:p>
    <w:p w14:paraId="69DED043" w14:textId="77777777" w:rsidR="00AD3ADD" w:rsidRPr="00317659" w:rsidRDefault="00AD3ADD" w:rsidP="00C000B2">
      <w:pPr>
        <w:spacing w:after="0" w:line="360" w:lineRule="auto"/>
        <w:ind w:right="38" w:firstLine="720"/>
        <w:jc w:val="both"/>
        <w:rPr>
          <w:rFonts w:ascii="Times New Roman" w:hAnsi="Times New Roman" w:cs="Times New Roman"/>
          <w:color w:val="000000" w:themeColor="text1"/>
          <w:sz w:val="24"/>
          <w:szCs w:val="24"/>
        </w:rPr>
      </w:pPr>
    </w:p>
    <w:p w14:paraId="6EA14DFC" w14:textId="10A1777B" w:rsidR="00823823" w:rsidRPr="001B370B" w:rsidRDefault="007F3E63" w:rsidP="00C000B2">
      <w:pPr>
        <w:autoSpaceDE w:val="0"/>
        <w:autoSpaceDN w:val="0"/>
        <w:adjustRightInd w:val="0"/>
        <w:spacing w:after="0" w:line="360" w:lineRule="auto"/>
        <w:jc w:val="center"/>
        <w:rPr>
          <w:rFonts w:ascii="Times New Roman" w:hAnsi="Times New Roman" w:cs="Times New Roman"/>
          <w:sz w:val="24"/>
          <w:szCs w:val="24"/>
          <w:lang w:val="es-ES"/>
        </w:rPr>
      </w:pPr>
      <w:r>
        <w:rPr>
          <w:rFonts w:ascii="Times New Roman" w:hAnsi="Times New Roman" w:cs="Times New Roman"/>
          <w:b/>
          <w:sz w:val="24"/>
          <w:szCs w:val="24"/>
          <w:lang w:val="es-ES"/>
        </w:rPr>
        <w:lastRenderedPageBreak/>
        <w:t>T</w:t>
      </w:r>
      <w:r w:rsidR="00BA6EA3">
        <w:rPr>
          <w:rFonts w:ascii="Times New Roman" w:hAnsi="Times New Roman" w:cs="Times New Roman"/>
          <w:b/>
          <w:sz w:val="24"/>
          <w:szCs w:val="24"/>
          <w:lang w:val="es-ES"/>
        </w:rPr>
        <w:t>abla</w:t>
      </w:r>
      <w:r>
        <w:rPr>
          <w:rFonts w:ascii="Times New Roman" w:hAnsi="Times New Roman" w:cs="Times New Roman"/>
          <w:b/>
          <w:sz w:val="24"/>
          <w:szCs w:val="24"/>
          <w:lang w:val="es-ES"/>
        </w:rPr>
        <w:t xml:space="preserve"> 5</w:t>
      </w:r>
      <w:r w:rsidR="00823823" w:rsidRPr="001B370B">
        <w:rPr>
          <w:rFonts w:ascii="Times New Roman" w:hAnsi="Times New Roman" w:cs="Times New Roman"/>
          <w:b/>
          <w:sz w:val="24"/>
          <w:szCs w:val="24"/>
          <w:lang w:val="es-ES"/>
        </w:rPr>
        <w:t xml:space="preserve"> </w:t>
      </w:r>
      <w:r w:rsidR="00823823" w:rsidRPr="001B370B">
        <w:rPr>
          <w:rFonts w:ascii="Times New Roman" w:hAnsi="Times New Roman" w:cs="Times New Roman"/>
          <w:sz w:val="24"/>
          <w:szCs w:val="24"/>
          <w:lang w:val="es-ES"/>
        </w:rPr>
        <w:t>Tabla de contingencia</w:t>
      </w:r>
      <w:r w:rsidR="00A36842">
        <w:rPr>
          <w:rFonts w:ascii="Times New Roman" w:hAnsi="Times New Roman" w:cs="Times New Roman"/>
          <w:sz w:val="24"/>
          <w:szCs w:val="24"/>
          <w:lang w:val="es-ES"/>
        </w:rPr>
        <w:t>: p</w:t>
      </w:r>
      <w:r w:rsidR="00A36842" w:rsidRPr="001B370B">
        <w:rPr>
          <w:rFonts w:ascii="Times New Roman" w:hAnsi="Times New Roman" w:cs="Times New Roman"/>
          <w:sz w:val="24"/>
          <w:szCs w:val="24"/>
          <w:lang w:val="es-ES"/>
        </w:rPr>
        <w:t xml:space="preserve">romedio </w:t>
      </w:r>
      <w:r w:rsidR="00823823" w:rsidRPr="001B370B">
        <w:rPr>
          <w:rFonts w:ascii="Times New Roman" w:hAnsi="Times New Roman" w:cs="Times New Roman"/>
          <w:sz w:val="24"/>
          <w:szCs w:val="24"/>
          <w:lang w:val="es-ES"/>
        </w:rPr>
        <w:t>(</w:t>
      </w:r>
      <w:r w:rsidR="00A36842">
        <w:rPr>
          <w:rFonts w:ascii="Times New Roman" w:hAnsi="Times New Roman" w:cs="Times New Roman"/>
          <w:sz w:val="24"/>
          <w:szCs w:val="24"/>
          <w:lang w:val="es-ES"/>
        </w:rPr>
        <w:t>c</w:t>
      </w:r>
      <w:r w:rsidR="00A36842" w:rsidRPr="001B370B">
        <w:rPr>
          <w:rFonts w:ascii="Times New Roman" w:hAnsi="Times New Roman" w:cs="Times New Roman"/>
          <w:sz w:val="24"/>
          <w:szCs w:val="24"/>
          <w:lang w:val="es-ES"/>
        </w:rPr>
        <w:t>uartiles</w:t>
      </w:r>
      <w:r w:rsidR="00823823" w:rsidRPr="001B370B">
        <w:rPr>
          <w:rFonts w:ascii="Times New Roman" w:hAnsi="Times New Roman" w:cs="Times New Roman"/>
          <w:sz w:val="24"/>
          <w:szCs w:val="24"/>
          <w:lang w:val="es-ES"/>
        </w:rPr>
        <w:t xml:space="preserve">) contra el </w:t>
      </w:r>
      <w:r w:rsidR="00A36842">
        <w:rPr>
          <w:rFonts w:ascii="Times New Roman" w:hAnsi="Times New Roman" w:cs="Times New Roman"/>
          <w:sz w:val="24"/>
          <w:szCs w:val="24"/>
          <w:lang w:val="es-ES"/>
        </w:rPr>
        <w:t>g</w:t>
      </w:r>
      <w:r w:rsidR="00A36842" w:rsidRPr="001B370B">
        <w:rPr>
          <w:rFonts w:ascii="Times New Roman" w:hAnsi="Times New Roman" w:cs="Times New Roman"/>
          <w:sz w:val="24"/>
          <w:szCs w:val="24"/>
          <w:lang w:val="es-ES"/>
        </w:rPr>
        <w:t xml:space="preserve">rado </w:t>
      </w:r>
      <w:r w:rsidR="00823823" w:rsidRPr="001B370B">
        <w:rPr>
          <w:rFonts w:ascii="Times New Roman" w:hAnsi="Times New Roman" w:cs="Times New Roman"/>
          <w:sz w:val="24"/>
          <w:szCs w:val="24"/>
          <w:lang w:val="es-ES"/>
        </w:rPr>
        <w:t>escolar</w:t>
      </w:r>
    </w:p>
    <w:tbl>
      <w:tblPr>
        <w:tblStyle w:val="Tablaconcuadrcula"/>
        <w:tblW w:w="9073" w:type="dxa"/>
        <w:jc w:val="center"/>
        <w:tblLayout w:type="fixed"/>
        <w:tblLook w:val="0000" w:firstRow="0" w:lastRow="0" w:firstColumn="0" w:lastColumn="0" w:noHBand="0" w:noVBand="0"/>
      </w:tblPr>
      <w:tblGrid>
        <w:gridCol w:w="2411"/>
        <w:gridCol w:w="1984"/>
        <w:gridCol w:w="1134"/>
        <w:gridCol w:w="1134"/>
        <w:gridCol w:w="1134"/>
        <w:gridCol w:w="1276"/>
      </w:tblGrid>
      <w:tr w:rsidR="00823823" w:rsidRPr="00AD3ADD" w14:paraId="0CEA5D3E" w14:textId="77777777" w:rsidTr="00814F23">
        <w:trPr>
          <w:jc w:val="center"/>
        </w:trPr>
        <w:tc>
          <w:tcPr>
            <w:tcW w:w="4395" w:type="dxa"/>
            <w:gridSpan w:val="2"/>
            <w:vMerge w:val="restart"/>
          </w:tcPr>
          <w:p w14:paraId="3D399C3B" w14:textId="77777777" w:rsidR="00823823" w:rsidRPr="00AD3ADD" w:rsidRDefault="00823823" w:rsidP="00C000B2">
            <w:pPr>
              <w:autoSpaceDE w:val="0"/>
              <w:autoSpaceDN w:val="0"/>
              <w:adjustRightInd w:val="0"/>
              <w:spacing w:line="360" w:lineRule="auto"/>
              <w:rPr>
                <w:rFonts w:ascii="Times New Roman" w:hAnsi="Times New Roman" w:cs="Times New Roman"/>
                <w:color w:val="000000" w:themeColor="text1"/>
                <w:sz w:val="24"/>
                <w:szCs w:val="24"/>
                <w:lang w:val="es-ES"/>
              </w:rPr>
            </w:pPr>
          </w:p>
        </w:tc>
        <w:tc>
          <w:tcPr>
            <w:tcW w:w="3402" w:type="dxa"/>
            <w:gridSpan w:val="3"/>
          </w:tcPr>
          <w:p w14:paraId="662B5B9F" w14:textId="77777777" w:rsidR="00823823" w:rsidRPr="00AD3ADD" w:rsidRDefault="00823823" w:rsidP="00C000B2">
            <w:pPr>
              <w:autoSpaceDE w:val="0"/>
              <w:autoSpaceDN w:val="0"/>
              <w:adjustRightInd w:val="0"/>
              <w:spacing w:line="360" w:lineRule="auto"/>
              <w:ind w:left="60" w:right="60"/>
              <w:jc w:val="center"/>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Grado</w:t>
            </w:r>
          </w:p>
        </w:tc>
        <w:tc>
          <w:tcPr>
            <w:tcW w:w="1276" w:type="dxa"/>
            <w:vMerge w:val="restart"/>
          </w:tcPr>
          <w:p w14:paraId="2866DAF3" w14:textId="77777777" w:rsidR="00823823" w:rsidRPr="00AD3ADD" w:rsidRDefault="00823823" w:rsidP="00C000B2">
            <w:pPr>
              <w:autoSpaceDE w:val="0"/>
              <w:autoSpaceDN w:val="0"/>
              <w:adjustRightInd w:val="0"/>
              <w:spacing w:line="360" w:lineRule="auto"/>
              <w:ind w:left="60" w:right="60"/>
              <w:jc w:val="center"/>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Total</w:t>
            </w:r>
          </w:p>
        </w:tc>
      </w:tr>
      <w:tr w:rsidR="00823823" w:rsidRPr="00AD3ADD" w14:paraId="155DBDE6" w14:textId="77777777" w:rsidTr="00814F23">
        <w:trPr>
          <w:jc w:val="center"/>
        </w:trPr>
        <w:tc>
          <w:tcPr>
            <w:tcW w:w="4395" w:type="dxa"/>
            <w:gridSpan w:val="2"/>
            <w:vMerge/>
          </w:tcPr>
          <w:p w14:paraId="1607D982" w14:textId="77777777" w:rsidR="00823823" w:rsidRPr="00AD3ADD" w:rsidRDefault="00823823" w:rsidP="00C000B2">
            <w:pPr>
              <w:autoSpaceDE w:val="0"/>
              <w:autoSpaceDN w:val="0"/>
              <w:adjustRightInd w:val="0"/>
              <w:spacing w:line="360" w:lineRule="auto"/>
              <w:rPr>
                <w:rFonts w:ascii="Times New Roman" w:hAnsi="Times New Roman" w:cs="Times New Roman"/>
                <w:color w:val="000000" w:themeColor="text1"/>
                <w:sz w:val="24"/>
                <w:szCs w:val="24"/>
              </w:rPr>
            </w:pPr>
          </w:p>
        </w:tc>
        <w:tc>
          <w:tcPr>
            <w:tcW w:w="1134" w:type="dxa"/>
          </w:tcPr>
          <w:p w14:paraId="46301CBA" w14:textId="1D715778" w:rsidR="00823823" w:rsidRPr="00AD3ADD" w:rsidRDefault="00823823" w:rsidP="00C000B2">
            <w:pPr>
              <w:autoSpaceDE w:val="0"/>
              <w:autoSpaceDN w:val="0"/>
              <w:adjustRightInd w:val="0"/>
              <w:spacing w:line="360" w:lineRule="auto"/>
              <w:ind w:left="60" w:right="60"/>
              <w:jc w:val="center"/>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1</w:t>
            </w:r>
            <w:r w:rsidR="00A36842" w:rsidRPr="00AD3ADD">
              <w:rPr>
                <w:rFonts w:ascii="Times New Roman" w:hAnsi="Times New Roman" w:cs="Times New Roman"/>
                <w:color w:val="000000" w:themeColor="text1"/>
                <w:sz w:val="24"/>
                <w:szCs w:val="24"/>
              </w:rPr>
              <w:t>.</w:t>
            </w:r>
            <w:r w:rsidRPr="00AD3ADD">
              <w:rPr>
                <w:rFonts w:ascii="Times New Roman" w:hAnsi="Times New Roman" w:cs="Times New Roman"/>
                <w:color w:val="000000" w:themeColor="text1"/>
                <w:sz w:val="24"/>
                <w:szCs w:val="24"/>
                <w:vertAlign w:val="superscript"/>
              </w:rPr>
              <w:t>er</w:t>
            </w:r>
            <w:r w:rsidRPr="00AD3ADD">
              <w:rPr>
                <w:rFonts w:ascii="Times New Roman" w:hAnsi="Times New Roman" w:cs="Times New Roman"/>
                <w:color w:val="000000" w:themeColor="text1"/>
                <w:sz w:val="24"/>
                <w:szCs w:val="24"/>
              </w:rPr>
              <w:t xml:space="preserve"> año</w:t>
            </w:r>
          </w:p>
        </w:tc>
        <w:tc>
          <w:tcPr>
            <w:tcW w:w="1134" w:type="dxa"/>
          </w:tcPr>
          <w:p w14:paraId="3ECAF6DE" w14:textId="374D8760" w:rsidR="00823823" w:rsidRPr="00AD3ADD" w:rsidRDefault="00823823" w:rsidP="00C000B2">
            <w:pPr>
              <w:autoSpaceDE w:val="0"/>
              <w:autoSpaceDN w:val="0"/>
              <w:adjustRightInd w:val="0"/>
              <w:spacing w:line="360" w:lineRule="auto"/>
              <w:ind w:left="60" w:right="60"/>
              <w:jc w:val="center"/>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2</w:t>
            </w:r>
            <w:r w:rsidR="00A36842" w:rsidRPr="00AD3ADD">
              <w:rPr>
                <w:rFonts w:ascii="Times New Roman" w:hAnsi="Times New Roman" w:cs="Times New Roman"/>
                <w:color w:val="000000" w:themeColor="text1"/>
                <w:sz w:val="24"/>
                <w:szCs w:val="24"/>
              </w:rPr>
              <w:t>.</w:t>
            </w:r>
            <w:r w:rsidRPr="00AD3ADD">
              <w:rPr>
                <w:rFonts w:ascii="Times New Roman" w:hAnsi="Times New Roman" w:cs="Times New Roman"/>
                <w:color w:val="000000" w:themeColor="text1"/>
                <w:sz w:val="24"/>
                <w:szCs w:val="24"/>
                <w:vertAlign w:val="superscript"/>
              </w:rPr>
              <w:t>o</w:t>
            </w:r>
            <w:r w:rsidRPr="00AD3ADD">
              <w:rPr>
                <w:rFonts w:ascii="Times New Roman" w:hAnsi="Times New Roman" w:cs="Times New Roman"/>
                <w:color w:val="000000" w:themeColor="text1"/>
                <w:sz w:val="24"/>
                <w:szCs w:val="24"/>
              </w:rPr>
              <w:t xml:space="preserve"> año</w:t>
            </w:r>
          </w:p>
        </w:tc>
        <w:tc>
          <w:tcPr>
            <w:tcW w:w="1134" w:type="dxa"/>
          </w:tcPr>
          <w:p w14:paraId="0B6D80B0" w14:textId="344F45FE" w:rsidR="00823823" w:rsidRPr="00AD3ADD" w:rsidRDefault="00823823" w:rsidP="00C000B2">
            <w:pPr>
              <w:autoSpaceDE w:val="0"/>
              <w:autoSpaceDN w:val="0"/>
              <w:adjustRightInd w:val="0"/>
              <w:spacing w:line="360" w:lineRule="auto"/>
              <w:ind w:left="60" w:right="60"/>
              <w:jc w:val="center"/>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3</w:t>
            </w:r>
            <w:r w:rsidR="00A36842" w:rsidRPr="00AD3ADD">
              <w:rPr>
                <w:rFonts w:ascii="Times New Roman" w:hAnsi="Times New Roman" w:cs="Times New Roman"/>
                <w:color w:val="000000" w:themeColor="text1"/>
                <w:sz w:val="24"/>
                <w:szCs w:val="24"/>
              </w:rPr>
              <w:t>.</w:t>
            </w:r>
            <w:r w:rsidRPr="00AD3ADD">
              <w:rPr>
                <w:rFonts w:ascii="Times New Roman" w:hAnsi="Times New Roman" w:cs="Times New Roman"/>
                <w:color w:val="000000" w:themeColor="text1"/>
                <w:sz w:val="24"/>
                <w:szCs w:val="24"/>
                <w:vertAlign w:val="superscript"/>
              </w:rPr>
              <w:t>er</w:t>
            </w:r>
            <w:r w:rsidRPr="00AD3ADD">
              <w:rPr>
                <w:rFonts w:ascii="Times New Roman" w:hAnsi="Times New Roman" w:cs="Times New Roman"/>
                <w:color w:val="000000" w:themeColor="text1"/>
                <w:sz w:val="24"/>
                <w:szCs w:val="24"/>
              </w:rPr>
              <w:t xml:space="preserve"> año</w:t>
            </w:r>
          </w:p>
        </w:tc>
        <w:tc>
          <w:tcPr>
            <w:tcW w:w="1276" w:type="dxa"/>
            <w:vMerge/>
          </w:tcPr>
          <w:p w14:paraId="02EE91D8" w14:textId="77777777" w:rsidR="00823823" w:rsidRPr="00AD3ADD" w:rsidRDefault="00823823" w:rsidP="00C000B2">
            <w:pPr>
              <w:autoSpaceDE w:val="0"/>
              <w:autoSpaceDN w:val="0"/>
              <w:adjustRightInd w:val="0"/>
              <w:spacing w:line="360" w:lineRule="auto"/>
              <w:rPr>
                <w:rFonts w:ascii="Times New Roman" w:hAnsi="Times New Roman" w:cs="Times New Roman"/>
                <w:color w:val="000000" w:themeColor="text1"/>
                <w:sz w:val="24"/>
                <w:szCs w:val="24"/>
              </w:rPr>
            </w:pPr>
          </w:p>
        </w:tc>
      </w:tr>
      <w:tr w:rsidR="00823823" w:rsidRPr="00AD3ADD" w14:paraId="7EA09CCF" w14:textId="77777777" w:rsidTr="00814F23">
        <w:trPr>
          <w:jc w:val="center"/>
        </w:trPr>
        <w:tc>
          <w:tcPr>
            <w:tcW w:w="2411" w:type="dxa"/>
            <w:vMerge w:val="restart"/>
          </w:tcPr>
          <w:p w14:paraId="484ADD66" w14:textId="603CEC20" w:rsidR="00823823" w:rsidRPr="00AD3ADD" w:rsidRDefault="00823823" w:rsidP="00C000B2">
            <w:pPr>
              <w:autoSpaceDE w:val="0"/>
              <w:autoSpaceDN w:val="0"/>
              <w:adjustRightInd w:val="0"/>
              <w:spacing w:line="360" w:lineRule="auto"/>
              <w:ind w:left="60" w:right="60"/>
              <w:rPr>
                <w:rFonts w:ascii="Times New Roman" w:hAnsi="Times New Roman" w:cs="Times New Roman"/>
                <w:color w:val="000000" w:themeColor="text1"/>
                <w:sz w:val="24"/>
                <w:szCs w:val="24"/>
                <w:lang w:val="es-ES"/>
              </w:rPr>
            </w:pPr>
            <w:r w:rsidRPr="00AD3ADD">
              <w:rPr>
                <w:rFonts w:ascii="Times New Roman" w:hAnsi="Times New Roman" w:cs="Times New Roman"/>
                <w:color w:val="000000" w:themeColor="text1"/>
                <w:sz w:val="24"/>
                <w:szCs w:val="24"/>
                <w:lang w:val="es-ES"/>
              </w:rPr>
              <w:t>Promedio general del último año cursado (</w:t>
            </w:r>
            <w:r w:rsidR="00A36842" w:rsidRPr="00AD3ADD">
              <w:rPr>
                <w:rFonts w:ascii="Times New Roman" w:hAnsi="Times New Roman" w:cs="Times New Roman"/>
                <w:color w:val="000000" w:themeColor="text1"/>
                <w:sz w:val="24"/>
                <w:szCs w:val="24"/>
                <w:lang w:val="es-ES"/>
              </w:rPr>
              <w:t>cuartiles</w:t>
            </w:r>
            <w:r w:rsidRPr="00AD3ADD">
              <w:rPr>
                <w:rFonts w:ascii="Times New Roman" w:hAnsi="Times New Roman" w:cs="Times New Roman"/>
                <w:color w:val="000000" w:themeColor="text1"/>
                <w:sz w:val="24"/>
                <w:szCs w:val="24"/>
                <w:lang w:val="es-ES"/>
              </w:rPr>
              <w:t>)</w:t>
            </w:r>
          </w:p>
        </w:tc>
        <w:tc>
          <w:tcPr>
            <w:tcW w:w="1984" w:type="dxa"/>
          </w:tcPr>
          <w:p w14:paraId="7B1C6F69" w14:textId="77777777" w:rsidR="00823823" w:rsidRPr="00AD3ADD" w:rsidRDefault="00823823" w:rsidP="00C000B2">
            <w:pPr>
              <w:autoSpaceDE w:val="0"/>
              <w:autoSpaceDN w:val="0"/>
              <w:adjustRightInd w:val="0"/>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Calificación baja</w:t>
            </w:r>
          </w:p>
        </w:tc>
        <w:tc>
          <w:tcPr>
            <w:tcW w:w="1134" w:type="dxa"/>
          </w:tcPr>
          <w:p w14:paraId="0CEB1BCA" w14:textId="77777777" w:rsidR="00823823" w:rsidRPr="00AD3ADD" w:rsidRDefault="00823823" w:rsidP="00C000B2">
            <w:pPr>
              <w:autoSpaceDE w:val="0"/>
              <w:autoSpaceDN w:val="0"/>
              <w:adjustRightInd w:val="0"/>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10</w:t>
            </w:r>
          </w:p>
        </w:tc>
        <w:tc>
          <w:tcPr>
            <w:tcW w:w="1134" w:type="dxa"/>
          </w:tcPr>
          <w:p w14:paraId="3295C59D" w14:textId="77777777" w:rsidR="00823823" w:rsidRPr="00AD3ADD" w:rsidRDefault="00823823" w:rsidP="00C000B2">
            <w:pPr>
              <w:autoSpaceDE w:val="0"/>
              <w:autoSpaceDN w:val="0"/>
              <w:adjustRightInd w:val="0"/>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25</w:t>
            </w:r>
          </w:p>
        </w:tc>
        <w:tc>
          <w:tcPr>
            <w:tcW w:w="1134" w:type="dxa"/>
          </w:tcPr>
          <w:p w14:paraId="36CAD879" w14:textId="77777777" w:rsidR="00823823" w:rsidRPr="00AD3ADD" w:rsidRDefault="00823823" w:rsidP="00C000B2">
            <w:pPr>
              <w:autoSpaceDE w:val="0"/>
              <w:autoSpaceDN w:val="0"/>
              <w:adjustRightInd w:val="0"/>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11</w:t>
            </w:r>
          </w:p>
        </w:tc>
        <w:tc>
          <w:tcPr>
            <w:tcW w:w="1276" w:type="dxa"/>
          </w:tcPr>
          <w:p w14:paraId="1EDF7BE4" w14:textId="77777777" w:rsidR="00823823" w:rsidRPr="00AD3ADD" w:rsidRDefault="00823823" w:rsidP="00C000B2">
            <w:pPr>
              <w:autoSpaceDE w:val="0"/>
              <w:autoSpaceDN w:val="0"/>
              <w:adjustRightInd w:val="0"/>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46</w:t>
            </w:r>
          </w:p>
        </w:tc>
      </w:tr>
      <w:tr w:rsidR="00823823" w:rsidRPr="00AD3ADD" w14:paraId="6E6AC429" w14:textId="77777777" w:rsidTr="00814F23">
        <w:trPr>
          <w:jc w:val="center"/>
        </w:trPr>
        <w:tc>
          <w:tcPr>
            <w:tcW w:w="2411" w:type="dxa"/>
            <w:vMerge/>
          </w:tcPr>
          <w:p w14:paraId="72ACC03C" w14:textId="77777777" w:rsidR="00823823" w:rsidRPr="00AD3ADD" w:rsidRDefault="00823823" w:rsidP="00C000B2">
            <w:pPr>
              <w:autoSpaceDE w:val="0"/>
              <w:autoSpaceDN w:val="0"/>
              <w:adjustRightInd w:val="0"/>
              <w:spacing w:line="360" w:lineRule="auto"/>
              <w:rPr>
                <w:rFonts w:ascii="Times New Roman" w:hAnsi="Times New Roman" w:cs="Times New Roman"/>
                <w:color w:val="000000" w:themeColor="text1"/>
                <w:sz w:val="24"/>
                <w:szCs w:val="24"/>
              </w:rPr>
            </w:pPr>
          </w:p>
        </w:tc>
        <w:tc>
          <w:tcPr>
            <w:tcW w:w="1984" w:type="dxa"/>
          </w:tcPr>
          <w:p w14:paraId="6857B48E" w14:textId="77777777" w:rsidR="00823823" w:rsidRPr="00AD3ADD" w:rsidRDefault="00823823" w:rsidP="00C000B2">
            <w:pPr>
              <w:autoSpaceDE w:val="0"/>
              <w:autoSpaceDN w:val="0"/>
              <w:adjustRightInd w:val="0"/>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Calificación regular</w:t>
            </w:r>
          </w:p>
        </w:tc>
        <w:tc>
          <w:tcPr>
            <w:tcW w:w="1134" w:type="dxa"/>
          </w:tcPr>
          <w:p w14:paraId="07B6A80C" w14:textId="77777777" w:rsidR="00823823" w:rsidRPr="00AD3ADD" w:rsidRDefault="00823823" w:rsidP="00C000B2">
            <w:pPr>
              <w:autoSpaceDE w:val="0"/>
              <w:autoSpaceDN w:val="0"/>
              <w:adjustRightInd w:val="0"/>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43</w:t>
            </w:r>
          </w:p>
        </w:tc>
        <w:tc>
          <w:tcPr>
            <w:tcW w:w="1134" w:type="dxa"/>
          </w:tcPr>
          <w:p w14:paraId="05597C86" w14:textId="77777777" w:rsidR="00823823" w:rsidRPr="00AD3ADD" w:rsidRDefault="00823823" w:rsidP="00C000B2">
            <w:pPr>
              <w:autoSpaceDE w:val="0"/>
              <w:autoSpaceDN w:val="0"/>
              <w:adjustRightInd w:val="0"/>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30</w:t>
            </w:r>
          </w:p>
        </w:tc>
        <w:tc>
          <w:tcPr>
            <w:tcW w:w="1134" w:type="dxa"/>
          </w:tcPr>
          <w:p w14:paraId="550AE1F1" w14:textId="77777777" w:rsidR="00823823" w:rsidRPr="00AD3ADD" w:rsidRDefault="00823823" w:rsidP="00C000B2">
            <w:pPr>
              <w:autoSpaceDE w:val="0"/>
              <w:autoSpaceDN w:val="0"/>
              <w:adjustRightInd w:val="0"/>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9</w:t>
            </w:r>
          </w:p>
        </w:tc>
        <w:tc>
          <w:tcPr>
            <w:tcW w:w="1276" w:type="dxa"/>
          </w:tcPr>
          <w:p w14:paraId="1D8ABC69" w14:textId="77777777" w:rsidR="00823823" w:rsidRPr="00AD3ADD" w:rsidRDefault="00823823" w:rsidP="00C000B2">
            <w:pPr>
              <w:autoSpaceDE w:val="0"/>
              <w:autoSpaceDN w:val="0"/>
              <w:adjustRightInd w:val="0"/>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82</w:t>
            </w:r>
          </w:p>
        </w:tc>
      </w:tr>
      <w:tr w:rsidR="00823823" w:rsidRPr="00AD3ADD" w14:paraId="7A590D92" w14:textId="77777777" w:rsidTr="00814F23">
        <w:trPr>
          <w:jc w:val="center"/>
        </w:trPr>
        <w:tc>
          <w:tcPr>
            <w:tcW w:w="2411" w:type="dxa"/>
            <w:vMerge/>
          </w:tcPr>
          <w:p w14:paraId="10F445B2" w14:textId="77777777" w:rsidR="00823823" w:rsidRPr="00AD3ADD" w:rsidRDefault="00823823" w:rsidP="00C000B2">
            <w:pPr>
              <w:autoSpaceDE w:val="0"/>
              <w:autoSpaceDN w:val="0"/>
              <w:adjustRightInd w:val="0"/>
              <w:spacing w:line="360" w:lineRule="auto"/>
              <w:rPr>
                <w:rFonts w:ascii="Times New Roman" w:hAnsi="Times New Roman" w:cs="Times New Roman"/>
                <w:color w:val="000000" w:themeColor="text1"/>
                <w:sz w:val="24"/>
                <w:szCs w:val="24"/>
              </w:rPr>
            </w:pPr>
          </w:p>
        </w:tc>
        <w:tc>
          <w:tcPr>
            <w:tcW w:w="1984" w:type="dxa"/>
          </w:tcPr>
          <w:p w14:paraId="06226741" w14:textId="77777777" w:rsidR="00823823" w:rsidRPr="00AD3ADD" w:rsidRDefault="00823823" w:rsidP="00C000B2">
            <w:pPr>
              <w:autoSpaceDE w:val="0"/>
              <w:autoSpaceDN w:val="0"/>
              <w:adjustRightInd w:val="0"/>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Calificación buena</w:t>
            </w:r>
          </w:p>
        </w:tc>
        <w:tc>
          <w:tcPr>
            <w:tcW w:w="1134" w:type="dxa"/>
          </w:tcPr>
          <w:p w14:paraId="70DFD4D1" w14:textId="77777777" w:rsidR="00823823" w:rsidRPr="00AD3ADD" w:rsidRDefault="00823823" w:rsidP="00C000B2">
            <w:pPr>
              <w:autoSpaceDE w:val="0"/>
              <w:autoSpaceDN w:val="0"/>
              <w:adjustRightInd w:val="0"/>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62</w:t>
            </w:r>
          </w:p>
        </w:tc>
        <w:tc>
          <w:tcPr>
            <w:tcW w:w="1134" w:type="dxa"/>
          </w:tcPr>
          <w:p w14:paraId="55F45C92" w14:textId="77777777" w:rsidR="00823823" w:rsidRPr="00AD3ADD" w:rsidRDefault="00823823" w:rsidP="00C000B2">
            <w:pPr>
              <w:autoSpaceDE w:val="0"/>
              <w:autoSpaceDN w:val="0"/>
              <w:adjustRightInd w:val="0"/>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24</w:t>
            </w:r>
          </w:p>
        </w:tc>
        <w:tc>
          <w:tcPr>
            <w:tcW w:w="1134" w:type="dxa"/>
          </w:tcPr>
          <w:p w14:paraId="1A90369E" w14:textId="77777777" w:rsidR="00823823" w:rsidRPr="00AD3ADD" w:rsidRDefault="00823823" w:rsidP="00C000B2">
            <w:pPr>
              <w:autoSpaceDE w:val="0"/>
              <w:autoSpaceDN w:val="0"/>
              <w:adjustRightInd w:val="0"/>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9</w:t>
            </w:r>
          </w:p>
        </w:tc>
        <w:tc>
          <w:tcPr>
            <w:tcW w:w="1276" w:type="dxa"/>
          </w:tcPr>
          <w:p w14:paraId="298BFC41" w14:textId="77777777" w:rsidR="00823823" w:rsidRPr="00AD3ADD" w:rsidRDefault="00823823" w:rsidP="00C000B2">
            <w:pPr>
              <w:autoSpaceDE w:val="0"/>
              <w:autoSpaceDN w:val="0"/>
              <w:adjustRightInd w:val="0"/>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95</w:t>
            </w:r>
          </w:p>
        </w:tc>
      </w:tr>
      <w:tr w:rsidR="00823823" w:rsidRPr="00AD3ADD" w14:paraId="261C2A31" w14:textId="77777777" w:rsidTr="00814F23">
        <w:trPr>
          <w:jc w:val="center"/>
        </w:trPr>
        <w:tc>
          <w:tcPr>
            <w:tcW w:w="2411" w:type="dxa"/>
            <w:vMerge/>
          </w:tcPr>
          <w:p w14:paraId="456A9093" w14:textId="77777777" w:rsidR="00823823" w:rsidRPr="00AD3ADD" w:rsidRDefault="00823823" w:rsidP="00C000B2">
            <w:pPr>
              <w:autoSpaceDE w:val="0"/>
              <w:autoSpaceDN w:val="0"/>
              <w:adjustRightInd w:val="0"/>
              <w:spacing w:line="360" w:lineRule="auto"/>
              <w:rPr>
                <w:rFonts w:ascii="Times New Roman" w:hAnsi="Times New Roman" w:cs="Times New Roman"/>
                <w:color w:val="000000" w:themeColor="text1"/>
                <w:sz w:val="24"/>
                <w:szCs w:val="24"/>
              </w:rPr>
            </w:pPr>
          </w:p>
        </w:tc>
        <w:tc>
          <w:tcPr>
            <w:tcW w:w="1984" w:type="dxa"/>
          </w:tcPr>
          <w:p w14:paraId="24393F08" w14:textId="77777777" w:rsidR="00823823" w:rsidRPr="00AD3ADD" w:rsidRDefault="00823823" w:rsidP="00C000B2">
            <w:pPr>
              <w:autoSpaceDE w:val="0"/>
              <w:autoSpaceDN w:val="0"/>
              <w:adjustRightInd w:val="0"/>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Calificación muy buena</w:t>
            </w:r>
          </w:p>
        </w:tc>
        <w:tc>
          <w:tcPr>
            <w:tcW w:w="1134" w:type="dxa"/>
          </w:tcPr>
          <w:p w14:paraId="4333D166" w14:textId="77777777" w:rsidR="00823823" w:rsidRPr="00AD3ADD" w:rsidRDefault="00823823" w:rsidP="00C000B2">
            <w:pPr>
              <w:autoSpaceDE w:val="0"/>
              <w:autoSpaceDN w:val="0"/>
              <w:adjustRightInd w:val="0"/>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26</w:t>
            </w:r>
          </w:p>
        </w:tc>
        <w:tc>
          <w:tcPr>
            <w:tcW w:w="1134" w:type="dxa"/>
          </w:tcPr>
          <w:p w14:paraId="35F51870" w14:textId="77777777" w:rsidR="00823823" w:rsidRPr="00AD3ADD" w:rsidRDefault="00823823" w:rsidP="00C000B2">
            <w:pPr>
              <w:autoSpaceDE w:val="0"/>
              <w:autoSpaceDN w:val="0"/>
              <w:adjustRightInd w:val="0"/>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15</w:t>
            </w:r>
          </w:p>
        </w:tc>
        <w:tc>
          <w:tcPr>
            <w:tcW w:w="1134" w:type="dxa"/>
          </w:tcPr>
          <w:p w14:paraId="16B7471F" w14:textId="77777777" w:rsidR="00823823" w:rsidRPr="00AD3ADD" w:rsidRDefault="00823823" w:rsidP="00C000B2">
            <w:pPr>
              <w:autoSpaceDE w:val="0"/>
              <w:autoSpaceDN w:val="0"/>
              <w:adjustRightInd w:val="0"/>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7</w:t>
            </w:r>
          </w:p>
        </w:tc>
        <w:tc>
          <w:tcPr>
            <w:tcW w:w="1276" w:type="dxa"/>
          </w:tcPr>
          <w:p w14:paraId="10304037" w14:textId="77777777" w:rsidR="00823823" w:rsidRPr="00AD3ADD" w:rsidRDefault="00823823" w:rsidP="00C000B2">
            <w:pPr>
              <w:autoSpaceDE w:val="0"/>
              <w:autoSpaceDN w:val="0"/>
              <w:adjustRightInd w:val="0"/>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48</w:t>
            </w:r>
          </w:p>
        </w:tc>
      </w:tr>
      <w:tr w:rsidR="00823823" w:rsidRPr="00AD3ADD" w14:paraId="05F587BC" w14:textId="77777777" w:rsidTr="00814F23">
        <w:trPr>
          <w:jc w:val="center"/>
        </w:trPr>
        <w:tc>
          <w:tcPr>
            <w:tcW w:w="4395" w:type="dxa"/>
            <w:gridSpan w:val="2"/>
          </w:tcPr>
          <w:p w14:paraId="218B53B9" w14:textId="77777777" w:rsidR="00823823" w:rsidRPr="00AD3ADD" w:rsidRDefault="00823823" w:rsidP="00C000B2">
            <w:pPr>
              <w:autoSpaceDE w:val="0"/>
              <w:autoSpaceDN w:val="0"/>
              <w:adjustRightInd w:val="0"/>
              <w:spacing w:line="360" w:lineRule="auto"/>
              <w:ind w:left="60" w:right="60"/>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Total</w:t>
            </w:r>
          </w:p>
        </w:tc>
        <w:tc>
          <w:tcPr>
            <w:tcW w:w="1134" w:type="dxa"/>
          </w:tcPr>
          <w:p w14:paraId="7917A357" w14:textId="77777777" w:rsidR="00823823" w:rsidRPr="00AD3ADD" w:rsidRDefault="00823823" w:rsidP="00C000B2">
            <w:pPr>
              <w:autoSpaceDE w:val="0"/>
              <w:autoSpaceDN w:val="0"/>
              <w:adjustRightInd w:val="0"/>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141</w:t>
            </w:r>
          </w:p>
        </w:tc>
        <w:tc>
          <w:tcPr>
            <w:tcW w:w="1134" w:type="dxa"/>
          </w:tcPr>
          <w:p w14:paraId="1AE23738" w14:textId="77777777" w:rsidR="00823823" w:rsidRPr="00AD3ADD" w:rsidRDefault="00823823" w:rsidP="00C000B2">
            <w:pPr>
              <w:autoSpaceDE w:val="0"/>
              <w:autoSpaceDN w:val="0"/>
              <w:adjustRightInd w:val="0"/>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94</w:t>
            </w:r>
          </w:p>
        </w:tc>
        <w:tc>
          <w:tcPr>
            <w:tcW w:w="1134" w:type="dxa"/>
          </w:tcPr>
          <w:p w14:paraId="736D277F" w14:textId="77777777" w:rsidR="00823823" w:rsidRPr="00AD3ADD" w:rsidRDefault="00823823" w:rsidP="00C000B2">
            <w:pPr>
              <w:autoSpaceDE w:val="0"/>
              <w:autoSpaceDN w:val="0"/>
              <w:adjustRightInd w:val="0"/>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36</w:t>
            </w:r>
          </w:p>
        </w:tc>
        <w:tc>
          <w:tcPr>
            <w:tcW w:w="1276" w:type="dxa"/>
          </w:tcPr>
          <w:p w14:paraId="3D913044" w14:textId="77777777" w:rsidR="00823823" w:rsidRPr="00AD3ADD" w:rsidRDefault="00823823" w:rsidP="00C000B2">
            <w:pPr>
              <w:autoSpaceDE w:val="0"/>
              <w:autoSpaceDN w:val="0"/>
              <w:adjustRightInd w:val="0"/>
              <w:spacing w:line="360" w:lineRule="auto"/>
              <w:ind w:left="60" w:right="60"/>
              <w:jc w:val="right"/>
              <w:rPr>
                <w:rFonts w:ascii="Times New Roman" w:hAnsi="Times New Roman" w:cs="Times New Roman"/>
                <w:color w:val="000000" w:themeColor="text1"/>
                <w:sz w:val="24"/>
                <w:szCs w:val="24"/>
              </w:rPr>
            </w:pPr>
            <w:r w:rsidRPr="00AD3ADD">
              <w:rPr>
                <w:rFonts w:ascii="Times New Roman" w:hAnsi="Times New Roman" w:cs="Times New Roman"/>
                <w:color w:val="000000" w:themeColor="text1"/>
                <w:sz w:val="24"/>
                <w:szCs w:val="24"/>
              </w:rPr>
              <w:t>271</w:t>
            </w:r>
          </w:p>
        </w:tc>
      </w:tr>
    </w:tbl>
    <w:p w14:paraId="3764E168" w14:textId="4063C8FD" w:rsidR="00823823" w:rsidRDefault="00823823" w:rsidP="00C000B2">
      <w:pPr>
        <w:autoSpaceDE w:val="0"/>
        <w:autoSpaceDN w:val="0"/>
        <w:adjustRightInd w:val="0"/>
        <w:spacing w:after="0" w:line="360" w:lineRule="auto"/>
        <w:jc w:val="center"/>
        <w:rPr>
          <w:rFonts w:ascii="Times New Roman" w:hAnsi="Times New Roman" w:cs="Times New Roman"/>
          <w:color w:val="000000" w:themeColor="text1"/>
          <w:sz w:val="24"/>
          <w:szCs w:val="24"/>
        </w:rPr>
      </w:pPr>
      <w:r w:rsidRPr="00BA6EA3">
        <w:rPr>
          <w:rFonts w:ascii="Times New Roman" w:hAnsi="Times New Roman" w:cs="Times New Roman"/>
          <w:color w:val="000000" w:themeColor="text1"/>
          <w:sz w:val="24"/>
          <w:szCs w:val="24"/>
        </w:rPr>
        <w:t>Fuente: Elaboración propia</w:t>
      </w:r>
    </w:p>
    <w:p w14:paraId="7802259B" w14:textId="77777777" w:rsidR="00C000B2" w:rsidRPr="00BA6EA3" w:rsidRDefault="00C000B2" w:rsidP="00C000B2">
      <w:pPr>
        <w:autoSpaceDE w:val="0"/>
        <w:autoSpaceDN w:val="0"/>
        <w:adjustRightInd w:val="0"/>
        <w:spacing w:after="0" w:line="360" w:lineRule="auto"/>
        <w:jc w:val="center"/>
        <w:rPr>
          <w:rFonts w:ascii="Times New Roman" w:hAnsi="Times New Roman" w:cs="Times New Roman"/>
          <w:sz w:val="24"/>
          <w:szCs w:val="24"/>
        </w:rPr>
      </w:pPr>
    </w:p>
    <w:p w14:paraId="160F197C" w14:textId="1C3B7313" w:rsidR="00C000B2" w:rsidRPr="00AD3ADD" w:rsidRDefault="00CC1BF3" w:rsidP="00AD3ADD">
      <w:pPr>
        <w:spacing w:after="0" w:line="360" w:lineRule="auto"/>
        <w:jc w:val="center"/>
        <w:rPr>
          <w:rFonts w:ascii="Times New Roman" w:hAnsi="Times New Roman" w:cs="Times New Roman"/>
          <w:color w:val="000000" w:themeColor="text1"/>
          <w:sz w:val="26"/>
          <w:szCs w:val="26"/>
          <w:lang w:val="es-ES"/>
        </w:rPr>
      </w:pPr>
      <w:r w:rsidRPr="00AD3ADD">
        <w:rPr>
          <w:rFonts w:ascii="Times New Roman" w:hAnsi="Times New Roman" w:cs="Times New Roman"/>
          <w:b/>
          <w:bCs/>
          <w:color w:val="000000" w:themeColor="text1"/>
          <w:sz w:val="26"/>
          <w:szCs w:val="26"/>
          <w:lang w:val="es-ES"/>
        </w:rPr>
        <w:t>Hipótesis</w:t>
      </w:r>
      <w:r w:rsidR="00CA0B45" w:rsidRPr="00AD3ADD">
        <w:rPr>
          <w:rFonts w:ascii="Times New Roman" w:hAnsi="Times New Roman" w:cs="Times New Roman"/>
          <w:b/>
          <w:bCs/>
          <w:color w:val="000000" w:themeColor="text1"/>
          <w:sz w:val="26"/>
          <w:szCs w:val="26"/>
          <w:lang w:val="es-ES"/>
        </w:rPr>
        <w:t xml:space="preserve"> </w:t>
      </w:r>
      <w:r w:rsidR="00FF7C94" w:rsidRPr="00AD3ADD">
        <w:rPr>
          <w:rFonts w:ascii="Times New Roman" w:hAnsi="Times New Roman" w:cs="Times New Roman"/>
          <w:b/>
          <w:bCs/>
          <w:color w:val="000000" w:themeColor="text1"/>
          <w:sz w:val="26"/>
          <w:szCs w:val="26"/>
          <w:lang w:val="es-ES"/>
        </w:rPr>
        <w:t>tres</w:t>
      </w:r>
    </w:p>
    <w:p w14:paraId="6AB3F488" w14:textId="4A78C44A" w:rsidR="00A843B2" w:rsidRPr="00C000B2" w:rsidRDefault="007A64D3" w:rsidP="00C000B2">
      <w:pPr>
        <w:spacing w:after="0" w:line="360" w:lineRule="auto"/>
        <w:ind w:firstLine="720"/>
        <w:rPr>
          <w:rFonts w:ascii="Times New Roman" w:hAnsi="Times New Roman" w:cs="Times New Roman"/>
          <w:i/>
          <w:iCs/>
          <w:color w:val="000000" w:themeColor="text1"/>
          <w:sz w:val="24"/>
          <w:szCs w:val="24"/>
          <w:lang w:val="es-ES"/>
        </w:rPr>
      </w:pPr>
      <w:r w:rsidRPr="00C000B2">
        <w:rPr>
          <w:rFonts w:ascii="Times New Roman" w:hAnsi="Times New Roman" w:cs="Times New Roman"/>
          <w:i/>
          <w:iCs/>
          <w:color w:val="000000" w:themeColor="text1"/>
          <w:sz w:val="24"/>
          <w:szCs w:val="24"/>
          <w:lang w:val="es-ES"/>
        </w:rPr>
        <w:t xml:space="preserve">Hay </w:t>
      </w:r>
      <w:r w:rsidR="00CC1BF3" w:rsidRPr="00C000B2">
        <w:rPr>
          <w:rFonts w:ascii="Times New Roman" w:hAnsi="Times New Roman" w:cs="Times New Roman"/>
          <w:i/>
          <w:iCs/>
          <w:color w:val="000000" w:themeColor="text1"/>
          <w:sz w:val="24"/>
          <w:szCs w:val="24"/>
          <w:lang w:val="es-ES"/>
        </w:rPr>
        <w:t xml:space="preserve">una </w:t>
      </w:r>
      <w:r w:rsidRPr="00C000B2">
        <w:rPr>
          <w:rFonts w:ascii="Times New Roman" w:hAnsi="Times New Roman" w:cs="Times New Roman"/>
          <w:i/>
          <w:iCs/>
          <w:color w:val="000000" w:themeColor="text1"/>
          <w:sz w:val="24"/>
          <w:szCs w:val="24"/>
          <w:lang w:val="es-ES"/>
        </w:rPr>
        <w:t>diferencia significativa entre los promedios de las mujeres y los hombres</w:t>
      </w:r>
    </w:p>
    <w:p w14:paraId="4DC7DF8D" w14:textId="07A9FF31" w:rsidR="00A843B2" w:rsidRPr="002B318A" w:rsidRDefault="009101D0" w:rsidP="00C000B2">
      <w:pPr>
        <w:autoSpaceDE w:val="0"/>
        <w:autoSpaceDN w:val="0"/>
        <w:adjustRightInd w:val="0"/>
        <w:spacing w:after="0" w:line="360" w:lineRule="auto"/>
        <w:ind w:firstLine="720"/>
        <w:jc w:val="both"/>
        <w:rPr>
          <w:rFonts w:ascii="Times New Roman" w:hAnsi="Times New Roman" w:cs="Times New Roman"/>
          <w:color w:val="000000" w:themeColor="text1"/>
          <w:sz w:val="24"/>
          <w:szCs w:val="24"/>
          <w:lang w:val="es-ES"/>
        </w:rPr>
      </w:pPr>
      <w:r w:rsidRPr="002B318A">
        <w:rPr>
          <w:rFonts w:ascii="Times New Roman" w:hAnsi="Times New Roman" w:cs="Times New Roman"/>
          <w:color w:val="000000" w:themeColor="text1"/>
          <w:sz w:val="24"/>
          <w:szCs w:val="24"/>
          <w:lang w:val="es-ES"/>
        </w:rPr>
        <w:t>P</w:t>
      </w:r>
      <w:r w:rsidR="00FA4375" w:rsidRPr="002B318A">
        <w:rPr>
          <w:rFonts w:ascii="Times New Roman" w:hAnsi="Times New Roman" w:cs="Times New Roman"/>
          <w:color w:val="000000" w:themeColor="text1"/>
          <w:sz w:val="24"/>
          <w:szCs w:val="24"/>
          <w:lang w:val="es-ES"/>
        </w:rPr>
        <w:t>ara validar la diferencia de medias se emple</w:t>
      </w:r>
      <w:r w:rsidR="006C492B">
        <w:rPr>
          <w:rFonts w:ascii="Times New Roman" w:hAnsi="Times New Roman" w:cs="Times New Roman"/>
          <w:color w:val="000000" w:themeColor="text1"/>
          <w:sz w:val="24"/>
          <w:szCs w:val="24"/>
          <w:lang w:val="es-ES"/>
        </w:rPr>
        <w:t>ó</w:t>
      </w:r>
      <w:r w:rsidR="00FA4375" w:rsidRPr="002B318A">
        <w:rPr>
          <w:rFonts w:ascii="Times New Roman" w:hAnsi="Times New Roman" w:cs="Times New Roman"/>
          <w:color w:val="000000" w:themeColor="text1"/>
          <w:sz w:val="24"/>
          <w:szCs w:val="24"/>
          <w:lang w:val="es-ES"/>
        </w:rPr>
        <w:t xml:space="preserve"> la prueba </w:t>
      </w:r>
      <w:r w:rsidR="00FA4375" w:rsidRPr="00814F23">
        <w:rPr>
          <w:rFonts w:ascii="Times New Roman" w:hAnsi="Times New Roman" w:cs="Times New Roman"/>
          <w:i/>
          <w:iCs/>
          <w:color w:val="000000" w:themeColor="text1"/>
          <w:sz w:val="24"/>
          <w:szCs w:val="24"/>
          <w:lang w:val="es-ES"/>
        </w:rPr>
        <w:t>t</w:t>
      </w:r>
      <w:r w:rsidR="00FA4375" w:rsidRPr="002B318A">
        <w:rPr>
          <w:rFonts w:ascii="Times New Roman" w:hAnsi="Times New Roman" w:cs="Times New Roman"/>
          <w:color w:val="000000" w:themeColor="text1"/>
          <w:sz w:val="24"/>
          <w:szCs w:val="24"/>
          <w:lang w:val="es-ES"/>
        </w:rPr>
        <w:t xml:space="preserve"> de </w:t>
      </w:r>
      <w:r w:rsidR="006A135A">
        <w:rPr>
          <w:rFonts w:ascii="Times New Roman" w:hAnsi="Times New Roman" w:cs="Times New Roman"/>
          <w:color w:val="000000" w:themeColor="text1"/>
          <w:sz w:val="24"/>
          <w:szCs w:val="24"/>
          <w:lang w:val="es-ES"/>
        </w:rPr>
        <w:t>Student</w:t>
      </w:r>
      <w:r w:rsidR="00FA4375" w:rsidRPr="002B318A">
        <w:rPr>
          <w:rFonts w:ascii="Times New Roman" w:hAnsi="Times New Roman" w:cs="Times New Roman"/>
          <w:color w:val="000000" w:themeColor="text1"/>
          <w:sz w:val="24"/>
          <w:szCs w:val="24"/>
          <w:lang w:val="es-ES"/>
        </w:rPr>
        <w:t>. Esta prueba implica relacionar dos variables</w:t>
      </w:r>
      <w:r w:rsidR="00A36842">
        <w:rPr>
          <w:rFonts w:ascii="Times New Roman" w:hAnsi="Times New Roman" w:cs="Times New Roman"/>
          <w:color w:val="000000" w:themeColor="text1"/>
          <w:sz w:val="24"/>
          <w:szCs w:val="24"/>
          <w:lang w:val="es-ES"/>
        </w:rPr>
        <w:t>:</w:t>
      </w:r>
      <w:r w:rsidR="00A36842" w:rsidRPr="002B318A">
        <w:rPr>
          <w:rFonts w:ascii="Times New Roman" w:hAnsi="Times New Roman" w:cs="Times New Roman"/>
          <w:color w:val="000000" w:themeColor="text1"/>
          <w:sz w:val="24"/>
          <w:szCs w:val="24"/>
          <w:lang w:val="es-ES"/>
        </w:rPr>
        <w:t xml:space="preserve"> </w:t>
      </w:r>
      <w:r w:rsidR="00FA4375" w:rsidRPr="002B318A">
        <w:rPr>
          <w:rFonts w:ascii="Times New Roman" w:hAnsi="Times New Roman" w:cs="Times New Roman"/>
          <w:color w:val="000000" w:themeColor="text1"/>
          <w:sz w:val="24"/>
          <w:szCs w:val="24"/>
          <w:lang w:val="es-ES"/>
        </w:rPr>
        <w:t xml:space="preserve">una categórica o nominal y otra numérica. Para el caso de las variables </w:t>
      </w:r>
      <w:r w:rsidR="002955A7">
        <w:rPr>
          <w:rFonts w:ascii="Times New Roman" w:hAnsi="Times New Roman" w:cs="Times New Roman"/>
          <w:color w:val="000000" w:themeColor="text1"/>
          <w:sz w:val="24"/>
          <w:szCs w:val="24"/>
          <w:lang w:val="es-ES"/>
        </w:rPr>
        <w:t>P</w:t>
      </w:r>
      <w:r w:rsidR="002955A7" w:rsidRPr="002B318A">
        <w:rPr>
          <w:rFonts w:ascii="Times New Roman" w:hAnsi="Times New Roman" w:cs="Times New Roman"/>
          <w:color w:val="000000" w:themeColor="text1"/>
          <w:sz w:val="24"/>
          <w:szCs w:val="24"/>
          <w:lang w:val="es-ES"/>
        </w:rPr>
        <w:t xml:space="preserve">romedio </w:t>
      </w:r>
      <w:r w:rsidR="00FA4375" w:rsidRPr="002B318A">
        <w:rPr>
          <w:rFonts w:ascii="Times New Roman" w:hAnsi="Times New Roman" w:cs="Times New Roman"/>
          <w:color w:val="000000" w:themeColor="text1"/>
          <w:sz w:val="24"/>
          <w:szCs w:val="24"/>
          <w:lang w:val="es-ES"/>
        </w:rPr>
        <w:t xml:space="preserve">y </w:t>
      </w:r>
      <w:r w:rsidR="002955A7">
        <w:rPr>
          <w:rFonts w:ascii="Times New Roman" w:hAnsi="Times New Roman" w:cs="Times New Roman"/>
          <w:color w:val="000000" w:themeColor="text1"/>
          <w:sz w:val="24"/>
          <w:szCs w:val="24"/>
          <w:lang w:val="es-ES"/>
        </w:rPr>
        <w:t>S</w:t>
      </w:r>
      <w:r w:rsidR="002955A7" w:rsidRPr="002B318A">
        <w:rPr>
          <w:rFonts w:ascii="Times New Roman" w:hAnsi="Times New Roman" w:cs="Times New Roman"/>
          <w:color w:val="000000" w:themeColor="text1"/>
          <w:sz w:val="24"/>
          <w:szCs w:val="24"/>
          <w:lang w:val="es-ES"/>
        </w:rPr>
        <w:t xml:space="preserve">exo </w:t>
      </w:r>
      <w:r w:rsidR="00FA4375" w:rsidRPr="002B318A">
        <w:rPr>
          <w:rFonts w:ascii="Times New Roman" w:hAnsi="Times New Roman" w:cs="Times New Roman"/>
          <w:color w:val="000000" w:themeColor="text1"/>
          <w:sz w:val="24"/>
          <w:szCs w:val="24"/>
          <w:lang w:val="es-ES"/>
        </w:rPr>
        <w:t xml:space="preserve">no </w:t>
      </w:r>
      <w:r w:rsidR="006C492B">
        <w:rPr>
          <w:rFonts w:ascii="Times New Roman" w:hAnsi="Times New Roman" w:cs="Times New Roman"/>
          <w:color w:val="000000" w:themeColor="text1"/>
          <w:sz w:val="24"/>
          <w:szCs w:val="24"/>
          <w:lang w:val="es-ES"/>
        </w:rPr>
        <w:t>fue</w:t>
      </w:r>
      <w:r w:rsidR="006C492B" w:rsidRPr="002B318A">
        <w:rPr>
          <w:rFonts w:ascii="Times New Roman" w:hAnsi="Times New Roman" w:cs="Times New Roman"/>
          <w:color w:val="000000" w:themeColor="text1"/>
          <w:sz w:val="24"/>
          <w:szCs w:val="24"/>
          <w:lang w:val="es-ES"/>
        </w:rPr>
        <w:t xml:space="preserve"> </w:t>
      </w:r>
      <w:r w:rsidR="00FA4375" w:rsidRPr="002B318A">
        <w:rPr>
          <w:rFonts w:ascii="Times New Roman" w:hAnsi="Times New Roman" w:cs="Times New Roman"/>
          <w:color w:val="000000" w:themeColor="text1"/>
          <w:sz w:val="24"/>
          <w:szCs w:val="24"/>
          <w:lang w:val="es-ES"/>
        </w:rPr>
        <w:t>necesario aplicar ningún preprocesamiento, ya que la primera es numérica y la segunda en nominal. Las hipótesis es la siguiente:</w:t>
      </w:r>
    </w:p>
    <w:p w14:paraId="079E51C0" w14:textId="1FAFA12B" w:rsidR="00FA4375" w:rsidRPr="00C000B2" w:rsidRDefault="00FA4375" w:rsidP="00C000B2">
      <w:pPr>
        <w:pStyle w:val="Prrafodelista"/>
        <w:numPr>
          <w:ilvl w:val="0"/>
          <w:numId w:val="43"/>
        </w:numPr>
        <w:autoSpaceDE w:val="0"/>
        <w:autoSpaceDN w:val="0"/>
        <w:adjustRightInd w:val="0"/>
        <w:spacing w:after="0" w:line="360" w:lineRule="auto"/>
        <w:ind w:left="0" w:firstLine="720"/>
        <w:jc w:val="both"/>
        <w:rPr>
          <w:rFonts w:ascii="Times New Roman" w:hAnsi="Times New Roman" w:cs="Times New Roman"/>
          <w:color w:val="000000" w:themeColor="text1"/>
          <w:sz w:val="24"/>
          <w:szCs w:val="24"/>
          <w:lang w:val="es-ES"/>
        </w:rPr>
      </w:pPr>
      <w:r w:rsidRPr="00C000B2">
        <w:rPr>
          <w:rFonts w:ascii="Times New Roman" w:hAnsi="Times New Roman" w:cs="Times New Roman"/>
          <w:color w:val="000000" w:themeColor="text1"/>
          <w:sz w:val="24"/>
          <w:szCs w:val="24"/>
          <w:lang w:val="es-ES"/>
        </w:rPr>
        <w:t>H</w:t>
      </w:r>
      <w:r w:rsidRPr="00C000B2">
        <w:rPr>
          <w:rFonts w:ascii="Times New Roman" w:hAnsi="Times New Roman" w:cs="Times New Roman"/>
          <w:color w:val="000000" w:themeColor="text1"/>
          <w:sz w:val="24"/>
          <w:szCs w:val="24"/>
          <w:vertAlign w:val="subscript"/>
          <w:lang w:val="es-ES"/>
        </w:rPr>
        <w:t>0</w:t>
      </w:r>
      <w:r w:rsidRPr="00C000B2">
        <w:rPr>
          <w:rFonts w:ascii="Times New Roman" w:hAnsi="Times New Roman" w:cs="Times New Roman"/>
          <w:color w:val="000000" w:themeColor="text1"/>
          <w:sz w:val="24"/>
          <w:szCs w:val="24"/>
          <w:lang w:val="es-ES"/>
        </w:rPr>
        <w:t xml:space="preserve">: </w:t>
      </w:r>
      <w:r w:rsidR="002955A7">
        <w:rPr>
          <w:rFonts w:ascii="Times New Roman" w:hAnsi="Times New Roman" w:cs="Times New Roman"/>
          <w:color w:val="000000" w:themeColor="text1"/>
          <w:sz w:val="24"/>
          <w:szCs w:val="24"/>
          <w:lang w:val="es-ES"/>
        </w:rPr>
        <w:t>n</w:t>
      </w:r>
      <w:r w:rsidR="002955A7" w:rsidRPr="00C000B2">
        <w:rPr>
          <w:rFonts w:ascii="Times New Roman" w:hAnsi="Times New Roman" w:cs="Times New Roman"/>
          <w:color w:val="000000" w:themeColor="text1"/>
          <w:sz w:val="24"/>
          <w:szCs w:val="24"/>
          <w:lang w:val="es-ES"/>
        </w:rPr>
        <w:t xml:space="preserve">o </w:t>
      </w:r>
      <w:r w:rsidRPr="00C000B2">
        <w:rPr>
          <w:rFonts w:ascii="Times New Roman" w:hAnsi="Times New Roman" w:cs="Times New Roman"/>
          <w:color w:val="000000" w:themeColor="text1"/>
          <w:sz w:val="24"/>
          <w:szCs w:val="24"/>
          <w:lang w:val="es-ES"/>
        </w:rPr>
        <w:t xml:space="preserve">hay </w:t>
      </w:r>
      <w:r w:rsidR="00CC1BF3" w:rsidRPr="00C000B2">
        <w:rPr>
          <w:rFonts w:ascii="Times New Roman" w:hAnsi="Times New Roman" w:cs="Times New Roman"/>
          <w:color w:val="000000" w:themeColor="text1"/>
          <w:sz w:val="24"/>
          <w:szCs w:val="24"/>
          <w:lang w:val="es-ES"/>
        </w:rPr>
        <w:t xml:space="preserve">una </w:t>
      </w:r>
      <w:r w:rsidRPr="00C000B2">
        <w:rPr>
          <w:rFonts w:ascii="Times New Roman" w:hAnsi="Times New Roman" w:cs="Times New Roman"/>
          <w:color w:val="000000" w:themeColor="text1"/>
          <w:sz w:val="24"/>
          <w:szCs w:val="24"/>
          <w:lang w:val="es-ES"/>
        </w:rPr>
        <w:t>diferencia significativa entre los promedios de las mujeres y los hombres.</w:t>
      </w:r>
    </w:p>
    <w:p w14:paraId="02F955D0" w14:textId="2FC6A219" w:rsidR="00FA4375" w:rsidRPr="00C000B2" w:rsidRDefault="00FA4375" w:rsidP="00C000B2">
      <w:pPr>
        <w:pStyle w:val="Prrafodelista"/>
        <w:numPr>
          <w:ilvl w:val="0"/>
          <w:numId w:val="43"/>
        </w:numPr>
        <w:autoSpaceDE w:val="0"/>
        <w:autoSpaceDN w:val="0"/>
        <w:adjustRightInd w:val="0"/>
        <w:spacing w:after="0" w:line="360" w:lineRule="auto"/>
        <w:ind w:left="0" w:firstLine="720"/>
        <w:jc w:val="both"/>
        <w:rPr>
          <w:rFonts w:ascii="Times New Roman" w:hAnsi="Times New Roman" w:cs="Times New Roman"/>
          <w:color w:val="000000" w:themeColor="text1"/>
          <w:sz w:val="24"/>
          <w:szCs w:val="24"/>
          <w:lang w:val="es-ES"/>
        </w:rPr>
      </w:pPr>
      <w:r w:rsidRPr="00C000B2">
        <w:rPr>
          <w:rFonts w:ascii="Times New Roman" w:hAnsi="Times New Roman" w:cs="Times New Roman"/>
          <w:color w:val="000000" w:themeColor="text1"/>
          <w:sz w:val="24"/>
          <w:szCs w:val="24"/>
          <w:lang w:val="es-ES"/>
        </w:rPr>
        <w:t>H</w:t>
      </w:r>
      <w:r w:rsidRPr="00C000B2">
        <w:rPr>
          <w:rFonts w:ascii="Times New Roman" w:hAnsi="Times New Roman" w:cs="Times New Roman"/>
          <w:color w:val="000000" w:themeColor="text1"/>
          <w:sz w:val="24"/>
          <w:szCs w:val="24"/>
          <w:vertAlign w:val="subscript"/>
          <w:lang w:val="es-ES"/>
        </w:rPr>
        <w:t>1</w:t>
      </w:r>
      <w:r w:rsidRPr="00C000B2">
        <w:rPr>
          <w:rFonts w:ascii="Times New Roman" w:hAnsi="Times New Roman" w:cs="Times New Roman"/>
          <w:color w:val="000000" w:themeColor="text1"/>
          <w:sz w:val="24"/>
          <w:szCs w:val="24"/>
          <w:lang w:val="es-ES"/>
        </w:rPr>
        <w:t xml:space="preserve">: </w:t>
      </w:r>
      <w:r w:rsidR="002955A7">
        <w:rPr>
          <w:rFonts w:ascii="Times New Roman" w:hAnsi="Times New Roman" w:cs="Times New Roman"/>
          <w:color w:val="000000" w:themeColor="text1"/>
          <w:sz w:val="24"/>
          <w:szCs w:val="24"/>
          <w:lang w:val="es-ES"/>
        </w:rPr>
        <w:t>h</w:t>
      </w:r>
      <w:r w:rsidR="002955A7" w:rsidRPr="00C000B2">
        <w:rPr>
          <w:rFonts w:ascii="Times New Roman" w:hAnsi="Times New Roman" w:cs="Times New Roman"/>
          <w:color w:val="000000" w:themeColor="text1"/>
          <w:sz w:val="24"/>
          <w:szCs w:val="24"/>
          <w:lang w:val="es-ES"/>
        </w:rPr>
        <w:t xml:space="preserve">ay </w:t>
      </w:r>
      <w:r w:rsidR="00CC1BF3" w:rsidRPr="00C000B2">
        <w:rPr>
          <w:rFonts w:ascii="Times New Roman" w:hAnsi="Times New Roman" w:cs="Times New Roman"/>
          <w:color w:val="000000" w:themeColor="text1"/>
          <w:sz w:val="24"/>
          <w:szCs w:val="24"/>
          <w:lang w:val="es-ES"/>
        </w:rPr>
        <w:t xml:space="preserve">una </w:t>
      </w:r>
      <w:r w:rsidRPr="00C000B2">
        <w:rPr>
          <w:rFonts w:ascii="Times New Roman" w:hAnsi="Times New Roman" w:cs="Times New Roman"/>
          <w:color w:val="000000" w:themeColor="text1"/>
          <w:sz w:val="24"/>
          <w:szCs w:val="24"/>
          <w:lang w:val="es-ES"/>
        </w:rPr>
        <w:t>diferencia significativa entre los promedios de las mujeres y los hombres.</w:t>
      </w:r>
    </w:p>
    <w:p w14:paraId="03B70015" w14:textId="3459940E" w:rsidR="00E1005B" w:rsidRDefault="00FA4375" w:rsidP="00C000B2">
      <w:pPr>
        <w:autoSpaceDE w:val="0"/>
        <w:autoSpaceDN w:val="0"/>
        <w:adjustRightInd w:val="0"/>
        <w:spacing w:after="0" w:line="360" w:lineRule="auto"/>
        <w:ind w:firstLine="720"/>
        <w:jc w:val="both"/>
        <w:rPr>
          <w:rFonts w:ascii="Times New Roman" w:hAnsi="Times New Roman" w:cs="Times New Roman"/>
          <w:color w:val="000000" w:themeColor="text1"/>
          <w:sz w:val="24"/>
          <w:szCs w:val="24"/>
          <w:lang w:val="es-ES"/>
        </w:rPr>
      </w:pPr>
      <w:r w:rsidRPr="002B318A">
        <w:rPr>
          <w:rFonts w:ascii="Times New Roman" w:hAnsi="Times New Roman" w:cs="Times New Roman"/>
          <w:color w:val="000000" w:themeColor="text1"/>
          <w:sz w:val="24"/>
          <w:szCs w:val="24"/>
          <w:lang w:val="es-ES"/>
        </w:rPr>
        <w:t xml:space="preserve">De acuerdo con la prueba </w:t>
      </w:r>
      <w:r w:rsidRPr="00814F23">
        <w:rPr>
          <w:rFonts w:ascii="Times New Roman" w:hAnsi="Times New Roman" w:cs="Times New Roman"/>
          <w:i/>
          <w:iCs/>
          <w:color w:val="000000" w:themeColor="text1"/>
          <w:sz w:val="24"/>
          <w:szCs w:val="24"/>
          <w:lang w:val="es-ES"/>
        </w:rPr>
        <w:t xml:space="preserve">t </w:t>
      </w:r>
      <w:r w:rsidRPr="002B318A">
        <w:rPr>
          <w:rFonts w:ascii="Times New Roman" w:hAnsi="Times New Roman" w:cs="Times New Roman"/>
          <w:color w:val="000000" w:themeColor="text1"/>
          <w:sz w:val="24"/>
          <w:szCs w:val="24"/>
          <w:lang w:val="es-ES"/>
        </w:rPr>
        <w:t xml:space="preserve">de </w:t>
      </w:r>
      <w:r w:rsidR="006A135A">
        <w:rPr>
          <w:rFonts w:ascii="Times New Roman" w:hAnsi="Times New Roman" w:cs="Times New Roman"/>
          <w:color w:val="000000" w:themeColor="text1"/>
          <w:sz w:val="24"/>
          <w:szCs w:val="24"/>
          <w:lang w:val="es-ES"/>
        </w:rPr>
        <w:t>Student</w:t>
      </w:r>
      <w:r w:rsidRPr="002B318A">
        <w:rPr>
          <w:rFonts w:ascii="Times New Roman" w:hAnsi="Times New Roman" w:cs="Times New Roman"/>
          <w:color w:val="000000" w:themeColor="text1"/>
          <w:sz w:val="24"/>
          <w:szCs w:val="24"/>
          <w:lang w:val="es-ES"/>
        </w:rPr>
        <w:t xml:space="preserve"> para diferencia de medias, si el valor de significancia es menor a 0.05</w:t>
      </w:r>
      <w:r w:rsidR="00F56687">
        <w:rPr>
          <w:rFonts w:ascii="Times New Roman" w:hAnsi="Times New Roman" w:cs="Times New Roman"/>
          <w:color w:val="000000" w:themeColor="text1"/>
          <w:sz w:val="24"/>
          <w:szCs w:val="24"/>
          <w:lang w:val="es-ES"/>
        </w:rPr>
        <w:t>,</w:t>
      </w:r>
      <w:r w:rsidRPr="002B318A">
        <w:rPr>
          <w:rFonts w:ascii="Times New Roman" w:hAnsi="Times New Roman" w:cs="Times New Roman"/>
          <w:color w:val="000000" w:themeColor="text1"/>
          <w:sz w:val="24"/>
          <w:szCs w:val="24"/>
          <w:lang w:val="es-ES"/>
        </w:rPr>
        <w:t xml:space="preserve"> entonces se rechaza H</w:t>
      </w:r>
      <w:r w:rsidRPr="002B318A">
        <w:rPr>
          <w:rFonts w:ascii="Times New Roman" w:hAnsi="Times New Roman" w:cs="Times New Roman"/>
          <w:color w:val="000000" w:themeColor="text1"/>
          <w:sz w:val="24"/>
          <w:szCs w:val="24"/>
          <w:vertAlign w:val="subscript"/>
          <w:lang w:val="es-ES"/>
        </w:rPr>
        <w:t>0</w:t>
      </w:r>
      <w:r w:rsidRPr="002B318A">
        <w:rPr>
          <w:rFonts w:ascii="Times New Roman" w:hAnsi="Times New Roman" w:cs="Times New Roman"/>
          <w:color w:val="000000" w:themeColor="text1"/>
          <w:sz w:val="24"/>
          <w:szCs w:val="24"/>
          <w:lang w:val="es-ES"/>
        </w:rPr>
        <w:t xml:space="preserve"> y se acepta H</w:t>
      </w:r>
      <w:r w:rsidRPr="002B318A">
        <w:rPr>
          <w:rFonts w:ascii="Times New Roman" w:hAnsi="Times New Roman" w:cs="Times New Roman"/>
          <w:color w:val="000000" w:themeColor="text1"/>
          <w:sz w:val="24"/>
          <w:szCs w:val="24"/>
          <w:vertAlign w:val="subscript"/>
          <w:lang w:val="es-ES"/>
        </w:rPr>
        <w:t>1</w:t>
      </w:r>
      <w:r w:rsidR="00F56687">
        <w:rPr>
          <w:rFonts w:ascii="Times New Roman" w:hAnsi="Times New Roman" w:cs="Times New Roman"/>
          <w:color w:val="000000" w:themeColor="text1"/>
          <w:sz w:val="24"/>
          <w:szCs w:val="24"/>
          <w:lang w:val="es-ES"/>
        </w:rPr>
        <w:t>;</w:t>
      </w:r>
      <w:r w:rsidR="00F56687" w:rsidRPr="002B318A">
        <w:rPr>
          <w:rFonts w:ascii="Times New Roman" w:hAnsi="Times New Roman" w:cs="Times New Roman"/>
          <w:color w:val="000000" w:themeColor="text1"/>
          <w:sz w:val="24"/>
          <w:szCs w:val="24"/>
          <w:lang w:val="es-ES"/>
        </w:rPr>
        <w:t xml:space="preserve"> </w:t>
      </w:r>
      <w:r w:rsidRPr="002B318A">
        <w:rPr>
          <w:rFonts w:ascii="Times New Roman" w:hAnsi="Times New Roman" w:cs="Times New Roman"/>
          <w:color w:val="000000" w:themeColor="text1"/>
          <w:sz w:val="24"/>
          <w:szCs w:val="24"/>
          <w:lang w:val="es-ES"/>
        </w:rPr>
        <w:t>de lo contrario</w:t>
      </w:r>
      <w:r w:rsidR="00F56687">
        <w:rPr>
          <w:rFonts w:ascii="Times New Roman" w:hAnsi="Times New Roman" w:cs="Times New Roman"/>
          <w:color w:val="000000" w:themeColor="text1"/>
          <w:sz w:val="24"/>
          <w:szCs w:val="24"/>
          <w:lang w:val="es-ES"/>
        </w:rPr>
        <w:t>,</w:t>
      </w:r>
      <w:r w:rsidRPr="002B318A">
        <w:rPr>
          <w:rFonts w:ascii="Times New Roman" w:hAnsi="Times New Roman" w:cs="Times New Roman"/>
          <w:color w:val="000000" w:themeColor="text1"/>
          <w:sz w:val="24"/>
          <w:szCs w:val="24"/>
          <w:lang w:val="es-ES"/>
        </w:rPr>
        <w:t xml:space="preserve"> </w:t>
      </w:r>
      <w:r w:rsidR="00F56687">
        <w:rPr>
          <w:rFonts w:ascii="Times New Roman" w:hAnsi="Times New Roman" w:cs="Times New Roman"/>
          <w:color w:val="000000" w:themeColor="text1"/>
          <w:sz w:val="24"/>
          <w:szCs w:val="24"/>
          <w:lang w:val="es-ES"/>
        </w:rPr>
        <w:t>se</w:t>
      </w:r>
      <w:r w:rsidR="00F56687" w:rsidRPr="002B318A">
        <w:rPr>
          <w:rFonts w:ascii="Times New Roman" w:hAnsi="Times New Roman" w:cs="Times New Roman"/>
          <w:color w:val="000000" w:themeColor="text1"/>
          <w:sz w:val="24"/>
          <w:szCs w:val="24"/>
          <w:lang w:val="es-ES"/>
        </w:rPr>
        <w:t xml:space="preserve"> </w:t>
      </w:r>
      <w:r w:rsidRPr="002B318A">
        <w:rPr>
          <w:rFonts w:ascii="Times New Roman" w:hAnsi="Times New Roman" w:cs="Times New Roman"/>
          <w:color w:val="000000" w:themeColor="text1"/>
          <w:sz w:val="24"/>
          <w:szCs w:val="24"/>
          <w:lang w:val="es-ES"/>
        </w:rPr>
        <w:t>acepta H</w:t>
      </w:r>
      <w:r w:rsidRPr="002B318A">
        <w:rPr>
          <w:rFonts w:ascii="Times New Roman" w:hAnsi="Times New Roman" w:cs="Times New Roman"/>
          <w:color w:val="000000" w:themeColor="text1"/>
          <w:sz w:val="24"/>
          <w:szCs w:val="24"/>
          <w:vertAlign w:val="subscript"/>
          <w:lang w:val="es-ES"/>
        </w:rPr>
        <w:t>0</w:t>
      </w:r>
      <w:r w:rsidRPr="002B318A">
        <w:rPr>
          <w:rFonts w:ascii="Times New Roman" w:hAnsi="Times New Roman" w:cs="Times New Roman"/>
          <w:color w:val="000000" w:themeColor="text1"/>
          <w:sz w:val="24"/>
          <w:szCs w:val="24"/>
          <w:lang w:val="es-ES"/>
        </w:rPr>
        <w:t xml:space="preserve"> y se rechaza H</w:t>
      </w:r>
      <w:r w:rsidRPr="002B318A">
        <w:rPr>
          <w:rFonts w:ascii="Times New Roman" w:hAnsi="Times New Roman" w:cs="Times New Roman"/>
          <w:color w:val="000000" w:themeColor="text1"/>
          <w:sz w:val="24"/>
          <w:szCs w:val="24"/>
          <w:vertAlign w:val="subscript"/>
          <w:lang w:val="es-ES"/>
        </w:rPr>
        <w:t>1</w:t>
      </w:r>
      <w:r w:rsidRPr="002B318A">
        <w:rPr>
          <w:rFonts w:ascii="Times New Roman" w:hAnsi="Times New Roman" w:cs="Times New Roman"/>
          <w:color w:val="000000" w:themeColor="text1"/>
          <w:sz w:val="24"/>
          <w:szCs w:val="24"/>
          <w:lang w:val="es-ES"/>
        </w:rPr>
        <w:t xml:space="preserve">. Esto con un nivel de confianza </w:t>
      </w:r>
      <w:r w:rsidR="00F56687">
        <w:rPr>
          <w:rFonts w:ascii="Times New Roman" w:hAnsi="Times New Roman" w:cs="Times New Roman"/>
          <w:color w:val="000000" w:themeColor="text1"/>
          <w:sz w:val="24"/>
          <w:szCs w:val="24"/>
          <w:lang w:val="es-ES"/>
        </w:rPr>
        <w:t xml:space="preserve">también </w:t>
      </w:r>
      <w:r w:rsidRPr="002B318A">
        <w:rPr>
          <w:rFonts w:ascii="Times New Roman" w:hAnsi="Times New Roman" w:cs="Times New Roman"/>
          <w:color w:val="000000" w:themeColor="text1"/>
          <w:sz w:val="24"/>
          <w:szCs w:val="24"/>
          <w:lang w:val="es-ES"/>
        </w:rPr>
        <w:t>de 95</w:t>
      </w:r>
      <w:r w:rsidR="00F56687">
        <w:rPr>
          <w:rFonts w:ascii="Times New Roman" w:hAnsi="Times New Roman" w:cs="Times New Roman"/>
          <w:color w:val="000000" w:themeColor="text1"/>
          <w:sz w:val="24"/>
          <w:szCs w:val="24"/>
          <w:lang w:val="es-ES"/>
        </w:rPr>
        <w:t> </w:t>
      </w:r>
      <w:r w:rsidRPr="002B318A">
        <w:rPr>
          <w:rFonts w:ascii="Times New Roman" w:hAnsi="Times New Roman" w:cs="Times New Roman"/>
          <w:color w:val="000000" w:themeColor="text1"/>
          <w:sz w:val="24"/>
          <w:szCs w:val="24"/>
          <w:lang w:val="es-ES"/>
        </w:rPr>
        <w:t>%.</w:t>
      </w:r>
      <w:r w:rsidR="004B22DC" w:rsidRPr="002B318A">
        <w:rPr>
          <w:rFonts w:ascii="Times New Roman" w:hAnsi="Times New Roman" w:cs="Times New Roman"/>
          <w:color w:val="000000" w:themeColor="text1"/>
          <w:sz w:val="24"/>
          <w:szCs w:val="24"/>
          <w:lang w:val="es-ES"/>
        </w:rPr>
        <w:t xml:space="preserve"> </w:t>
      </w:r>
      <w:r w:rsidRPr="002B318A">
        <w:rPr>
          <w:rFonts w:ascii="Times New Roman" w:hAnsi="Times New Roman" w:cs="Times New Roman"/>
          <w:color w:val="000000" w:themeColor="text1"/>
          <w:sz w:val="24"/>
          <w:szCs w:val="24"/>
          <w:lang w:val="es-ES"/>
        </w:rPr>
        <w:t xml:space="preserve">La prueba </w:t>
      </w:r>
      <w:r w:rsidRPr="00814F23">
        <w:rPr>
          <w:rFonts w:ascii="Times New Roman" w:hAnsi="Times New Roman" w:cs="Times New Roman"/>
          <w:i/>
          <w:iCs/>
          <w:color w:val="000000" w:themeColor="text1"/>
          <w:sz w:val="24"/>
          <w:szCs w:val="24"/>
          <w:lang w:val="es-ES"/>
        </w:rPr>
        <w:t>t</w:t>
      </w:r>
      <w:r w:rsidRPr="002B318A">
        <w:rPr>
          <w:rFonts w:ascii="Times New Roman" w:hAnsi="Times New Roman" w:cs="Times New Roman"/>
          <w:color w:val="000000" w:themeColor="text1"/>
          <w:sz w:val="24"/>
          <w:szCs w:val="24"/>
          <w:lang w:val="es-ES"/>
        </w:rPr>
        <w:t xml:space="preserve"> </w:t>
      </w:r>
      <w:r w:rsidR="004B22DC" w:rsidRPr="002B318A">
        <w:rPr>
          <w:rFonts w:ascii="Times New Roman" w:hAnsi="Times New Roman" w:cs="Times New Roman"/>
          <w:color w:val="000000" w:themeColor="text1"/>
          <w:sz w:val="24"/>
          <w:szCs w:val="24"/>
          <w:lang w:val="es-ES"/>
        </w:rPr>
        <w:t xml:space="preserve">de </w:t>
      </w:r>
      <w:r w:rsidR="006A135A">
        <w:rPr>
          <w:rFonts w:ascii="Times New Roman" w:hAnsi="Times New Roman" w:cs="Times New Roman"/>
          <w:color w:val="000000" w:themeColor="text1"/>
          <w:sz w:val="24"/>
          <w:szCs w:val="24"/>
          <w:lang w:val="es-ES"/>
        </w:rPr>
        <w:t>Student</w:t>
      </w:r>
      <w:r w:rsidRPr="002B318A">
        <w:rPr>
          <w:rFonts w:ascii="Times New Roman" w:hAnsi="Times New Roman" w:cs="Times New Roman"/>
          <w:color w:val="000000" w:themeColor="text1"/>
          <w:sz w:val="24"/>
          <w:szCs w:val="24"/>
          <w:lang w:val="es-ES"/>
        </w:rPr>
        <w:t xml:space="preserve"> </w:t>
      </w:r>
      <w:r w:rsidR="004B22DC" w:rsidRPr="002B318A">
        <w:rPr>
          <w:rFonts w:ascii="Times New Roman" w:hAnsi="Times New Roman" w:cs="Times New Roman"/>
          <w:color w:val="000000" w:themeColor="text1"/>
          <w:sz w:val="24"/>
          <w:szCs w:val="24"/>
          <w:lang w:val="es-ES"/>
        </w:rPr>
        <w:t>mostró</w:t>
      </w:r>
      <w:r w:rsidRPr="002B318A">
        <w:rPr>
          <w:rFonts w:ascii="Times New Roman" w:hAnsi="Times New Roman" w:cs="Times New Roman"/>
          <w:color w:val="000000" w:themeColor="text1"/>
          <w:sz w:val="24"/>
          <w:szCs w:val="24"/>
          <w:lang w:val="es-ES"/>
        </w:rPr>
        <w:t xml:space="preserve"> un </w:t>
      </w:r>
      <w:r w:rsidRPr="00814F23">
        <w:rPr>
          <w:rFonts w:ascii="Times New Roman" w:hAnsi="Times New Roman" w:cs="Times New Roman"/>
          <w:i/>
          <w:iCs/>
          <w:color w:val="000000" w:themeColor="text1"/>
          <w:sz w:val="24"/>
          <w:szCs w:val="24"/>
          <w:lang w:val="es-ES"/>
        </w:rPr>
        <w:t>p</w:t>
      </w:r>
      <w:r w:rsidRPr="002B318A">
        <w:rPr>
          <w:rFonts w:ascii="Times New Roman" w:hAnsi="Times New Roman" w:cs="Times New Roman"/>
          <w:color w:val="000000" w:themeColor="text1"/>
          <w:sz w:val="24"/>
          <w:szCs w:val="24"/>
          <w:lang w:val="es-ES"/>
        </w:rPr>
        <w:t>-valor igual a 0.044, lo cual implica que aceptamos H</w:t>
      </w:r>
      <w:r w:rsidRPr="002B318A">
        <w:rPr>
          <w:rFonts w:ascii="Times New Roman" w:hAnsi="Times New Roman" w:cs="Times New Roman"/>
          <w:color w:val="000000" w:themeColor="text1"/>
          <w:sz w:val="24"/>
          <w:szCs w:val="24"/>
          <w:vertAlign w:val="subscript"/>
          <w:lang w:val="es-ES"/>
        </w:rPr>
        <w:t>1</w:t>
      </w:r>
      <w:r w:rsidRPr="002B318A">
        <w:rPr>
          <w:rFonts w:ascii="Times New Roman" w:hAnsi="Times New Roman" w:cs="Times New Roman"/>
          <w:color w:val="000000" w:themeColor="text1"/>
          <w:sz w:val="24"/>
          <w:szCs w:val="24"/>
          <w:lang w:val="es-ES"/>
        </w:rPr>
        <w:t xml:space="preserve">, es decir, hay diferencia significativa entre los promedios de las mujeres y los hombres. </w:t>
      </w:r>
    </w:p>
    <w:p w14:paraId="68758D18" w14:textId="23E88C15" w:rsidR="00C000B2" w:rsidRDefault="00C000B2" w:rsidP="00C000B2">
      <w:pPr>
        <w:autoSpaceDE w:val="0"/>
        <w:autoSpaceDN w:val="0"/>
        <w:adjustRightInd w:val="0"/>
        <w:spacing w:after="0" w:line="360" w:lineRule="auto"/>
        <w:ind w:firstLine="720"/>
        <w:jc w:val="both"/>
        <w:rPr>
          <w:rFonts w:ascii="Times New Roman" w:eastAsiaTheme="majorEastAsia" w:hAnsi="Times New Roman" w:cs="Times New Roman"/>
          <w:color w:val="2E74B5" w:themeColor="accent1" w:themeShade="BF"/>
          <w:sz w:val="24"/>
          <w:szCs w:val="24"/>
          <w:lang w:val="es-ES"/>
        </w:rPr>
      </w:pPr>
    </w:p>
    <w:p w14:paraId="2B52D121" w14:textId="232DAE1D" w:rsidR="00AD3ADD" w:rsidRDefault="00AD3ADD" w:rsidP="00C000B2">
      <w:pPr>
        <w:autoSpaceDE w:val="0"/>
        <w:autoSpaceDN w:val="0"/>
        <w:adjustRightInd w:val="0"/>
        <w:spacing w:after="0" w:line="360" w:lineRule="auto"/>
        <w:ind w:firstLine="720"/>
        <w:jc w:val="both"/>
        <w:rPr>
          <w:rFonts w:ascii="Times New Roman" w:eastAsiaTheme="majorEastAsia" w:hAnsi="Times New Roman" w:cs="Times New Roman"/>
          <w:color w:val="2E74B5" w:themeColor="accent1" w:themeShade="BF"/>
          <w:sz w:val="24"/>
          <w:szCs w:val="24"/>
          <w:lang w:val="es-ES"/>
        </w:rPr>
      </w:pPr>
    </w:p>
    <w:p w14:paraId="2A7D612F" w14:textId="77777777" w:rsidR="00AD3ADD" w:rsidRPr="002B318A" w:rsidRDefault="00AD3ADD" w:rsidP="00C000B2">
      <w:pPr>
        <w:autoSpaceDE w:val="0"/>
        <w:autoSpaceDN w:val="0"/>
        <w:adjustRightInd w:val="0"/>
        <w:spacing w:after="0" w:line="360" w:lineRule="auto"/>
        <w:ind w:firstLine="720"/>
        <w:jc w:val="both"/>
        <w:rPr>
          <w:rFonts w:ascii="Times New Roman" w:eastAsiaTheme="majorEastAsia" w:hAnsi="Times New Roman" w:cs="Times New Roman"/>
          <w:color w:val="2E74B5" w:themeColor="accent1" w:themeShade="BF"/>
          <w:sz w:val="24"/>
          <w:szCs w:val="24"/>
          <w:lang w:val="es-ES"/>
        </w:rPr>
      </w:pPr>
    </w:p>
    <w:p w14:paraId="05254F76" w14:textId="557486D9" w:rsidR="0060693A" w:rsidRPr="003E6FE5" w:rsidRDefault="0060693A" w:rsidP="00AD3ADD">
      <w:pPr>
        <w:spacing w:after="0" w:line="360" w:lineRule="auto"/>
        <w:jc w:val="center"/>
        <w:rPr>
          <w:rFonts w:ascii="Times New Roman" w:hAnsi="Times New Roman" w:cs="Times New Roman"/>
          <w:b/>
          <w:sz w:val="32"/>
          <w:szCs w:val="32"/>
          <w:lang w:val="es-ES"/>
        </w:rPr>
      </w:pPr>
      <w:r w:rsidRPr="003E6FE5">
        <w:rPr>
          <w:rFonts w:ascii="Times New Roman" w:hAnsi="Times New Roman" w:cs="Times New Roman"/>
          <w:b/>
          <w:sz w:val="32"/>
          <w:szCs w:val="32"/>
          <w:lang w:val="es-ES"/>
        </w:rPr>
        <w:lastRenderedPageBreak/>
        <w:t>Discusión</w:t>
      </w:r>
    </w:p>
    <w:p w14:paraId="51EC7E0A" w14:textId="6B91ABE8" w:rsidR="007B39F0" w:rsidRDefault="007B39F0" w:rsidP="00C000B2">
      <w:pPr>
        <w:spacing w:after="0" w:line="360" w:lineRule="auto"/>
        <w:ind w:firstLine="720"/>
        <w:jc w:val="both"/>
        <w:rPr>
          <w:rFonts w:ascii="Times New Roman" w:hAnsi="Times New Roman" w:cs="Times New Roman"/>
          <w:sz w:val="24"/>
          <w:szCs w:val="24"/>
        </w:rPr>
      </w:pPr>
      <w:r w:rsidRPr="002B318A">
        <w:rPr>
          <w:rFonts w:ascii="Times New Roman" w:hAnsi="Times New Roman" w:cs="Times New Roman"/>
          <w:sz w:val="24"/>
          <w:szCs w:val="24"/>
        </w:rPr>
        <w:t>A continuación, se describe el análisis de resultados organiza</w:t>
      </w:r>
      <w:r w:rsidR="00AE6E57" w:rsidRPr="002B318A">
        <w:rPr>
          <w:rFonts w:ascii="Times New Roman" w:hAnsi="Times New Roman" w:cs="Times New Roman"/>
          <w:sz w:val="24"/>
          <w:szCs w:val="24"/>
        </w:rPr>
        <w:t>d</w:t>
      </w:r>
      <w:r w:rsidR="00766D54" w:rsidRPr="002B318A">
        <w:rPr>
          <w:rFonts w:ascii="Times New Roman" w:hAnsi="Times New Roman" w:cs="Times New Roman"/>
          <w:sz w:val="24"/>
          <w:szCs w:val="24"/>
        </w:rPr>
        <w:t>o</w:t>
      </w:r>
      <w:r w:rsidRPr="002B318A">
        <w:rPr>
          <w:rFonts w:ascii="Times New Roman" w:hAnsi="Times New Roman" w:cs="Times New Roman"/>
          <w:sz w:val="24"/>
          <w:szCs w:val="24"/>
        </w:rPr>
        <w:t xml:space="preserve"> por </w:t>
      </w:r>
      <w:r w:rsidR="00F56687">
        <w:rPr>
          <w:rFonts w:ascii="Times New Roman" w:hAnsi="Times New Roman" w:cs="Times New Roman"/>
          <w:sz w:val="24"/>
          <w:szCs w:val="24"/>
        </w:rPr>
        <w:t>tres</w:t>
      </w:r>
      <w:r w:rsidR="00F56687" w:rsidRPr="002B318A">
        <w:rPr>
          <w:rFonts w:ascii="Times New Roman" w:hAnsi="Times New Roman" w:cs="Times New Roman"/>
          <w:sz w:val="24"/>
          <w:szCs w:val="24"/>
        </w:rPr>
        <w:t xml:space="preserve"> </w:t>
      </w:r>
      <w:r w:rsidRPr="002B318A">
        <w:rPr>
          <w:rFonts w:ascii="Times New Roman" w:hAnsi="Times New Roman" w:cs="Times New Roman"/>
          <w:sz w:val="24"/>
          <w:szCs w:val="24"/>
        </w:rPr>
        <w:t>categorías del instrumento aplicado y el análisis estadístico.</w:t>
      </w:r>
    </w:p>
    <w:p w14:paraId="63830691" w14:textId="77777777" w:rsidR="00C000B2" w:rsidRPr="002B318A" w:rsidRDefault="00C000B2" w:rsidP="00C000B2">
      <w:pPr>
        <w:spacing w:after="0" w:line="360" w:lineRule="auto"/>
        <w:ind w:firstLine="720"/>
        <w:jc w:val="both"/>
        <w:rPr>
          <w:rFonts w:ascii="Times New Roman" w:hAnsi="Times New Roman" w:cs="Times New Roman"/>
          <w:sz w:val="24"/>
          <w:szCs w:val="24"/>
        </w:rPr>
      </w:pPr>
    </w:p>
    <w:p w14:paraId="3E025D6B" w14:textId="7266197B" w:rsidR="002F0A5E" w:rsidRPr="003E6FE5" w:rsidRDefault="002F0A5E" w:rsidP="00AD3ADD">
      <w:pPr>
        <w:spacing w:after="0" w:line="360" w:lineRule="auto"/>
        <w:jc w:val="center"/>
        <w:rPr>
          <w:rFonts w:ascii="Times New Roman" w:hAnsi="Times New Roman" w:cs="Times New Roman"/>
          <w:b/>
          <w:sz w:val="28"/>
          <w:szCs w:val="28"/>
        </w:rPr>
      </w:pPr>
      <w:r w:rsidRPr="003E6FE5">
        <w:rPr>
          <w:rFonts w:ascii="Times New Roman" w:hAnsi="Times New Roman" w:cs="Times New Roman"/>
          <w:b/>
          <w:sz w:val="28"/>
          <w:szCs w:val="28"/>
        </w:rPr>
        <w:t>Apoyo de la familia en actividades escolares</w:t>
      </w:r>
    </w:p>
    <w:p w14:paraId="72F56B47" w14:textId="301A6571" w:rsidR="00E84A3F" w:rsidRPr="002B318A" w:rsidRDefault="00E84A3F" w:rsidP="00C000B2">
      <w:pPr>
        <w:spacing w:after="0" w:line="360" w:lineRule="auto"/>
        <w:ind w:firstLine="720"/>
        <w:jc w:val="both"/>
        <w:rPr>
          <w:rFonts w:ascii="Times New Roman" w:hAnsi="Times New Roman" w:cs="Times New Roman"/>
          <w:sz w:val="24"/>
          <w:szCs w:val="24"/>
        </w:rPr>
      </w:pPr>
      <w:r w:rsidRPr="002B318A">
        <w:rPr>
          <w:rFonts w:ascii="Times New Roman" w:hAnsi="Times New Roman" w:cs="Times New Roman"/>
          <w:sz w:val="24"/>
          <w:szCs w:val="24"/>
        </w:rPr>
        <w:t xml:space="preserve">De acuerdo </w:t>
      </w:r>
      <w:r w:rsidR="009E6228">
        <w:rPr>
          <w:rFonts w:ascii="Times New Roman" w:hAnsi="Times New Roman" w:cs="Times New Roman"/>
          <w:sz w:val="24"/>
          <w:szCs w:val="24"/>
        </w:rPr>
        <w:t>con</w:t>
      </w:r>
      <w:r w:rsidR="009E6228" w:rsidRPr="002B318A">
        <w:rPr>
          <w:rFonts w:ascii="Times New Roman" w:hAnsi="Times New Roman" w:cs="Times New Roman"/>
          <w:sz w:val="24"/>
          <w:szCs w:val="24"/>
        </w:rPr>
        <w:t xml:space="preserve"> </w:t>
      </w:r>
      <w:r w:rsidRPr="002B318A">
        <w:rPr>
          <w:rFonts w:ascii="Times New Roman" w:hAnsi="Times New Roman" w:cs="Times New Roman"/>
          <w:sz w:val="24"/>
          <w:szCs w:val="24"/>
        </w:rPr>
        <w:t>los resultados</w:t>
      </w:r>
      <w:r w:rsidR="00AD0520" w:rsidRPr="002B318A">
        <w:rPr>
          <w:rFonts w:ascii="Times New Roman" w:hAnsi="Times New Roman" w:cs="Times New Roman"/>
          <w:sz w:val="24"/>
          <w:szCs w:val="24"/>
        </w:rPr>
        <w:t xml:space="preserve"> (</w:t>
      </w:r>
      <w:r w:rsidR="0068492E">
        <w:rPr>
          <w:rFonts w:ascii="Times New Roman" w:hAnsi="Times New Roman" w:cs="Times New Roman"/>
          <w:sz w:val="24"/>
          <w:szCs w:val="24"/>
        </w:rPr>
        <w:t xml:space="preserve">ver </w:t>
      </w:r>
      <w:r w:rsidR="009E6228">
        <w:rPr>
          <w:rFonts w:ascii="Times New Roman" w:hAnsi="Times New Roman" w:cs="Times New Roman"/>
          <w:sz w:val="24"/>
          <w:szCs w:val="24"/>
        </w:rPr>
        <w:t>t</w:t>
      </w:r>
      <w:r w:rsidR="009E6228" w:rsidRPr="002B318A">
        <w:rPr>
          <w:rFonts w:ascii="Times New Roman" w:hAnsi="Times New Roman" w:cs="Times New Roman"/>
          <w:sz w:val="24"/>
          <w:szCs w:val="24"/>
        </w:rPr>
        <w:t xml:space="preserve">abla </w:t>
      </w:r>
      <w:r w:rsidR="0089189F" w:rsidRPr="002B318A">
        <w:rPr>
          <w:rFonts w:ascii="Times New Roman" w:hAnsi="Times New Roman" w:cs="Times New Roman"/>
          <w:sz w:val="24"/>
          <w:szCs w:val="24"/>
        </w:rPr>
        <w:t>1</w:t>
      </w:r>
      <w:r w:rsidR="0068492E">
        <w:rPr>
          <w:rFonts w:ascii="Times New Roman" w:hAnsi="Times New Roman" w:cs="Times New Roman"/>
          <w:sz w:val="24"/>
          <w:szCs w:val="24"/>
        </w:rPr>
        <w:t xml:space="preserve"> para más detalles</w:t>
      </w:r>
      <w:r w:rsidR="00AD0520" w:rsidRPr="002B318A">
        <w:rPr>
          <w:rFonts w:ascii="Times New Roman" w:hAnsi="Times New Roman" w:cs="Times New Roman"/>
          <w:sz w:val="24"/>
          <w:szCs w:val="24"/>
        </w:rPr>
        <w:t>)</w:t>
      </w:r>
      <w:r w:rsidRPr="002B318A">
        <w:rPr>
          <w:rFonts w:ascii="Times New Roman" w:hAnsi="Times New Roman" w:cs="Times New Roman"/>
          <w:sz w:val="24"/>
          <w:szCs w:val="24"/>
        </w:rPr>
        <w:t xml:space="preserve">, los estudiantes en su </w:t>
      </w:r>
      <w:r w:rsidR="002969B7" w:rsidRPr="002B318A">
        <w:rPr>
          <w:rFonts w:ascii="Times New Roman" w:hAnsi="Times New Roman" w:cs="Times New Roman"/>
          <w:sz w:val="24"/>
          <w:szCs w:val="24"/>
        </w:rPr>
        <w:t>mayoría</w:t>
      </w:r>
      <w:r w:rsidRPr="002B318A">
        <w:rPr>
          <w:rFonts w:ascii="Times New Roman" w:hAnsi="Times New Roman" w:cs="Times New Roman"/>
          <w:sz w:val="24"/>
          <w:szCs w:val="24"/>
        </w:rPr>
        <w:t xml:space="preserve"> indican que sus padres </w:t>
      </w:r>
      <w:r w:rsidR="002969B7" w:rsidRPr="002B318A">
        <w:rPr>
          <w:rFonts w:ascii="Times New Roman" w:hAnsi="Times New Roman" w:cs="Times New Roman"/>
          <w:sz w:val="24"/>
          <w:szCs w:val="24"/>
        </w:rPr>
        <w:t>están</w:t>
      </w:r>
      <w:r w:rsidRPr="002B318A">
        <w:rPr>
          <w:rFonts w:ascii="Times New Roman" w:hAnsi="Times New Roman" w:cs="Times New Roman"/>
          <w:sz w:val="24"/>
          <w:szCs w:val="24"/>
        </w:rPr>
        <w:t xml:space="preserve"> al tanto de sus actividades escolares, que los apoyan </w:t>
      </w:r>
      <w:r w:rsidR="00A23C82">
        <w:rPr>
          <w:rFonts w:ascii="Times New Roman" w:hAnsi="Times New Roman" w:cs="Times New Roman"/>
          <w:sz w:val="24"/>
          <w:szCs w:val="24"/>
        </w:rPr>
        <w:t>durante la realización de</w:t>
      </w:r>
      <w:r w:rsidRPr="002B318A">
        <w:rPr>
          <w:rFonts w:ascii="Times New Roman" w:hAnsi="Times New Roman" w:cs="Times New Roman"/>
          <w:sz w:val="24"/>
          <w:szCs w:val="24"/>
        </w:rPr>
        <w:t xml:space="preserve"> las actividades y</w:t>
      </w:r>
      <w:r w:rsidR="00A23C82">
        <w:rPr>
          <w:rFonts w:ascii="Times New Roman" w:hAnsi="Times New Roman" w:cs="Times New Roman"/>
          <w:sz w:val="24"/>
          <w:szCs w:val="24"/>
        </w:rPr>
        <w:t>,</w:t>
      </w:r>
      <w:r w:rsidRPr="002B318A">
        <w:rPr>
          <w:rFonts w:ascii="Times New Roman" w:hAnsi="Times New Roman" w:cs="Times New Roman"/>
          <w:sz w:val="24"/>
          <w:szCs w:val="24"/>
        </w:rPr>
        <w:t xml:space="preserve"> a su vez</w:t>
      </w:r>
      <w:r w:rsidR="00A23C82">
        <w:rPr>
          <w:rFonts w:ascii="Times New Roman" w:hAnsi="Times New Roman" w:cs="Times New Roman"/>
          <w:sz w:val="24"/>
          <w:szCs w:val="24"/>
        </w:rPr>
        <w:t>,</w:t>
      </w:r>
      <w:r w:rsidRPr="002B318A">
        <w:rPr>
          <w:rFonts w:ascii="Times New Roman" w:hAnsi="Times New Roman" w:cs="Times New Roman"/>
          <w:sz w:val="24"/>
          <w:szCs w:val="24"/>
        </w:rPr>
        <w:t xml:space="preserve"> los motivan para estudiar y obtener buenas calificaciones. Esto equivale a que 85.85</w:t>
      </w:r>
      <w:r w:rsidR="00A23C82">
        <w:rPr>
          <w:rFonts w:ascii="Times New Roman" w:hAnsi="Times New Roman" w:cs="Times New Roman"/>
          <w:sz w:val="24"/>
          <w:szCs w:val="24"/>
        </w:rPr>
        <w:t> </w:t>
      </w:r>
      <w:r w:rsidRPr="002B318A">
        <w:rPr>
          <w:rFonts w:ascii="Times New Roman" w:hAnsi="Times New Roman" w:cs="Times New Roman"/>
          <w:sz w:val="24"/>
          <w:szCs w:val="24"/>
        </w:rPr>
        <w:t>% (en promedio) de los estudiantes siempre o casi siempre tiene atención de los padres para realizar sus actividades responsablemente y superarse en sus estudios.</w:t>
      </w:r>
    </w:p>
    <w:p w14:paraId="70B7CFAE" w14:textId="35E6925B" w:rsidR="00FD4CE7" w:rsidRPr="00FB3838" w:rsidRDefault="00B51BB8" w:rsidP="00C000B2">
      <w:pPr>
        <w:spacing w:after="0" w:line="360" w:lineRule="auto"/>
        <w:ind w:firstLine="720"/>
        <w:jc w:val="both"/>
        <w:rPr>
          <w:rFonts w:ascii="Times New Roman" w:hAnsi="Times New Roman" w:cs="Times New Roman"/>
          <w:sz w:val="24"/>
          <w:szCs w:val="24"/>
        </w:rPr>
      </w:pPr>
      <w:r w:rsidRPr="002B318A">
        <w:rPr>
          <w:rFonts w:ascii="Times New Roman" w:eastAsia="Palatino Linotype" w:hAnsi="Times New Roman" w:cs="Times New Roman"/>
          <w:color w:val="000000" w:themeColor="text1"/>
          <w:spacing w:val="-2"/>
          <w:sz w:val="24"/>
          <w:szCs w:val="24"/>
        </w:rPr>
        <w:t xml:space="preserve">La familia es la primera institución que ejerce influencia en el estudiante, ya que transmite valores, costumbres y creencias por medio de la convivencia diaria. Asimismo, es la primera institución educativa y socializadora del estudiante </w:t>
      </w:r>
      <w:r w:rsidRPr="002B318A">
        <w:rPr>
          <w:rFonts w:ascii="Times New Roman" w:eastAsia="Palatino Linotype" w:hAnsi="Times New Roman" w:cs="Times New Roman"/>
          <w:color w:val="000000" w:themeColor="text1"/>
          <w:spacing w:val="-2"/>
          <w:sz w:val="24"/>
          <w:szCs w:val="24"/>
        </w:rPr>
        <w:fldChar w:fldCharType="begin" w:fldLock="1"/>
      </w:r>
      <w:r w:rsidR="00C07162" w:rsidRPr="002B318A">
        <w:rPr>
          <w:rFonts w:ascii="Times New Roman" w:eastAsia="Palatino Linotype" w:hAnsi="Times New Roman" w:cs="Times New Roman"/>
          <w:color w:val="000000" w:themeColor="text1"/>
          <w:spacing w:val="-2"/>
          <w:sz w:val="24"/>
          <w:szCs w:val="24"/>
        </w:rPr>
        <w:instrText>ADDIN CSL_CITATION {"citationItems":[{"id":"ITEM-1","itemData":{"ISSN":"1681-5653","abstract":"Sánchez-Escobedo, Estrella y Juárez (2006) describen algunas de las características de familias yucatecas que provueven el logro escolar en los niños con discapacidad visual, se identifican algunos factores que se asocian con altas aspiraciones escolares. La familia y las aspiraciones escolares apuntan a una mejor independencia personal, ajuste a la discapacidad y por tanto una mejor calidad de vida para el niño con discpacidad visual, pese a que la mayoría de las familias de los niños estudiados vivían en situación de desventaja económica provee una red de apoyo a su hijo que beneficia los logros escolares. Participaron en el estudio 10 niños con DV, elegidos al azar de tercer grado en adelante. Se entrevisto a cada niño y a sus madres.","author":[{"dropping-particle":"","family":"Sánchez Escobedo","given":"P.","non-dropping-particle":"","parse-names":false,"suffix":""}],"container-title":"Revista Iberoamericana de Educación","id":"ITEM-1","issue":"2","issued":{"date-parts":[["2006"]]},"page":"1-12","title":"Discapacidad, familia y logro escolar","type":"article-journal","volume":"40"},"uris":["http://www.mendeley.com/documents/?uuid=690a17cd-b6d3-4546-b57d-f78cd3eea2dd"]}],"mendeley":{"formattedCitation":"(Sánchez Escobedo, 2006)","plainTextFormattedCitation":"(Sánchez Escobedo, 2006)","previouslyFormattedCitation":"(Sánchez Escobedo, 2006)"},"properties":{"noteIndex":0},"schema":"https://github.com/citation-style-language/schema/raw/master/csl-citation.json"}</w:instrText>
      </w:r>
      <w:r w:rsidRPr="002B318A">
        <w:rPr>
          <w:rFonts w:ascii="Times New Roman" w:eastAsia="Palatino Linotype" w:hAnsi="Times New Roman" w:cs="Times New Roman"/>
          <w:color w:val="000000" w:themeColor="text1"/>
          <w:spacing w:val="-2"/>
          <w:sz w:val="24"/>
          <w:szCs w:val="24"/>
        </w:rPr>
        <w:fldChar w:fldCharType="separate"/>
      </w:r>
      <w:r w:rsidRPr="002B318A">
        <w:rPr>
          <w:rFonts w:ascii="Times New Roman" w:eastAsia="Palatino Linotype" w:hAnsi="Times New Roman" w:cs="Times New Roman"/>
          <w:noProof/>
          <w:color w:val="000000" w:themeColor="text1"/>
          <w:spacing w:val="-2"/>
          <w:sz w:val="24"/>
          <w:szCs w:val="24"/>
        </w:rPr>
        <w:t>(Sánchez, 2006)</w:t>
      </w:r>
      <w:r w:rsidRPr="002B318A">
        <w:rPr>
          <w:rFonts w:ascii="Times New Roman" w:eastAsia="Palatino Linotype" w:hAnsi="Times New Roman" w:cs="Times New Roman"/>
          <w:color w:val="000000" w:themeColor="text1"/>
          <w:spacing w:val="-2"/>
          <w:sz w:val="24"/>
          <w:szCs w:val="24"/>
        </w:rPr>
        <w:fldChar w:fldCharType="end"/>
      </w:r>
      <w:r w:rsidRPr="002B318A">
        <w:rPr>
          <w:rFonts w:ascii="Times New Roman" w:eastAsia="Palatino Linotype" w:hAnsi="Times New Roman" w:cs="Times New Roman"/>
          <w:color w:val="000000" w:themeColor="text1"/>
          <w:spacing w:val="-2"/>
          <w:sz w:val="24"/>
          <w:szCs w:val="24"/>
        </w:rPr>
        <w:t xml:space="preserve">. </w:t>
      </w:r>
      <w:r w:rsidRPr="002B318A">
        <w:rPr>
          <w:rFonts w:ascii="Times New Roman" w:hAnsi="Times New Roman" w:cs="Times New Roman"/>
          <w:sz w:val="24"/>
          <w:szCs w:val="24"/>
        </w:rPr>
        <w:t>M</w:t>
      </w:r>
      <w:r w:rsidR="00E84A3F" w:rsidRPr="002B318A">
        <w:rPr>
          <w:rFonts w:ascii="Times New Roman" w:hAnsi="Times New Roman" w:cs="Times New Roman"/>
          <w:sz w:val="24"/>
          <w:szCs w:val="24"/>
        </w:rPr>
        <w:t>adres y padres son el principal apoyo en los hogares para los estudiantes, aunque</w:t>
      </w:r>
      <w:r w:rsidR="0036077A">
        <w:rPr>
          <w:rFonts w:ascii="Times New Roman" w:hAnsi="Times New Roman" w:cs="Times New Roman"/>
          <w:sz w:val="24"/>
          <w:szCs w:val="24"/>
        </w:rPr>
        <w:t xml:space="preserve">, </w:t>
      </w:r>
      <w:r w:rsidR="0036077A" w:rsidRPr="002B318A">
        <w:rPr>
          <w:rFonts w:ascii="Times New Roman" w:hAnsi="Times New Roman" w:cs="Times New Roman"/>
          <w:sz w:val="24"/>
          <w:szCs w:val="24"/>
        </w:rPr>
        <w:t>ante la ausencia de los padres</w:t>
      </w:r>
      <w:r w:rsidR="0036077A">
        <w:rPr>
          <w:rFonts w:ascii="Times New Roman" w:hAnsi="Times New Roman" w:cs="Times New Roman"/>
          <w:sz w:val="24"/>
          <w:szCs w:val="24"/>
        </w:rPr>
        <w:t>,</w:t>
      </w:r>
      <w:r w:rsidR="00E84A3F" w:rsidRPr="002B318A">
        <w:rPr>
          <w:rFonts w:ascii="Times New Roman" w:hAnsi="Times New Roman" w:cs="Times New Roman"/>
          <w:sz w:val="24"/>
          <w:szCs w:val="24"/>
        </w:rPr>
        <w:t xml:space="preserve"> por </w:t>
      </w:r>
      <w:r w:rsidR="002969B7" w:rsidRPr="002B318A">
        <w:rPr>
          <w:rFonts w:ascii="Times New Roman" w:hAnsi="Times New Roman" w:cs="Times New Roman"/>
          <w:sz w:val="24"/>
          <w:szCs w:val="24"/>
        </w:rPr>
        <w:t>diversas circunstancias</w:t>
      </w:r>
      <w:r w:rsidR="0036077A">
        <w:rPr>
          <w:rFonts w:ascii="Times New Roman" w:hAnsi="Times New Roman" w:cs="Times New Roman"/>
          <w:sz w:val="24"/>
          <w:szCs w:val="24"/>
        </w:rPr>
        <w:t>,</w:t>
      </w:r>
      <w:r w:rsidR="00E84A3F" w:rsidRPr="002B318A">
        <w:rPr>
          <w:rFonts w:ascii="Times New Roman" w:hAnsi="Times New Roman" w:cs="Times New Roman"/>
          <w:sz w:val="24"/>
          <w:szCs w:val="24"/>
        </w:rPr>
        <w:t xml:space="preserve"> los hermanos </w:t>
      </w:r>
      <w:r w:rsidR="002969B7" w:rsidRPr="002B318A">
        <w:rPr>
          <w:rFonts w:ascii="Times New Roman" w:hAnsi="Times New Roman" w:cs="Times New Roman"/>
          <w:sz w:val="24"/>
          <w:szCs w:val="24"/>
        </w:rPr>
        <w:t>también</w:t>
      </w:r>
      <w:r w:rsidR="00E84A3F" w:rsidRPr="002B318A">
        <w:rPr>
          <w:rFonts w:ascii="Times New Roman" w:hAnsi="Times New Roman" w:cs="Times New Roman"/>
          <w:sz w:val="24"/>
          <w:szCs w:val="24"/>
        </w:rPr>
        <w:t xml:space="preserve"> apoyan</w:t>
      </w:r>
      <w:r w:rsidR="00E84A3F" w:rsidRPr="00FB3838">
        <w:rPr>
          <w:rFonts w:ascii="Times New Roman" w:hAnsi="Times New Roman" w:cs="Times New Roman"/>
          <w:sz w:val="24"/>
          <w:szCs w:val="24"/>
        </w:rPr>
        <w:t>. Un bajo porcentaje indica que no recibe apoyo de sus padres</w:t>
      </w:r>
      <w:r w:rsidR="00FD4CE7" w:rsidRPr="00FB3838">
        <w:rPr>
          <w:rFonts w:ascii="Times New Roman" w:hAnsi="Times New Roman" w:cs="Times New Roman"/>
          <w:sz w:val="24"/>
          <w:szCs w:val="24"/>
        </w:rPr>
        <w:t xml:space="preserve">. La pandemia ha jugado un papel fundamental en este sentido, porque si bien ha beneficiado a algunas familias donde el trabajo se incrementó, ha afectado a otras y algunos padres de familia perdieron sus empleos. En muchos hogares los integrantes de las familias han tenido que permanecer en casa y esto mejoró la comunicación y atención de los padres </w:t>
      </w:r>
      <w:r w:rsidR="0036077A">
        <w:rPr>
          <w:rFonts w:ascii="Times New Roman" w:hAnsi="Times New Roman" w:cs="Times New Roman"/>
          <w:sz w:val="24"/>
          <w:szCs w:val="24"/>
        </w:rPr>
        <w:t>con</w:t>
      </w:r>
      <w:r w:rsidR="0036077A" w:rsidRPr="00FB3838">
        <w:rPr>
          <w:rFonts w:ascii="Times New Roman" w:hAnsi="Times New Roman" w:cs="Times New Roman"/>
          <w:sz w:val="24"/>
          <w:szCs w:val="24"/>
        </w:rPr>
        <w:t xml:space="preserve"> </w:t>
      </w:r>
      <w:r w:rsidR="00FD4CE7" w:rsidRPr="00FB3838">
        <w:rPr>
          <w:rFonts w:ascii="Times New Roman" w:hAnsi="Times New Roman" w:cs="Times New Roman"/>
          <w:sz w:val="24"/>
          <w:szCs w:val="24"/>
        </w:rPr>
        <w:t>los estudiantes. Por lo que un alto porcentaje de estudiantes indican, según los resultados de esta investigación, que sus padres han tenido más contacto y apoyo con ellos desde que inici</w:t>
      </w:r>
      <w:r w:rsidR="0036077A">
        <w:rPr>
          <w:rFonts w:ascii="Times New Roman" w:hAnsi="Times New Roman" w:cs="Times New Roman"/>
          <w:sz w:val="24"/>
          <w:szCs w:val="24"/>
        </w:rPr>
        <w:t>ó</w:t>
      </w:r>
      <w:r w:rsidR="00FD4CE7" w:rsidRPr="00FB3838">
        <w:rPr>
          <w:rFonts w:ascii="Times New Roman" w:hAnsi="Times New Roman" w:cs="Times New Roman"/>
          <w:sz w:val="24"/>
          <w:szCs w:val="24"/>
        </w:rPr>
        <w:t xml:space="preserve"> la pandemia. </w:t>
      </w:r>
    </w:p>
    <w:p w14:paraId="469C1875" w14:textId="695D8586" w:rsidR="00FD4CE7" w:rsidRDefault="00FD4CE7" w:rsidP="00C000B2">
      <w:pPr>
        <w:spacing w:after="0" w:line="360" w:lineRule="auto"/>
        <w:ind w:firstLine="720"/>
        <w:jc w:val="both"/>
        <w:rPr>
          <w:rFonts w:ascii="Times New Roman" w:hAnsi="Times New Roman" w:cs="Times New Roman"/>
          <w:sz w:val="24"/>
          <w:szCs w:val="24"/>
        </w:rPr>
      </w:pPr>
      <w:r w:rsidRPr="00FB3838">
        <w:rPr>
          <w:rFonts w:ascii="Times New Roman" w:hAnsi="Times New Roman" w:cs="Times New Roman"/>
          <w:sz w:val="24"/>
          <w:szCs w:val="24"/>
        </w:rPr>
        <w:t>Por otra parte, algunos padres han enfrentado dificultades para apoyar a los estudiantes en sus actividades escolares</w:t>
      </w:r>
      <w:r w:rsidR="0036077A">
        <w:rPr>
          <w:rFonts w:ascii="Times New Roman" w:hAnsi="Times New Roman" w:cs="Times New Roman"/>
          <w:sz w:val="24"/>
          <w:szCs w:val="24"/>
        </w:rPr>
        <w:t>,</w:t>
      </w:r>
      <w:r w:rsidRPr="00FB3838">
        <w:rPr>
          <w:rFonts w:ascii="Times New Roman" w:hAnsi="Times New Roman" w:cs="Times New Roman"/>
          <w:sz w:val="24"/>
          <w:szCs w:val="24"/>
        </w:rPr>
        <w:t xml:space="preserve"> tales como </w:t>
      </w:r>
      <w:r w:rsidR="0036077A">
        <w:rPr>
          <w:rFonts w:ascii="Times New Roman" w:hAnsi="Times New Roman" w:cs="Times New Roman"/>
          <w:sz w:val="24"/>
          <w:szCs w:val="24"/>
        </w:rPr>
        <w:t>n</w:t>
      </w:r>
      <w:r w:rsidRPr="00FB3838">
        <w:rPr>
          <w:rFonts w:ascii="Times New Roman" w:hAnsi="Times New Roman" w:cs="Times New Roman"/>
          <w:sz w:val="24"/>
          <w:szCs w:val="24"/>
        </w:rPr>
        <w:t>o contar con estrategias para favorecer el aprendizaje, dificultades para expresarse y poca comprensión sobre los métodos que utilizan los profesores en clase</w:t>
      </w:r>
      <w:r w:rsidR="0036077A">
        <w:rPr>
          <w:rFonts w:ascii="Times New Roman" w:hAnsi="Times New Roman" w:cs="Times New Roman"/>
          <w:sz w:val="24"/>
          <w:szCs w:val="24"/>
        </w:rPr>
        <w:t xml:space="preserve"> (</w:t>
      </w:r>
      <w:r w:rsidR="0036077A" w:rsidRPr="00FB3838">
        <w:rPr>
          <w:rFonts w:ascii="Times New Roman" w:hAnsi="Times New Roman" w:cs="Times New Roman"/>
          <w:sz w:val="24"/>
          <w:szCs w:val="24"/>
        </w:rPr>
        <w:fldChar w:fldCharType="begin" w:fldLock="1"/>
      </w:r>
      <w:r w:rsidR="0036077A" w:rsidRPr="00FB3838">
        <w:rPr>
          <w:rFonts w:ascii="Times New Roman" w:hAnsi="Times New Roman" w:cs="Times New Roman"/>
          <w:sz w:val="24"/>
          <w:szCs w:val="24"/>
        </w:rPr>
        <w:instrText>ADDIN CSL_CITATION {"citationItems":[{"id":"ITEM-1","itemData":{"ISBN":"9786073032209","author":[{"dropping-particle":"","family":"la Cruz Flores","given":"Gabriela","non-dropping-particle":"De","parse-names":false,"suffix":""}],"chapter-number":"3","container-title":"Educación y pandemía: Una visión académica","edition":"1","id":"ITEM-1","issued":{"date-parts":[["2020"]]},"page":"39-46","publisher-place":"Ciudad de México","title":"El hogar y la escuela: lógicas en tensión ante la COVID-19","type":"chapter"},"uris":["http://www.mendeley.com/documents/?uuid=fe1b9a20-3a16-4ee8-9727-7572e99259c7"]}],"mendeley":{"formattedCitation":"(De la Cruz Flores, 2020)","plainTextFormattedCitation":"(De la Cruz Flores, 2020)","previouslyFormattedCitation":"(De la Cruz Flores, 2020)"},"properties":{"noteIndex":0},"schema":"https://github.com/citation-style-language/schema/raw/master/csl-citation.json"}</w:instrText>
      </w:r>
      <w:r w:rsidR="0036077A" w:rsidRPr="00FB3838">
        <w:rPr>
          <w:rFonts w:ascii="Times New Roman" w:hAnsi="Times New Roman" w:cs="Times New Roman"/>
          <w:sz w:val="24"/>
          <w:szCs w:val="24"/>
        </w:rPr>
        <w:fldChar w:fldCharType="separate"/>
      </w:r>
      <w:r w:rsidR="0036077A" w:rsidRPr="00FB3838">
        <w:rPr>
          <w:rFonts w:ascii="Times New Roman" w:hAnsi="Times New Roman" w:cs="Times New Roman"/>
          <w:noProof/>
          <w:sz w:val="24"/>
          <w:szCs w:val="24"/>
        </w:rPr>
        <w:t>De la Cruz, 2020)</w:t>
      </w:r>
      <w:r w:rsidR="0036077A" w:rsidRPr="00FB3838">
        <w:rPr>
          <w:rFonts w:ascii="Times New Roman" w:hAnsi="Times New Roman" w:cs="Times New Roman"/>
          <w:sz w:val="24"/>
          <w:szCs w:val="24"/>
        </w:rPr>
        <w:fldChar w:fldCharType="end"/>
      </w:r>
      <w:r w:rsidRPr="00FB3838">
        <w:rPr>
          <w:rFonts w:ascii="Times New Roman" w:hAnsi="Times New Roman" w:cs="Times New Roman"/>
          <w:sz w:val="24"/>
          <w:szCs w:val="24"/>
        </w:rPr>
        <w:t>. A pesar de esto</w:t>
      </w:r>
      <w:r w:rsidR="0036077A">
        <w:rPr>
          <w:rFonts w:ascii="Times New Roman" w:hAnsi="Times New Roman" w:cs="Times New Roman"/>
          <w:sz w:val="24"/>
          <w:szCs w:val="24"/>
        </w:rPr>
        <w:t>,</w:t>
      </w:r>
      <w:r w:rsidRPr="00FB3838">
        <w:rPr>
          <w:rFonts w:ascii="Times New Roman" w:hAnsi="Times New Roman" w:cs="Times New Roman"/>
          <w:sz w:val="24"/>
          <w:szCs w:val="24"/>
        </w:rPr>
        <w:t xml:space="preserve"> los padres hacen su mejor esfuerzo tratando de suplir estas carencias. Algunos otros padres de familia no han podido apoyar como les gustaría debido a que se incrementó el trabajo y pasa</w:t>
      </w:r>
      <w:r w:rsidR="00C359EB">
        <w:rPr>
          <w:rFonts w:ascii="Times New Roman" w:hAnsi="Times New Roman" w:cs="Times New Roman"/>
          <w:sz w:val="24"/>
          <w:szCs w:val="24"/>
        </w:rPr>
        <w:t>n</w:t>
      </w:r>
      <w:r w:rsidRPr="00FB3838">
        <w:rPr>
          <w:rFonts w:ascii="Times New Roman" w:hAnsi="Times New Roman" w:cs="Times New Roman"/>
          <w:sz w:val="24"/>
          <w:szCs w:val="24"/>
        </w:rPr>
        <w:t xml:space="preserve"> menos tiempo en casa que previo a la pandemia.</w:t>
      </w:r>
      <w:r w:rsidR="00E84A3F" w:rsidRPr="002B318A">
        <w:rPr>
          <w:rFonts w:ascii="Times New Roman" w:hAnsi="Times New Roman" w:cs="Times New Roman"/>
          <w:sz w:val="24"/>
          <w:szCs w:val="24"/>
        </w:rPr>
        <w:t xml:space="preserve"> </w:t>
      </w:r>
    </w:p>
    <w:p w14:paraId="3A46FE01" w14:textId="5FDA9FFF" w:rsidR="00E84A3F" w:rsidRDefault="00612091" w:rsidP="00C000B2">
      <w:pPr>
        <w:spacing w:after="0" w:line="360" w:lineRule="auto"/>
        <w:ind w:firstLine="720"/>
        <w:jc w:val="both"/>
        <w:rPr>
          <w:rFonts w:ascii="Times New Roman" w:hAnsi="Times New Roman" w:cs="Times New Roman"/>
          <w:sz w:val="24"/>
          <w:szCs w:val="24"/>
        </w:rPr>
      </w:pPr>
      <w:r w:rsidRPr="002B318A">
        <w:rPr>
          <w:rFonts w:ascii="Times New Roman" w:hAnsi="Times New Roman" w:cs="Times New Roman"/>
          <w:sz w:val="24"/>
          <w:szCs w:val="24"/>
        </w:rPr>
        <w:lastRenderedPageBreak/>
        <w:t>H</w:t>
      </w:r>
      <w:r w:rsidR="00F91C46" w:rsidRPr="002B318A">
        <w:rPr>
          <w:rFonts w:ascii="Times New Roman" w:hAnsi="Times New Roman" w:cs="Times New Roman"/>
          <w:sz w:val="24"/>
          <w:szCs w:val="24"/>
        </w:rPr>
        <w:t xml:space="preserve">ay </w:t>
      </w:r>
      <w:r w:rsidR="00030187">
        <w:rPr>
          <w:rFonts w:ascii="Times New Roman" w:hAnsi="Times New Roman" w:cs="Times New Roman"/>
          <w:sz w:val="24"/>
          <w:szCs w:val="24"/>
        </w:rPr>
        <w:t>beneficios</w:t>
      </w:r>
      <w:r w:rsidR="00030187" w:rsidRPr="002B318A">
        <w:rPr>
          <w:rFonts w:ascii="Times New Roman" w:hAnsi="Times New Roman" w:cs="Times New Roman"/>
          <w:sz w:val="24"/>
          <w:szCs w:val="24"/>
        </w:rPr>
        <w:t xml:space="preserve"> </w:t>
      </w:r>
      <w:r w:rsidR="00F91C46" w:rsidRPr="002B318A">
        <w:rPr>
          <w:rFonts w:ascii="Times New Roman" w:hAnsi="Times New Roman" w:cs="Times New Roman"/>
          <w:sz w:val="24"/>
          <w:szCs w:val="24"/>
        </w:rPr>
        <w:t xml:space="preserve">que se obtienen con el apoyo de los padres en las actividades escolares como </w:t>
      </w:r>
      <w:r w:rsidR="00F91C46" w:rsidRPr="002B318A">
        <w:rPr>
          <w:rFonts w:ascii="Times New Roman" w:hAnsi="Times New Roman" w:cs="Times New Roman"/>
          <w:sz w:val="24"/>
          <w:szCs w:val="24"/>
        </w:rPr>
        <w:fldChar w:fldCharType="begin" w:fldLock="1"/>
      </w:r>
      <w:r w:rsidR="00B51BB8" w:rsidRPr="002B318A">
        <w:rPr>
          <w:rFonts w:ascii="Times New Roman" w:hAnsi="Times New Roman" w:cs="Times New Roman"/>
          <w:sz w:val="24"/>
          <w:szCs w:val="24"/>
        </w:rPr>
        <w:instrText>ADDIN CSL_CITATION {"citationItems":[{"id":"ITEM-1","itemData":{"abstract":"1. Introducción En este artículo se habla de la importancia que tiene la buena relación entre la familia y la escuela, puesto que ambos tienen un objetivo común que es el del desarrollo global y armónico de los niños/as y por tanto debe ser una tarea compartida; de manera que se facilite la consecución de este objetivo principal. Hoy en día las escuelas y los padres reclaman este apoyo y colaboración mutua, pero es difícil de realizar en la práctica, puesto que existen horarios contrapuestos que dificultan el tener tiempo y además no siempre los padres están dispuesto o al contrario, los docentes no siempre están abiertos a esta colaboración. Cuando hablamos de participación en la escuela no solo se refiere a las citaciones de las entrevistas del tutor/a, si no a las actividades que se propongan, a participar en el Consejo Escolar y las Asociación de madres y padres y que exista una relación de confianza y ayuda entre los padres y los profesores/as. Esta relación se convierte hoy en día en un pilar muy fuerte para la eficacia y respuestas positivas del desarrollo educativo y personal del alumnos/as. Se ha demostrado que en caso de no existir esta cooperación el niño/a tendrá muchos problemas en su evolución escolar y se producirán muchas limitaciones y por el contrario si se da esta cooperación adecuada, el alumno/a evolucionará satisfactoriamente y son muchos las ventajas de las que disfrutará el niño/a .","author":[{"dropping-particle":"","family":"Domínguez Martínez","given":"Sofía","non-dropping-particle":"","parse-names":false,"suffix":""}],"container-title":"Temas para la Educación","id":"ITEM-1","issued":{"date-parts":[["2010"]]},"page":"1-15","title":"La Educación, cosa de dos: La escuela y la familia","type":"article-journal","volume":"8"},"uris":["http://www.mendeley.com/documents/?uuid=05c384ce-48a7-436d-bdaf-960b0fb67ec2"]}],"mendeley":{"formattedCitation":"(Domínguez Martínez, 2010)","plainTextFormattedCitation":"(Domínguez Martínez, 2010)","previouslyFormattedCitation":"(Domínguez Martínez, 2010)"},"properties":{"noteIndex":0},"schema":"https://github.com/citation-style-language/schema/raw/master/csl-citation.json"}</w:instrText>
      </w:r>
      <w:r w:rsidR="00F91C46" w:rsidRPr="002B318A">
        <w:rPr>
          <w:rFonts w:ascii="Times New Roman" w:hAnsi="Times New Roman" w:cs="Times New Roman"/>
          <w:sz w:val="24"/>
          <w:szCs w:val="24"/>
        </w:rPr>
        <w:fldChar w:fldCharType="separate"/>
      </w:r>
      <w:r w:rsidR="00F91C46" w:rsidRPr="002B318A">
        <w:rPr>
          <w:rFonts w:ascii="Times New Roman" w:hAnsi="Times New Roman" w:cs="Times New Roman"/>
          <w:noProof/>
          <w:sz w:val="24"/>
          <w:szCs w:val="24"/>
        </w:rPr>
        <w:t>(Domínguez, 2010)</w:t>
      </w:r>
      <w:r w:rsidR="00F91C46" w:rsidRPr="002B318A">
        <w:rPr>
          <w:rFonts w:ascii="Times New Roman" w:hAnsi="Times New Roman" w:cs="Times New Roman"/>
          <w:sz w:val="24"/>
          <w:szCs w:val="24"/>
        </w:rPr>
        <w:fldChar w:fldCharType="end"/>
      </w:r>
      <w:r w:rsidR="00F91C46" w:rsidRPr="002B318A">
        <w:rPr>
          <w:rFonts w:ascii="Times New Roman" w:hAnsi="Times New Roman" w:cs="Times New Roman"/>
          <w:sz w:val="24"/>
          <w:szCs w:val="24"/>
        </w:rPr>
        <w:t xml:space="preserve">: </w:t>
      </w:r>
      <w:r w:rsidR="00C359EB">
        <w:rPr>
          <w:rFonts w:ascii="Times New Roman" w:hAnsi="Times New Roman" w:cs="Times New Roman"/>
          <w:sz w:val="24"/>
          <w:szCs w:val="24"/>
        </w:rPr>
        <w:t>m</w:t>
      </w:r>
      <w:r w:rsidR="00C359EB" w:rsidRPr="002B318A">
        <w:rPr>
          <w:rFonts w:ascii="Times New Roman" w:hAnsi="Times New Roman" w:cs="Times New Roman"/>
          <w:sz w:val="24"/>
          <w:szCs w:val="24"/>
        </w:rPr>
        <w:t xml:space="preserve">otivación </w:t>
      </w:r>
      <w:r w:rsidR="00F91C46" w:rsidRPr="002B318A">
        <w:rPr>
          <w:rFonts w:ascii="Times New Roman" w:hAnsi="Times New Roman" w:cs="Times New Roman"/>
          <w:sz w:val="24"/>
          <w:szCs w:val="24"/>
        </w:rPr>
        <w:t>creciente de los estudiantes, reducción de conflictos y resistencia al cambio</w:t>
      </w:r>
      <w:r w:rsidR="007B39F0" w:rsidRPr="002B318A">
        <w:rPr>
          <w:rFonts w:ascii="Times New Roman" w:hAnsi="Times New Roman" w:cs="Times New Roman"/>
          <w:sz w:val="24"/>
          <w:szCs w:val="24"/>
        </w:rPr>
        <w:t>, se comparte la responsabilidad y</w:t>
      </w:r>
      <w:r w:rsidR="00F91C46" w:rsidRPr="002B318A">
        <w:rPr>
          <w:rFonts w:ascii="Times New Roman" w:hAnsi="Times New Roman" w:cs="Times New Roman"/>
          <w:sz w:val="24"/>
          <w:szCs w:val="24"/>
        </w:rPr>
        <w:t xml:space="preserve"> se aumenta la productividad.</w:t>
      </w:r>
    </w:p>
    <w:p w14:paraId="70019E92" w14:textId="77777777" w:rsidR="00C000B2" w:rsidRPr="002B318A" w:rsidRDefault="00C000B2" w:rsidP="00C000B2">
      <w:pPr>
        <w:spacing w:after="0" w:line="360" w:lineRule="auto"/>
        <w:ind w:firstLine="720"/>
        <w:jc w:val="both"/>
        <w:rPr>
          <w:rFonts w:ascii="Times New Roman" w:hAnsi="Times New Roman" w:cs="Times New Roman"/>
          <w:sz w:val="24"/>
          <w:szCs w:val="24"/>
        </w:rPr>
      </w:pPr>
    </w:p>
    <w:p w14:paraId="4DEFA827" w14:textId="09B2AF0A" w:rsidR="002F0A5E" w:rsidRPr="003E6FE5" w:rsidRDefault="00CE00A2" w:rsidP="00AD3ADD">
      <w:pPr>
        <w:spacing w:after="0" w:line="360" w:lineRule="auto"/>
        <w:jc w:val="center"/>
        <w:rPr>
          <w:rFonts w:ascii="Times New Roman" w:hAnsi="Times New Roman" w:cs="Times New Roman"/>
          <w:b/>
          <w:sz w:val="28"/>
          <w:szCs w:val="28"/>
          <w:lang w:val="es-ES"/>
        </w:rPr>
      </w:pPr>
      <w:r w:rsidRPr="003E6FE5">
        <w:rPr>
          <w:rFonts w:ascii="Times New Roman" w:hAnsi="Times New Roman" w:cs="Times New Roman"/>
          <w:b/>
          <w:sz w:val="28"/>
          <w:szCs w:val="28"/>
        </w:rPr>
        <w:t>Uso de la tecnología</w:t>
      </w:r>
    </w:p>
    <w:p w14:paraId="69E22B1C" w14:textId="0ADBCA38" w:rsidR="000B4D05" w:rsidRPr="002B318A" w:rsidRDefault="000B4D05" w:rsidP="00C000B2">
      <w:pPr>
        <w:spacing w:after="0" w:line="360" w:lineRule="auto"/>
        <w:ind w:firstLine="720"/>
        <w:jc w:val="both"/>
        <w:rPr>
          <w:rFonts w:ascii="Times New Roman" w:hAnsi="Times New Roman" w:cs="Times New Roman"/>
          <w:sz w:val="24"/>
          <w:szCs w:val="24"/>
        </w:rPr>
      </w:pPr>
      <w:r w:rsidRPr="002B318A">
        <w:rPr>
          <w:rFonts w:ascii="Times New Roman" w:hAnsi="Times New Roman" w:cs="Times New Roman"/>
          <w:sz w:val="24"/>
          <w:szCs w:val="24"/>
        </w:rPr>
        <w:t>Est</w:t>
      </w:r>
      <w:r w:rsidR="007648F0" w:rsidRPr="002B318A">
        <w:rPr>
          <w:rFonts w:ascii="Times New Roman" w:hAnsi="Times New Roman" w:cs="Times New Roman"/>
          <w:sz w:val="24"/>
          <w:szCs w:val="24"/>
        </w:rPr>
        <w:t>a</w:t>
      </w:r>
      <w:r w:rsidRPr="002B318A">
        <w:rPr>
          <w:rFonts w:ascii="Times New Roman" w:hAnsi="Times New Roman" w:cs="Times New Roman"/>
          <w:sz w:val="24"/>
          <w:szCs w:val="24"/>
        </w:rPr>
        <w:t xml:space="preserve"> </w:t>
      </w:r>
      <w:r w:rsidR="00892CEE" w:rsidRPr="002B318A">
        <w:rPr>
          <w:rFonts w:ascii="Times New Roman" w:hAnsi="Times New Roman" w:cs="Times New Roman"/>
          <w:sz w:val="24"/>
          <w:szCs w:val="24"/>
        </w:rPr>
        <w:t>área</w:t>
      </w:r>
      <w:r w:rsidRPr="002B318A">
        <w:rPr>
          <w:rFonts w:ascii="Times New Roman" w:hAnsi="Times New Roman" w:cs="Times New Roman"/>
          <w:sz w:val="24"/>
          <w:szCs w:val="24"/>
        </w:rPr>
        <w:t xml:space="preserve"> retoma </w:t>
      </w:r>
      <w:r w:rsidR="00892CEE" w:rsidRPr="002B318A">
        <w:rPr>
          <w:rFonts w:ascii="Times New Roman" w:hAnsi="Times New Roman" w:cs="Times New Roman"/>
          <w:sz w:val="24"/>
          <w:szCs w:val="24"/>
        </w:rPr>
        <w:t>interés</w:t>
      </w:r>
      <w:r w:rsidRPr="002B318A">
        <w:rPr>
          <w:rFonts w:ascii="Times New Roman" w:hAnsi="Times New Roman" w:cs="Times New Roman"/>
          <w:sz w:val="24"/>
          <w:szCs w:val="24"/>
        </w:rPr>
        <w:t xml:space="preserve"> en los tiempos </w:t>
      </w:r>
      <w:r w:rsidR="00EF01E3">
        <w:rPr>
          <w:rFonts w:ascii="Times New Roman" w:hAnsi="Times New Roman" w:cs="Times New Roman"/>
          <w:sz w:val="24"/>
          <w:szCs w:val="24"/>
        </w:rPr>
        <w:t>de la</w:t>
      </w:r>
      <w:r w:rsidR="00EF01E3" w:rsidRPr="002B318A">
        <w:rPr>
          <w:rFonts w:ascii="Times New Roman" w:hAnsi="Times New Roman" w:cs="Times New Roman"/>
          <w:sz w:val="24"/>
          <w:szCs w:val="24"/>
        </w:rPr>
        <w:t xml:space="preserve"> </w:t>
      </w:r>
      <w:r w:rsidR="00EF01E3">
        <w:rPr>
          <w:rFonts w:ascii="Times New Roman" w:hAnsi="Times New Roman" w:cs="Times New Roman"/>
          <w:sz w:val="24"/>
          <w:szCs w:val="24"/>
        </w:rPr>
        <w:t>covid-19,</w:t>
      </w:r>
      <w:r w:rsidR="00EF01E3" w:rsidRPr="002B318A">
        <w:rPr>
          <w:rFonts w:ascii="Times New Roman" w:hAnsi="Times New Roman" w:cs="Times New Roman"/>
          <w:sz w:val="24"/>
          <w:szCs w:val="24"/>
        </w:rPr>
        <w:t xml:space="preserve"> </w:t>
      </w:r>
      <w:r w:rsidRPr="002B318A">
        <w:rPr>
          <w:rFonts w:ascii="Times New Roman" w:hAnsi="Times New Roman" w:cs="Times New Roman"/>
          <w:sz w:val="24"/>
          <w:szCs w:val="24"/>
        </w:rPr>
        <w:t>ya que la tecnol</w:t>
      </w:r>
      <w:r w:rsidR="008205F6" w:rsidRPr="002B318A">
        <w:rPr>
          <w:rFonts w:ascii="Times New Roman" w:hAnsi="Times New Roman" w:cs="Times New Roman"/>
          <w:sz w:val="24"/>
          <w:szCs w:val="24"/>
        </w:rPr>
        <w:t xml:space="preserve">ogía de </w:t>
      </w:r>
      <w:r w:rsidR="001B20FB" w:rsidRPr="002B318A">
        <w:rPr>
          <w:rFonts w:ascii="Times New Roman" w:hAnsi="Times New Roman" w:cs="Times New Roman"/>
          <w:sz w:val="24"/>
          <w:szCs w:val="24"/>
        </w:rPr>
        <w:t>cómputo</w:t>
      </w:r>
      <w:r w:rsidR="008205F6" w:rsidRPr="002B318A">
        <w:rPr>
          <w:rFonts w:ascii="Times New Roman" w:hAnsi="Times New Roman" w:cs="Times New Roman"/>
          <w:sz w:val="24"/>
          <w:szCs w:val="24"/>
        </w:rPr>
        <w:t xml:space="preserve"> se convierte en </w:t>
      </w:r>
      <w:r w:rsidRPr="002B318A">
        <w:rPr>
          <w:rFonts w:ascii="Times New Roman" w:hAnsi="Times New Roman" w:cs="Times New Roman"/>
          <w:sz w:val="24"/>
          <w:szCs w:val="24"/>
        </w:rPr>
        <w:t>el medio para la comunicación a distancia, enviar y recibir tareas, e investigar</w:t>
      </w:r>
      <w:r w:rsidR="00B00675" w:rsidRPr="002B318A">
        <w:rPr>
          <w:rFonts w:ascii="Times New Roman" w:hAnsi="Times New Roman" w:cs="Times New Roman"/>
          <w:sz w:val="24"/>
          <w:szCs w:val="24"/>
        </w:rPr>
        <w:t xml:space="preserve"> (ver </w:t>
      </w:r>
      <w:r w:rsidR="00EF01E3">
        <w:rPr>
          <w:rFonts w:ascii="Times New Roman" w:hAnsi="Times New Roman" w:cs="Times New Roman"/>
          <w:sz w:val="24"/>
          <w:szCs w:val="24"/>
        </w:rPr>
        <w:t>t</w:t>
      </w:r>
      <w:r w:rsidR="00EF01E3" w:rsidRPr="002B318A">
        <w:rPr>
          <w:rFonts w:ascii="Times New Roman" w:hAnsi="Times New Roman" w:cs="Times New Roman"/>
          <w:sz w:val="24"/>
          <w:szCs w:val="24"/>
        </w:rPr>
        <w:t xml:space="preserve">abla </w:t>
      </w:r>
      <w:r w:rsidR="00B00675" w:rsidRPr="002B318A">
        <w:rPr>
          <w:rFonts w:ascii="Times New Roman" w:hAnsi="Times New Roman" w:cs="Times New Roman"/>
          <w:sz w:val="24"/>
          <w:szCs w:val="24"/>
        </w:rPr>
        <w:t>2 para más detalles)</w:t>
      </w:r>
      <w:r w:rsidRPr="002B318A">
        <w:rPr>
          <w:rFonts w:ascii="Times New Roman" w:hAnsi="Times New Roman" w:cs="Times New Roman"/>
          <w:sz w:val="24"/>
          <w:szCs w:val="24"/>
        </w:rPr>
        <w:t xml:space="preserve">. La </w:t>
      </w:r>
      <w:r w:rsidR="002969B7" w:rsidRPr="002B318A">
        <w:rPr>
          <w:rFonts w:ascii="Times New Roman" w:hAnsi="Times New Roman" w:cs="Times New Roman"/>
          <w:sz w:val="24"/>
          <w:szCs w:val="24"/>
        </w:rPr>
        <w:t>mayoría</w:t>
      </w:r>
      <w:r w:rsidRPr="002B318A">
        <w:rPr>
          <w:rFonts w:ascii="Times New Roman" w:hAnsi="Times New Roman" w:cs="Times New Roman"/>
          <w:sz w:val="24"/>
          <w:szCs w:val="24"/>
        </w:rPr>
        <w:t xml:space="preserve"> de los estudiantes cuentan con dispositivos electrónicos para sus actividades escolares</w:t>
      </w:r>
      <w:r w:rsidR="00EF01E3">
        <w:rPr>
          <w:rFonts w:ascii="Times New Roman" w:hAnsi="Times New Roman" w:cs="Times New Roman"/>
          <w:sz w:val="24"/>
          <w:szCs w:val="24"/>
        </w:rPr>
        <w:t>.</w:t>
      </w:r>
      <w:r w:rsidR="00EF01E3" w:rsidRPr="002B318A">
        <w:rPr>
          <w:rFonts w:ascii="Times New Roman" w:hAnsi="Times New Roman" w:cs="Times New Roman"/>
          <w:sz w:val="24"/>
          <w:szCs w:val="24"/>
        </w:rPr>
        <w:t xml:space="preserve"> </w:t>
      </w:r>
      <w:r w:rsidR="00EF01E3">
        <w:rPr>
          <w:rFonts w:ascii="Times New Roman" w:hAnsi="Times New Roman" w:cs="Times New Roman"/>
          <w:sz w:val="24"/>
          <w:szCs w:val="24"/>
        </w:rPr>
        <w:t>A</w:t>
      </w:r>
      <w:r w:rsidR="00EF01E3" w:rsidRPr="002B318A">
        <w:rPr>
          <w:rFonts w:ascii="Times New Roman" w:hAnsi="Times New Roman" w:cs="Times New Roman"/>
          <w:sz w:val="24"/>
          <w:szCs w:val="24"/>
        </w:rPr>
        <w:t xml:space="preserve">proximadamente </w:t>
      </w:r>
      <w:r w:rsidRPr="002B318A">
        <w:rPr>
          <w:rFonts w:ascii="Times New Roman" w:hAnsi="Times New Roman" w:cs="Times New Roman"/>
          <w:sz w:val="24"/>
          <w:szCs w:val="24"/>
        </w:rPr>
        <w:t>un</w:t>
      </w:r>
      <w:r w:rsidR="002969B7" w:rsidRPr="002B318A">
        <w:rPr>
          <w:rFonts w:ascii="Times New Roman" w:hAnsi="Times New Roman" w:cs="Times New Roman"/>
          <w:sz w:val="24"/>
          <w:szCs w:val="24"/>
        </w:rPr>
        <w:t>a</w:t>
      </w:r>
      <w:r w:rsidRPr="002B318A">
        <w:rPr>
          <w:rFonts w:ascii="Times New Roman" w:hAnsi="Times New Roman" w:cs="Times New Roman"/>
          <w:sz w:val="24"/>
          <w:szCs w:val="24"/>
        </w:rPr>
        <w:t xml:space="preserve"> cuarta parte de los estudiante</w:t>
      </w:r>
      <w:r w:rsidR="002969B7" w:rsidRPr="002B318A">
        <w:rPr>
          <w:rFonts w:ascii="Times New Roman" w:hAnsi="Times New Roman" w:cs="Times New Roman"/>
          <w:sz w:val="24"/>
          <w:szCs w:val="24"/>
        </w:rPr>
        <w:t xml:space="preserve">s </w:t>
      </w:r>
      <w:r w:rsidRPr="002B318A">
        <w:rPr>
          <w:rFonts w:ascii="Times New Roman" w:hAnsi="Times New Roman" w:cs="Times New Roman"/>
          <w:sz w:val="24"/>
          <w:szCs w:val="24"/>
        </w:rPr>
        <w:t xml:space="preserve">indican </w:t>
      </w:r>
      <w:r w:rsidR="002A2FD4" w:rsidRPr="002B318A">
        <w:rPr>
          <w:rFonts w:ascii="Times New Roman" w:hAnsi="Times New Roman" w:cs="Times New Roman"/>
          <w:sz w:val="24"/>
          <w:szCs w:val="24"/>
        </w:rPr>
        <w:t>que,</w:t>
      </w:r>
      <w:r w:rsidR="00DE637C" w:rsidRPr="002B318A">
        <w:rPr>
          <w:rFonts w:ascii="Times New Roman" w:hAnsi="Times New Roman" w:cs="Times New Roman"/>
          <w:sz w:val="24"/>
          <w:szCs w:val="24"/>
        </w:rPr>
        <w:t xml:space="preserve"> </w:t>
      </w:r>
      <w:r w:rsidRPr="002B318A">
        <w:rPr>
          <w:rFonts w:ascii="Times New Roman" w:hAnsi="Times New Roman" w:cs="Times New Roman"/>
          <w:sz w:val="24"/>
          <w:szCs w:val="24"/>
        </w:rPr>
        <w:t xml:space="preserve">aunque no tienen medios </w:t>
      </w:r>
      <w:r w:rsidR="002969B7" w:rsidRPr="002B318A">
        <w:rPr>
          <w:rFonts w:ascii="Times New Roman" w:hAnsi="Times New Roman" w:cs="Times New Roman"/>
          <w:sz w:val="24"/>
          <w:szCs w:val="24"/>
        </w:rPr>
        <w:t>electrónicos</w:t>
      </w:r>
      <w:r w:rsidRPr="002B318A">
        <w:rPr>
          <w:rFonts w:ascii="Times New Roman" w:hAnsi="Times New Roman" w:cs="Times New Roman"/>
          <w:sz w:val="24"/>
          <w:szCs w:val="24"/>
        </w:rPr>
        <w:t xml:space="preserve"> propios</w:t>
      </w:r>
      <w:r w:rsidR="00EF01E3">
        <w:rPr>
          <w:rFonts w:ascii="Times New Roman" w:hAnsi="Times New Roman" w:cs="Times New Roman"/>
          <w:sz w:val="24"/>
          <w:szCs w:val="24"/>
        </w:rPr>
        <w:t>,</w:t>
      </w:r>
      <w:r w:rsidRPr="002B318A">
        <w:rPr>
          <w:rFonts w:ascii="Times New Roman" w:hAnsi="Times New Roman" w:cs="Times New Roman"/>
          <w:sz w:val="24"/>
          <w:szCs w:val="24"/>
        </w:rPr>
        <w:t xml:space="preserve"> se apoyan con amigos, vecinos o familiares para cumplir con tal aspecto</w:t>
      </w:r>
      <w:r w:rsidR="00EF01E3">
        <w:rPr>
          <w:rFonts w:ascii="Times New Roman" w:hAnsi="Times New Roman" w:cs="Times New Roman"/>
          <w:sz w:val="24"/>
          <w:szCs w:val="24"/>
        </w:rPr>
        <w:t>.</w:t>
      </w:r>
      <w:r w:rsidR="00EF01E3" w:rsidRPr="002B318A">
        <w:rPr>
          <w:rFonts w:ascii="Times New Roman" w:hAnsi="Times New Roman" w:cs="Times New Roman"/>
          <w:sz w:val="24"/>
          <w:szCs w:val="24"/>
        </w:rPr>
        <w:t xml:space="preserve"> </w:t>
      </w:r>
      <w:r w:rsidR="00EF01E3">
        <w:rPr>
          <w:rFonts w:ascii="Times New Roman" w:hAnsi="Times New Roman" w:cs="Times New Roman"/>
          <w:sz w:val="24"/>
          <w:szCs w:val="24"/>
        </w:rPr>
        <w:t>A</w:t>
      </w:r>
      <w:r w:rsidR="00EF01E3" w:rsidRPr="002B318A">
        <w:rPr>
          <w:rFonts w:ascii="Times New Roman" w:hAnsi="Times New Roman" w:cs="Times New Roman"/>
          <w:sz w:val="24"/>
          <w:szCs w:val="24"/>
        </w:rPr>
        <w:t xml:space="preserve">lgunos </w:t>
      </w:r>
      <w:r w:rsidRPr="002B318A">
        <w:rPr>
          <w:rFonts w:ascii="Times New Roman" w:hAnsi="Times New Roman" w:cs="Times New Roman"/>
          <w:sz w:val="24"/>
          <w:szCs w:val="24"/>
        </w:rPr>
        <w:t>otros</w:t>
      </w:r>
      <w:r w:rsidR="00EF01E3">
        <w:rPr>
          <w:rFonts w:ascii="Times New Roman" w:hAnsi="Times New Roman" w:cs="Times New Roman"/>
          <w:sz w:val="24"/>
          <w:szCs w:val="24"/>
        </w:rPr>
        <w:t>,</w:t>
      </w:r>
      <w:r w:rsidRPr="002B318A">
        <w:rPr>
          <w:rFonts w:ascii="Times New Roman" w:hAnsi="Times New Roman" w:cs="Times New Roman"/>
          <w:sz w:val="24"/>
          <w:szCs w:val="24"/>
        </w:rPr>
        <w:t xml:space="preserve"> principalmente los de la clase </w:t>
      </w:r>
      <w:r w:rsidR="002969B7" w:rsidRPr="002B318A">
        <w:rPr>
          <w:rFonts w:ascii="Times New Roman" w:hAnsi="Times New Roman" w:cs="Times New Roman"/>
          <w:sz w:val="24"/>
          <w:szCs w:val="24"/>
        </w:rPr>
        <w:t>más</w:t>
      </w:r>
      <w:r w:rsidRPr="002B318A">
        <w:rPr>
          <w:rFonts w:ascii="Times New Roman" w:hAnsi="Times New Roman" w:cs="Times New Roman"/>
          <w:sz w:val="24"/>
          <w:szCs w:val="24"/>
        </w:rPr>
        <w:t xml:space="preserve"> baja</w:t>
      </w:r>
      <w:r w:rsidR="00EF01E3">
        <w:rPr>
          <w:rFonts w:ascii="Times New Roman" w:hAnsi="Times New Roman" w:cs="Times New Roman"/>
          <w:sz w:val="24"/>
          <w:szCs w:val="24"/>
        </w:rPr>
        <w:t>,</w:t>
      </w:r>
      <w:r w:rsidRPr="002B318A">
        <w:rPr>
          <w:rFonts w:ascii="Times New Roman" w:hAnsi="Times New Roman" w:cs="Times New Roman"/>
          <w:sz w:val="24"/>
          <w:szCs w:val="24"/>
        </w:rPr>
        <w:t xml:space="preserve"> no cuentan con medios </w:t>
      </w:r>
      <w:r w:rsidR="002969B7" w:rsidRPr="002B318A">
        <w:rPr>
          <w:rFonts w:ascii="Times New Roman" w:hAnsi="Times New Roman" w:cs="Times New Roman"/>
          <w:sz w:val="24"/>
          <w:szCs w:val="24"/>
        </w:rPr>
        <w:t>electrónicos</w:t>
      </w:r>
      <w:r w:rsidRPr="002B318A">
        <w:rPr>
          <w:rFonts w:ascii="Times New Roman" w:hAnsi="Times New Roman" w:cs="Times New Roman"/>
          <w:sz w:val="24"/>
          <w:szCs w:val="24"/>
        </w:rPr>
        <w:t>.</w:t>
      </w:r>
    </w:p>
    <w:p w14:paraId="2E304C06" w14:textId="2B133A32" w:rsidR="000B4D05" w:rsidRPr="002B318A" w:rsidRDefault="000B4D05" w:rsidP="00C000B2">
      <w:pPr>
        <w:spacing w:after="0" w:line="360" w:lineRule="auto"/>
        <w:ind w:firstLine="720"/>
        <w:jc w:val="both"/>
        <w:rPr>
          <w:rFonts w:ascii="Times New Roman" w:hAnsi="Times New Roman" w:cs="Times New Roman"/>
          <w:sz w:val="24"/>
          <w:szCs w:val="24"/>
        </w:rPr>
      </w:pPr>
      <w:r w:rsidRPr="002B318A">
        <w:rPr>
          <w:rFonts w:ascii="Times New Roman" w:hAnsi="Times New Roman" w:cs="Times New Roman"/>
          <w:sz w:val="24"/>
          <w:szCs w:val="24"/>
        </w:rPr>
        <w:t xml:space="preserve">Los niños de hoy han estado rodeados de tecnología digital desde su nacimiento; desde entonces, su vida y sus prácticas cotidianas se han vinculado con el uso de las redes sociales, los teléfonos inteligentes, las tabletas e Internet. La tecnología digital se ha integrado en la forma en que viven y aprenden </w:t>
      </w:r>
      <w:r w:rsidRPr="002B318A">
        <w:rPr>
          <w:rFonts w:ascii="Times New Roman" w:hAnsi="Times New Roman" w:cs="Times New Roman"/>
          <w:sz w:val="24"/>
          <w:szCs w:val="24"/>
        </w:rPr>
        <w:fldChar w:fldCharType="begin" w:fldLock="1"/>
      </w:r>
      <w:r w:rsidR="004751A2">
        <w:rPr>
          <w:rFonts w:ascii="Times New Roman" w:hAnsi="Times New Roman" w:cs="Times New Roman"/>
          <w:sz w:val="24"/>
          <w:szCs w:val="24"/>
        </w:rPr>
        <w:instrText>ADDIN CSL_CITATION {"citationItems":[{"id":"ITEM-1","itemData":{"DOI":"10.1016/j.ijinfomgt.2020.102183","ISSN":"02684012","abstract":"Children of today have been surrounded by digital technology since their birth. However, children of today are not equally equipped for their technology rich future: various kinds of digital divides still prevail in the society and affect the young generation and their digital futures. Schools and education of children should undergo an extensive digital transformation to be able to meet the needs of the young generation and their digitalized future. The COVID-19 pandemic has suddenly and abruptly forced schools and education indeed to engage in such a transformation. In this study we examine the digital transformation initiated by the COVID-19 pandemic in the basic education of the young generation, the variety of digital divides emerging and reinforced, and the possible barriers reported along the way. We argue that information management research should better acknowledge children, their digitalized everyday life and their basic education as significant areas of concern. We should understand them as well as allow them to shape the education we offer in the context of higher education, but we should also aim at influencing the basic education of the young generation – for the purpose of equipping them with important skills and competencies for their digital futures but also for the purpose of arousing their interest in this important field, maybe even as a career option.","author":[{"dropping-particle":"","family":"Iivari","given":"Netta","non-dropping-particle":"","parse-names":false,"suffix":""},{"dropping-particle":"","family":"Sharma","given":"Sumita","non-dropping-particle":"","parse-names":false,"suffix":""},{"dropping-particle":"","family":"Ventä-Olkkonen","given":"Leena","non-dropping-particle":"","parse-names":false,"suffix":""}],"container-title":"International Journal of Information Management","id":"ITEM-1","issued":{"date-parts":[["2020"]]},"page":"1-6","publisher":"Elsevier","title":"Digital transformation of everyday life – How COVID-19 pandemic transformed the basic education of the young generation and why information management research should care?","type":"article-journal","volume":"55"},"uris":["http://www.mendeley.com/documents/?uuid=c1cb820f-aa8b-41ff-b978-c18f627c23c4"]}],"mendeley":{"formattedCitation":"(Iivari et al., 2020)","plainTextFormattedCitation":"(Iivari et al., 2020)","previouslyFormattedCitation":"(Iivari et al., 2020)"},"properties":{"noteIndex":0},"schema":"https://github.com/citation-style-language/schema/raw/master/csl-citation.json"}</w:instrText>
      </w:r>
      <w:r w:rsidRPr="002B318A">
        <w:rPr>
          <w:rFonts w:ascii="Times New Roman" w:hAnsi="Times New Roman" w:cs="Times New Roman"/>
          <w:sz w:val="24"/>
          <w:szCs w:val="24"/>
        </w:rPr>
        <w:fldChar w:fldCharType="separate"/>
      </w:r>
      <w:r w:rsidR="00CF475B" w:rsidRPr="00CF475B">
        <w:rPr>
          <w:rFonts w:ascii="Times New Roman" w:hAnsi="Times New Roman" w:cs="Times New Roman"/>
          <w:noProof/>
          <w:sz w:val="24"/>
          <w:szCs w:val="24"/>
        </w:rPr>
        <w:t xml:space="preserve">(Iivari </w:t>
      </w:r>
      <w:r w:rsidR="00CF475B" w:rsidRPr="00814F23">
        <w:rPr>
          <w:rFonts w:ascii="Times New Roman" w:hAnsi="Times New Roman" w:cs="Times New Roman"/>
          <w:i/>
          <w:iCs/>
          <w:noProof/>
          <w:sz w:val="24"/>
          <w:szCs w:val="24"/>
        </w:rPr>
        <w:t>et al</w:t>
      </w:r>
      <w:r w:rsidR="00CF475B" w:rsidRPr="00CF475B">
        <w:rPr>
          <w:rFonts w:ascii="Times New Roman" w:hAnsi="Times New Roman" w:cs="Times New Roman"/>
          <w:noProof/>
          <w:sz w:val="24"/>
          <w:szCs w:val="24"/>
        </w:rPr>
        <w:t>., 2020)</w:t>
      </w:r>
      <w:r w:rsidRPr="002B318A">
        <w:rPr>
          <w:rFonts w:ascii="Times New Roman" w:hAnsi="Times New Roman" w:cs="Times New Roman"/>
          <w:sz w:val="24"/>
          <w:szCs w:val="24"/>
        </w:rPr>
        <w:fldChar w:fldCharType="end"/>
      </w:r>
      <w:r w:rsidRPr="002B318A">
        <w:rPr>
          <w:rFonts w:ascii="Times New Roman" w:hAnsi="Times New Roman" w:cs="Times New Roman"/>
          <w:sz w:val="24"/>
          <w:szCs w:val="24"/>
        </w:rPr>
        <w:t>. A pesar de esto, el acceso a las tecnologías no es igual para todos los estudiantes</w:t>
      </w:r>
      <w:r w:rsidR="00A2196A">
        <w:rPr>
          <w:rFonts w:ascii="Times New Roman" w:hAnsi="Times New Roman" w:cs="Times New Roman"/>
          <w:sz w:val="24"/>
          <w:szCs w:val="24"/>
        </w:rPr>
        <w:t>.</w:t>
      </w:r>
      <w:r w:rsidR="00A2196A" w:rsidRPr="002B318A">
        <w:rPr>
          <w:rFonts w:ascii="Times New Roman" w:hAnsi="Times New Roman" w:cs="Times New Roman"/>
          <w:sz w:val="24"/>
          <w:szCs w:val="24"/>
        </w:rPr>
        <w:t xml:space="preserve"> </w:t>
      </w:r>
      <w:r w:rsidR="00A2196A">
        <w:rPr>
          <w:rFonts w:ascii="Times New Roman" w:hAnsi="Times New Roman" w:cs="Times New Roman"/>
          <w:sz w:val="24"/>
          <w:szCs w:val="24"/>
        </w:rPr>
        <w:t>D</w:t>
      </w:r>
      <w:r w:rsidR="00A2196A" w:rsidRPr="002B318A">
        <w:rPr>
          <w:rFonts w:ascii="Times New Roman" w:hAnsi="Times New Roman" w:cs="Times New Roman"/>
          <w:sz w:val="24"/>
          <w:szCs w:val="24"/>
        </w:rPr>
        <w:t xml:space="preserve">e </w:t>
      </w:r>
      <w:r w:rsidR="00603F01" w:rsidRPr="002B318A">
        <w:rPr>
          <w:rFonts w:ascii="Times New Roman" w:hAnsi="Times New Roman" w:cs="Times New Roman"/>
          <w:sz w:val="24"/>
          <w:szCs w:val="24"/>
        </w:rPr>
        <w:t>acuerdo con</w:t>
      </w:r>
      <w:r w:rsidRPr="002B318A">
        <w:rPr>
          <w:rFonts w:ascii="Times New Roman" w:hAnsi="Times New Roman" w:cs="Times New Roman"/>
          <w:sz w:val="24"/>
          <w:szCs w:val="24"/>
        </w:rPr>
        <w:t xml:space="preserve"> los resultados, casi la mitad de los estudiantes dominan la tecnología, otros </w:t>
      </w:r>
      <w:r w:rsidR="00D746D0" w:rsidRPr="002B318A">
        <w:rPr>
          <w:rFonts w:ascii="Times New Roman" w:hAnsi="Times New Roman" w:cs="Times New Roman"/>
          <w:sz w:val="24"/>
          <w:szCs w:val="24"/>
        </w:rPr>
        <w:t>tienen problemas</w:t>
      </w:r>
      <w:r w:rsidRPr="002B318A">
        <w:rPr>
          <w:rFonts w:ascii="Times New Roman" w:hAnsi="Times New Roman" w:cs="Times New Roman"/>
          <w:sz w:val="24"/>
          <w:szCs w:val="24"/>
        </w:rPr>
        <w:t xml:space="preserve"> dependiendo la aplicación y un porcentaje</w:t>
      </w:r>
      <w:r w:rsidR="00C13DF4" w:rsidRPr="002B318A">
        <w:rPr>
          <w:rFonts w:ascii="Times New Roman" w:hAnsi="Times New Roman" w:cs="Times New Roman"/>
          <w:sz w:val="24"/>
          <w:szCs w:val="24"/>
        </w:rPr>
        <w:t xml:space="preserve">, </w:t>
      </w:r>
      <w:r w:rsidRPr="002B318A">
        <w:rPr>
          <w:rFonts w:ascii="Times New Roman" w:hAnsi="Times New Roman" w:cs="Times New Roman"/>
          <w:sz w:val="24"/>
          <w:szCs w:val="24"/>
        </w:rPr>
        <w:t>aunque bajo (12.92</w:t>
      </w:r>
      <w:r w:rsidR="00A2196A">
        <w:rPr>
          <w:rFonts w:ascii="Times New Roman" w:hAnsi="Times New Roman" w:cs="Times New Roman"/>
          <w:sz w:val="24"/>
          <w:szCs w:val="24"/>
        </w:rPr>
        <w:t> </w:t>
      </w:r>
      <w:r w:rsidRPr="002B318A">
        <w:rPr>
          <w:rFonts w:ascii="Times New Roman" w:hAnsi="Times New Roman" w:cs="Times New Roman"/>
          <w:sz w:val="24"/>
          <w:szCs w:val="24"/>
        </w:rPr>
        <w:t>%)</w:t>
      </w:r>
      <w:r w:rsidR="00C13DF4" w:rsidRPr="002B318A">
        <w:rPr>
          <w:rFonts w:ascii="Times New Roman" w:hAnsi="Times New Roman" w:cs="Times New Roman"/>
          <w:sz w:val="24"/>
          <w:szCs w:val="24"/>
        </w:rPr>
        <w:t>,</w:t>
      </w:r>
      <w:r w:rsidRPr="002B318A">
        <w:rPr>
          <w:rFonts w:ascii="Times New Roman" w:hAnsi="Times New Roman" w:cs="Times New Roman"/>
          <w:sz w:val="24"/>
          <w:szCs w:val="24"/>
        </w:rPr>
        <w:t xml:space="preserve"> tiene problemas </w:t>
      </w:r>
      <w:r w:rsidR="00C13DF4" w:rsidRPr="002B318A">
        <w:rPr>
          <w:rFonts w:ascii="Times New Roman" w:hAnsi="Times New Roman" w:cs="Times New Roman"/>
          <w:sz w:val="24"/>
          <w:szCs w:val="24"/>
        </w:rPr>
        <w:t xml:space="preserve">graves </w:t>
      </w:r>
      <w:r w:rsidRPr="002B318A">
        <w:rPr>
          <w:rFonts w:ascii="Times New Roman" w:hAnsi="Times New Roman" w:cs="Times New Roman"/>
          <w:sz w:val="24"/>
          <w:szCs w:val="24"/>
        </w:rPr>
        <w:t xml:space="preserve">con la tecnología. Estos resultados indican que no todos dominan </w:t>
      </w:r>
      <w:r w:rsidR="00A2196A">
        <w:rPr>
          <w:rFonts w:ascii="Times New Roman" w:hAnsi="Times New Roman" w:cs="Times New Roman"/>
          <w:sz w:val="24"/>
          <w:szCs w:val="24"/>
        </w:rPr>
        <w:t>cien por cien</w:t>
      </w:r>
      <w:r w:rsidRPr="002B318A">
        <w:rPr>
          <w:rFonts w:ascii="Times New Roman" w:hAnsi="Times New Roman" w:cs="Times New Roman"/>
          <w:sz w:val="24"/>
          <w:szCs w:val="24"/>
        </w:rPr>
        <w:t xml:space="preserve"> el uso de la tecnología</w:t>
      </w:r>
      <w:r w:rsidR="0099777B">
        <w:rPr>
          <w:rFonts w:ascii="Times New Roman" w:hAnsi="Times New Roman" w:cs="Times New Roman"/>
          <w:sz w:val="24"/>
          <w:szCs w:val="24"/>
        </w:rPr>
        <w:t>.</w:t>
      </w:r>
      <w:r w:rsidR="0099777B" w:rsidRPr="002B318A">
        <w:rPr>
          <w:rFonts w:ascii="Times New Roman" w:hAnsi="Times New Roman" w:cs="Times New Roman"/>
          <w:sz w:val="24"/>
          <w:szCs w:val="24"/>
        </w:rPr>
        <w:t xml:space="preserve"> </w:t>
      </w:r>
      <w:r w:rsidR="0099777B">
        <w:rPr>
          <w:rFonts w:ascii="Times New Roman" w:hAnsi="Times New Roman" w:cs="Times New Roman"/>
          <w:sz w:val="24"/>
          <w:szCs w:val="24"/>
        </w:rPr>
        <w:t>P</w:t>
      </w:r>
      <w:r w:rsidR="0099777B" w:rsidRPr="002B318A">
        <w:rPr>
          <w:rFonts w:ascii="Times New Roman" w:hAnsi="Times New Roman" w:cs="Times New Roman"/>
          <w:sz w:val="24"/>
          <w:szCs w:val="24"/>
        </w:rPr>
        <w:t xml:space="preserve">ara </w:t>
      </w:r>
      <w:r w:rsidRPr="002B318A">
        <w:rPr>
          <w:rFonts w:ascii="Times New Roman" w:hAnsi="Times New Roman" w:cs="Times New Roman"/>
          <w:sz w:val="24"/>
          <w:szCs w:val="24"/>
        </w:rPr>
        <w:t>dominar la tecnología</w:t>
      </w:r>
      <w:r w:rsidR="0099777B">
        <w:rPr>
          <w:rFonts w:ascii="Times New Roman" w:hAnsi="Times New Roman" w:cs="Times New Roman"/>
          <w:sz w:val="24"/>
          <w:szCs w:val="24"/>
        </w:rPr>
        <w:t>,</w:t>
      </w:r>
      <w:r w:rsidRPr="002B318A">
        <w:rPr>
          <w:rFonts w:ascii="Times New Roman" w:hAnsi="Times New Roman" w:cs="Times New Roman"/>
          <w:sz w:val="24"/>
          <w:szCs w:val="24"/>
        </w:rPr>
        <w:t xml:space="preserve"> es necesario usarla y estar siempre en contacto con ella, muchos estudiantes de este estudio no tienen esa relación que caracteriza a los supuestos niños digitales de ahora.</w:t>
      </w:r>
      <w:r w:rsidR="009578A2" w:rsidRPr="002B318A">
        <w:rPr>
          <w:rFonts w:ascii="Times New Roman" w:hAnsi="Times New Roman" w:cs="Times New Roman"/>
          <w:sz w:val="24"/>
          <w:szCs w:val="24"/>
        </w:rPr>
        <w:t xml:space="preserve"> Por otra parte, los estudiantes que dicen tener problemas con el uso de la tecnología tienen el promedio de calificaciones más bajo</w:t>
      </w:r>
      <w:r w:rsidR="0099777B">
        <w:rPr>
          <w:rFonts w:ascii="Times New Roman" w:hAnsi="Times New Roman" w:cs="Times New Roman"/>
          <w:sz w:val="24"/>
          <w:szCs w:val="24"/>
        </w:rPr>
        <w:t>, a saber,</w:t>
      </w:r>
      <w:r w:rsidR="009578A2" w:rsidRPr="002B318A">
        <w:rPr>
          <w:rFonts w:ascii="Times New Roman" w:hAnsi="Times New Roman" w:cs="Times New Roman"/>
          <w:sz w:val="24"/>
          <w:szCs w:val="24"/>
        </w:rPr>
        <w:t xml:space="preserve"> 7.9</w:t>
      </w:r>
      <w:r w:rsidR="00207B5C">
        <w:rPr>
          <w:rFonts w:ascii="Times New Roman" w:hAnsi="Times New Roman" w:cs="Times New Roman"/>
          <w:sz w:val="24"/>
          <w:szCs w:val="24"/>
        </w:rPr>
        <w:t>. Esto es: las</w:t>
      </w:r>
      <w:r w:rsidR="009578A2" w:rsidRPr="00FB3838">
        <w:rPr>
          <w:rFonts w:ascii="Times New Roman" w:hAnsi="Times New Roman" w:cs="Times New Roman"/>
          <w:sz w:val="24"/>
          <w:szCs w:val="24"/>
        </w:rPr>
        <w:t xml:space="preserve"> calificaciones </w:t>
      </w:r>
      <w:r w:rsidR="00207B5C">
        <w:rPr>
          <w:rFonts w:ascii="Times New Roman" w:hAnsi="Times New Roman" w:cs="Times New Roman"/>
          <w:sz w:val="24"/>
          <w:szCs w:val="24"/>
        </w:rPr>
        <w:t xml:space="preserve">coinciden </w:t>
      </w:r>
      <w:r w:rsidR="007432E3" w:rsidRPr="00FB3838">
        <w:rPr>
          <w:rFonts w:ascii="Times New Roman" w:hAnsi="Times New Roman" w:cs="Times New Roman"/>
          <w:sz w:val="24"/>
          <w:szCs w:val="24"/>
        </w:rPr>
        <w:t>con sus habilidades tecnológicas.</w:t>
      </w:r>
      <w:r w:rsidR="006115D1" w:rsidRPr="00FB3838">
        <w:rPr>
          <w:rFonts w:ascii="Times New Roman" w:hAnsi="Times New Roman" w:cs="Times New Roman"/>
          <w:sz w:val="24"/>
          <w:szCs w:val="24"/>
        </w:rPr>
        <w:t xml:space="preserve"> En este sentido, el estatus socioeconómico de los alumnos juega un rol importante, porque si previo a la pandemia estos alumnos no tenían acceso a dispositivos tecnológicos con toda la afectación económica, resultó más </w:t>
      </w:r>
      <w:r w:rsidR="00FB3838" w:rsidRPr="00FB3838">
        <w:rPr>
          <w:rFonts w:ascii="Times New Roman" w:hAnsi="Times New Roman" w:cs="Times New Roman"/>
          <w:sz w:val="24"/>
          <w:szCs w:val="24"/>
        </w:rPr>
        <w:t>difícil</w:t>
      </w:r>
      <w:r w:rsidR="006115D1" w:rsidRPr="00FB3838">
        <w:rPr>
          <w:rFonts w:ascii="Times New Roman" w:hAnsi="Times New Roman" w:cs="Times New Roman"/>
          <w:sz w:val="24"/>
          <w:szCs w:val="24"/>
        </w:rPr>
        <w:t xml:space="preserve"> adquirir </w:t>
      </w:r>
      <w:r w:rsidR="00207B5C">
        <w:rPr>
          <w:rFonts w:ascii="Times New Roman" w:hAnsi="Times New Roman" w:cs="Times New Roman"/>
          <w:sz w:val="24"/>
          <w:szCs w:val="24"/>
        </w:rPr>
        <w:t>tales</w:t>
      </w:r>
      <w:r w:rsidR="00207B5C" w:rsidRPr="00FB3838">
        <w:rPr>
          <w:rFonts w:ascii="Times New Roman" w:hAnsi="Times New Roman" w:cs="Times New Roman"/>
          <w:sz w:val="24"/>
          <w:szCs w:val="24"/>
        </w:rPr>
        <w:t xml:space="preserve"> </w:t>
      </w:r>
      <w:r w:rsidR="006115D1" w:rsidRPr="00FB3838">
        <w:rPr>
          <w:rFonts w:ascii="Times New Roman" w:hAnsi="Times New Roman" w:cs="Times New Roman"/>
          <w:sz w:val="24"/>
          <w:szCs w:val="24"/>
        </w:rPr>
        <w:t>dispositivos.</w:t>
      </w:r>
    </w:p>
    <w:p w14:paraId="17CAF20E" w14:textId="67F51D58" w:rsidR="000B4D05" w:rsidRPr="002B318A" w:rsidRDefault="000B4D05" w:rsidP="00C000B2">
      <w:pPr>
        <w:spacing w:after="0" w:line="360" w:lineRule="auto"/>
        <w:ind w:firstLine="720"/>
        <w:jc w:val="both"/>
        <w:rPr>
          <w:rFonts w:ascii="Times New Roman" w:hAnsi="Times New Roman" w:cs="Times New Roman"/>
          <w:sz w:val="24"/>
          <w:szCs w:val="24"/>
        </w:rPr>
      </w:pPr>
      <w:r w:rsidRPr="002B318A">
        <w:rPr>
          <w:rFonts w:ascii="Times New Roman" w:hAnsi="Times New Roman" w:cs="Times New Roman"/>
          <w:sz w:val="24"/>
          <w:szCs w:val="24"/>
        </w:rPr>
        <w:t xml:space="preserve">El acceso a </w:t>
      </w:r>
      <w:r w:rsidR="00A9611E">
        <w:rPr>
          <w:rFonts w:ascii="Times New Roman" w:hAnsi="Times New Roman" w:cs="Times New Roman"/>
          <w:sz w:val="24"/>
          <w:szCs w:val="24"/>
        </w:rPr>
        <w:t>i</w:t>
      </w:r>
      <w:r w:rsidR="00A9611E" w:rsidRPr="002B318A">
        <w:rPr>
          <w:rFonts w:ascii="Times New Roman" w:hAnsi="Times New Roman" w:cs="Times New Roman"/>
          <w:sz w:val="24"/>
          <w:szCs w:val="24"/>
        </w:rPr>
        <w:t xml:space="preserve">nternet </w:t>
      </w:r>
      <w:r w:rsidRPr="002B318A">
        <w:rPr>
          <w:rFonts w:ascii="Times New Roman" w:hAnsi="Times New Roman" w:cs="Times New Roman"/>
          <w:sz w:val="24"/>
          <w:szCs w:val="24"/>
        </w:rPr>
        <w:t>es vital para estar comunicado en la educación virtual</w:t>
      </w:r>
      <w:r w:rsidR="00A9611E">
        <w:rPr>
          <w:rFonts w:ascii="Times New Roman" w:hAnsi="Times New Roman" w:cs="Times New Roman"/>
          <w:sz w:val="24"/>
          <w:szCs w:val="24"/>
        </w:rPr>
        <w:t>.</w:t>
      </w:r>
      <w:r w:rsidR="00A9611E" w:rsidRPr="002B318A">
        <w:rPr>
          <w:rFonts w:ascii="Times New Roman" w:hAnsi="Times New Roman" w:cs="Times New Roman"/>
          <w:sz w:val="24"/>
          <w:szCs w:val="24"/>
        </w:rPr>
        <w:t xml:space="preserve"> </w:t>
      </w:r>
      <w:r w:rsidR="00A9611E">
        <w:rPr>
          <w:rFonts w:ascii="Times New Roman" w:hAnsi="Times New Roman" w:cs="Times New Roman"/>
          <w:sz w:val="24"/>
          <w:szCs w:val="24"/>
        </w:rPr>
        <w:t>D</w:t>
      </w:r>
      <w:r w:rsidR="00A9611E" w:rsidRPr="002B318A">
        <w:rPr>
          <w:rFonts w:ascii="Times New Roman" w:hAnsi="Times New Roman" w:cs="Times New Roman"/>
          <w:sz w:val="24"/>
          <w:szCs w:val="24"/>
        </w:rPr>
        <w:t xml:space="preserve">e </w:t>
      </w:r>
      <w:r w:rsidRPr="002B318A">
        <w:rPr>
          <w:rFonts w:ascii="Times New Roman" w:hAnsi="Times New Roman" w:cs="Times New Roman"/>
          <w:sz w:val="24"/>
          <w:szCs w:val="24"/>
        </w:rPr>
        <w:t xml:space="preserve">acuerdo </w:t>
      </w:r>
      <w:r w:rsidR="00A9611E">
        <w:rPr>
          <w:rFonts w:ascii="Times New Roman" w:hAnsi="Times New Roman" w:cs="Times New Roman"/>
          <w:sz w:val="24"/>
          <w:szCs w:val="24"/>
        </w:rPr>
        <w:t>con</w:t>
      </w:r>
      <w:r w:rsidR="00A9611E" w:rsidRPr="002B318A">
        <w:rPr>
          <w:rFonts w:ascii="Times New Roman" w:hAnsi="Times New Roman" w:cs="Times New Roman"/>
          <w:sz w:val="24"/>
          <w:szCs w:val="24"/>
        </w:rPr>
        <w:t xml:space="preserve"> </w:t>
      </w:r>
      <w:r w:rsidRPr="002B318A">
        <w:rPr>
          <w:rFonts w:ascii="Times New Roman" w:hAnsi="Times New Roman" w:cs="Times New Roman"/>
          <w:sz w:val="24"/>
          <w:szCs w:val="24"/>
        </w:rPr>
        <w:t xml:space="preserve">los resultados, un alto porcentaje cuentan con acceso a </w:t>
      </w:r>
      <w:r w:rsidR="00A9611E">
        <w:rPr>
          <w:rFonts w:ascii="Times New Roman" w:hAnsi="Times New Roman" w:cs="Times New Roman"/>
          <w:sz w:val="24"/>
          <w:szCs w:val="24"/>
        </w:rPr>
        <w:t>i</w:t>
      </w:r>
      <w:r w:rsidR="00A9611E" w:rsidRPr="002B318A">
        <w:rPr>
          <w:rFonts w:ascii="Times New Roman" w:hAnsi="Times New Roman" w:cs="Times New Roman"/>
          <w:sz w:val="24"/>
          <w:szCs w:val="24"/>
        </w:rPr>
        <w:t>nternet</w:t>
      </w:r>
      <w:r w:rsidRPr="002B318A">
        <w:rPr>
          <w:rFonts w:ascii="Times New Roman" w:hAnsi="Times New Roman" w:cs="Times New Roman"/>
          <w:sz w:val="24"/>
          <w:szCs w:val="24"/>
        </w:rPr>
        <w:t>, ya se</w:t>
      </w:r>
      <w:r w:rsidR="002C0E33" w:rsidRPr="002B318A">
        <w:rPr>
          <w:rFonts w:ascii="Times New Roman" w:hAnsi="Times New Roman" w:cs="Times New Roman"/>
          <w:sz w:val="24"/>
          <w:szCs w:val="24"/>
        </w:rPr>
        <w:t>a</w:t>
      </w:r>
      <w:r w:rsidRPr="002B318A">
        <w:rPr>
          <w:rFonts w:ascii="Times New Roman" w:hAnsi="Times New Roman" w:cs="Times New Roman"/>
          <w:sz w:val="24"/>
          <w:szCs w:val="24"/>
        </w:rPr>
        <w:t xml:space="preserve"> por medio de un proveedor de </w:t>
      </w:r>
      <w:r w:rsidR="00A9611E">
        <w:rPr>
          <w:rFonts w:ascii="Times New Roman" w:hAnsi="Times New Roman" w:cs="Times New Roman"/>
          <w:sz w:val="24"/>
          <w:szCs w:val="24"/>
        </w:rPr>
        <w:t>i</w:t>
      </w:r>
      <w:r w:rsidR="00A9611E" w:rsidRPr="002B318A">
        <w:rPr>
          <w:rFonts w:ascii="Times New Roman" w:hAnsi="Times New Roman" w:cs="Times New Roman"/>
          <w:sz w:val="24"/>
          <w:szCs w:val="24"/>
        </w:rPr>
        <w:t xml:space="preserve">nternet </w:t>
      </w:r>
      <w:r w:rsidRPr="002B318A">
        <w:rPr>
          <w:rFonts w:ascii="Times New Roman" w:hAnsi="Times New Roman" w:cs="Times New Roman"/>
          <w:sz w:val="24"/>
          <w:szCs w:val="24"/>
        </w:rPr>
        <w:t xml:space="preserve">con un ancho de banda ilimitado o por medio de un sistema de </w:t>
      </w:r>
      <w:r w:rsidR="002969B7" w:rsidRPr="002B318A">
        <w:rPr>
          <w:rFonts w:ascii="Times New Roman" w:hAnsi="Times New Roman" w:cs="Times New Roman"/>
          <w:sz w:val="24"/>
          <w:szCs w:val="24"/>
        </w:rPr>
        <w:t>telefonía</w:t>
      </w:r>
      <w:r w:rsidRPr="002B318A">
        <w:rPr>
          <w:rFonts w:ascii="Times New Roman" w:hAnsi="Times New Roman" w:cs="Times New Roman"/>
          <w:sz w:val="24"/>
          <w:szCs w:val="24"/>
        </w:rPr>
        <w:t xml:space="preserve"> celular u otro medio con un ancho de banda limitado. E</w:t>
      </w:r>
      <w:r w:rsidR="00603F01">
        <w:rPr>
          <w:rFonts w:ascii="Times New Roman" w:hAnsi="Times New Roman" w:cs="Times New Roman"/>
          <w:sz w:val="24"/>
          <w:szCs w:val="24"/>
        </w:rPr>
        <w:t>ste último</w:t>
      </w:r>
      <w:r w:rsidR="00272F94">
        <w:rPr>
          <w:rFonts w:ascii="Times New Roman" w:hAnsi="Times New Roman" w:cs="Times New Roman"/>
          <w:sz w:val="24"/>
          <w:szCs w:val="24"/>
        </w:rPr>
        <w:t xml:space="preserve"> </w:t>
      </w:r>
      <w:r w:rsidRPr="002B318A">
        <w:rPr>
          <w:rFonts w:ascii="Times New Roman" w:hAnsi="Times New Roman" w:cs="Times New Roman"/>
          <w:sz w:val="24"/>
          <w:szCs w:val="24"/>
        </w:rPr>
        <w:t xml:space="preserve">(ancho de banda limitado) </w:t>
      </w:r>
      <w:r w:rsidRPr="002B318A">
        <w:rPr>
          <w:rFonts w:ascii="Times New Roman" w:hAnsi="Times New Roman" w:cs="Times New Roman"/>
          <w:sz w:val="24"/>
          <w:szCs w:val="24"/>
        </w:rPr>
        <w:lastRenderedPageBreak/>
        <w:t xml:space="preserve">representa </w:t>
      </w:r>
      <w:r w:rsidR="002969B7" w:rsidRPr="002B318A">
        <w:rPr>
          <w:rFonts w:ascii="Times New Roman" w:hAnsi="Times New Roman" w:cs="Times New Roman"/>
          <w:sz w:val="24"/>
          <w:szCs w:val="24"/>
        </w:rPr>
        <w:t>un problema</w:t>
      </w:r>
      <w:r w:rsidRPr="002B318A">
        <w:rPr>
          <w:rFonts w:ascii="Times New Roman" w:hAnsi="Times New Roman" w:cs="Times New Roman"/>
          <w:sz w:val="24"/>
          <w:szCs w:val="24"/>
        </w:rPr>
        <w:t xml:space="preserve"> para las familias, </w:t>
      </w:r>
      <w:r w:rsidR="002969B7" w:rsidRPr="002B318A">
        <w:rPr>
          <w:rFonts w:ascii="Times New Roman" w:hAnsi="Times New Roman" w:cs="Times New Roman"/>
          <w:sz w:val="24"/>
          <w:szCs w:val="24"/>
        </w:rPr>
        <w:t>ya que,</w:t>
      </w:r>
      <w:r w:rsidRPr="002B318A">
        <w:rPr>
          <w:rFonts w:ascii="Times New Roman" w:hAnsi="Times New Roman" w:cs="Times New Roman"/>
          <w:sz w:val="24"/>
          <w:szCs w:val="24"/>
        </w:rPr>
        <w:t xml:space="preserve"> al contar con un solo celular con acceso a </w:t>
      </w:r>
      <w:r w:rsidR="00A90D9D">
        <w:rPr>
          <w:rFonts w:ascii="Times New Roman" w:hAnsi="Times New Roman" w:cs="Times New Roman"/>
          <w:sz w:val="24"/>
          <w:szCs w:val="24"/>
        </w:rPr>
        <w:t>i</w:t>
      </w:r>
      <w:r w:rsidR="00A90D9D" w:rsidRPr="002B318A">
        <w:rPr>
          <w:rFonts w:ascii="Times New Roman" w:hAnsi="Times New Roman" w:cs="Times New Roman"/>
          <w:sz w:val="24"/>
          <w:szCs w:val="24"/>
        </w:rPr>
        <w:t>nternet</w:t>
      </w:r>
      <w:r w:rsidR="000A4A3C" w:rsidRPr="002B318A">
        <w:rPr>
          <w:rFonts w:ascii="Times New Roman" w:hAnsi="Times New Roman" w:cs="Times New Roman"/>
          <w:sz w:val="24"/>
          <w:szCs w:val="24"/>
        </w:rPr>
        <w:t>,</w:t>
      </w:r>
      <w:r w:rsidRPr="002B318A">
        <w:rPr>
          <w:rFonts w:ascii="Times New Roman" w:hAnsi="Times New Roman" w:cs="Times New Roman"/>
          <w:sz w:val="24"/>
          <w:szCs w:val="24"/>
        </w:rPr>
        <w:t xml:space="preserve"> los estudiantes tienen que esperar hasta que sus padres lleguen</w:t>
      </w:r>
      <w:r w:rsidR="000A4A3C" w:rsidRPr="002B318A">
        <w:rPr>
          <w:rFonts w:ascii="Times New Roman" w:hAnsi="Times New Roman" w:cs="Times New Roman"/>
          <w:sz w:val="24"/>
          <w:szCs w:val="24"/>
        </w:rPr>
        <w:t xml:space="preserve"> de sus actividades laborales</w:t>
      </w:r>
      <w:r w:rsidRPr="002B318A">
        <w:rPr>
          <w:rFonts w:ascii="Times New Roman" w:hAnsi="Times New Roman" w:cs="Times New Roman"/>
          <w:sz w:val="24"/>
          <w:szCs w:val="24"/>
        </w:rPr>
        <w:t xml:space="preserve"> para poder </w:t>
      </w:r>
      <w:r w:rsidR="002969B7" w:rsidRPr="002B318A">
        <w:rPr>
          <w:rFonts w:ascii="Times New Roman" w:hAnsi="Times New Roman" w:cs="Times New Roman"/>
          <w:sz w:val="24"/>
          <w:szCs w:val="24"/>
        </w:rPr>
        <w:t>descargar</w:t>
      </w:r>
      <w:r w:rsidRPr="002B318A">
        <w:rPr>
          <w:rFonts w:ascii="Times New Roman" w:hAnsi="Times New Roman" w:cs="Times New Roman"/>
          <w:sz w:val="24"/>
          <w:szCs w:val="24"/>
        </w:rPr>
        <w:t xml:space="preserve"> sus </w:t>
      </w:r>
      <w:r w:rsidR="002969B7" w:rsidRPr="002B318A">
        <w:rPr>
          <w:rFonts w:ascii="Times New Roman" w:hAnsi="Times New Roman" w:cs="Times New Roman"/>
          <w:sz w:val="24"/>
          <w:szCs w:val="24"/>
        </w:rPr>
        <w:t>actividades</w:t>
      </w:r>
      <w:r w:rsidRPr="002B318A">
        <w:rPr>
          <w:rFonts w:ascii="Times New Roman" w:hAnsi="Times New Roman" w:cs="Times New Roman"/>
          <w:sz w:val="24"/>
          <w:szCs w:val="24"/>
        </w:rPr>
        <w:t xml:space="preserve"> y poder enviar</w:t>
      </w:r>
      <w:r w:rsidR="000A4A3C" w:rsidRPr="002B318A">
        <w:rPr>
          <w:rFonts w:ascii="Times New Roman" w:hAnsi="Times New Roman" w:cs="Times New Roman"/>
          <w:sz w:val="24"/>
          <w:szCs w:val="24"/>
        </w:rPr>
        <w:t>las contestadas</w:t>
      </w:r>
      <w:r w:rsidR="002C0E33" w:rsidRPr="002B318A">
        <w:rPr>
          <w:rFonts w:ascii="Times New Roman" w:hAnsi="Times New Roman" w:cs="Times New Roman"/>
          <w:sz w:val="24"/>
          <w:szCs w:val="24"/>
        </w:rPr>
        <w:t>.</w:t>
      </w:r>
      <w:r w:rsidRPr="002B318A">
        <w:rPr>
          <w:rFonts w:ascii="Times New Roman" w:hAnsi="Times New Roman" w:cs="Times New Roman"/>
          <w:sz w:val="24"/>
          <w:szCs w:val="24"/>
        </w:rPr>
        <w:t xml:space="preserve"> </w:t>
      </w:r>
      <w:r w:rsidR="002969B7" w:rsidRPr="002B318A">
        <w:rPr>
          <w:rFonts w:ascii="Times New Roman" w:hAnsi="Times New Roman" w:cs="Times New Roman"/>
          <w:sz w:val="24"/>
          <w:szCs w:val="24"/>
        </w:rPr>
        <w:t>Además,</w:t>
      </w:r>
      <w:r w:rsidRPr="002B318A">
        <w:rPr>
          <w:rFonts w:ascii="Times New Roman" w:hAnsi="Times New Roman" w:cs="Times New Roman"/>
          <w:sz w:val="24"/>
          <w:szCs w:val="24"/>
        </w:rPr>
        <w:t xml:space="preserve"> que las videoconferencias son nulas por el alto consumo de </w:t>
      </w:r>
      <w:r w:rsidR="002C0E33" w:rsidRPr="002B318A">
        <w:rPr>
          <w:rFonts w:ascii="Times New Roman" w:hAnsi="Times New Roman" w:cs="Times New Roman"/>
          <w:sz w:val="24"/>
          <w:szCs w:val="24"/>
        </w:rPr>
        <w:t>ancho de banda</w:t>
      </w:r>
      <w:r w:rsidRPr="002B318A">
        <w:rPr>
          <w:rFonts w:ascii="Times New Roman" w:hAnsi="Times New Roman" w:cs="Times New Roman"/>
          <w:sz w:val="24"/>
          <w:szCs w:val="24"/>
        </w:rPr>
        <w:t xml:space="preserve"> en el servicio. Algunos de los estudiantes no cuentan con </w:t>
      </w:r>
      <w:r w:rsidR="00A90D9D">
        <w:rPr>
          <w:rFonts w:ascii="Times New Roman" w:hAnsi="Times New Roman" w:cs="Times New Roman"/>
          <w:sz w:val="24"/>
          <w:szCs w:val="24"/>
        </w:rPr>
        <w:t>i</w:t>
      </w:r>
      <w:r w:rsidR="00A90D9D" w:rsidRPr="002B318A">
        <w:rPr>
          <w:rFonts w:ascii="Times New Roman" w:hAnsi="Times New Roman" w:cs="Times New Roman"/>
          <w:sz w:val="24"/>
          <w:szCs w:val="24"/>
        </w:rPr>
        <w:t>nternet</w:t>
      </w:r>
      <w:r w:rsidR="002969B7" w:rsidRPr="002B318A">
        <w:rPr>
          <w:rFonts w:ascii="Times New Roman" w:hAnsi="Times New Roman" w:cs="Times New Roman"/>
          <w:sz w:val="24"/>
          <w:szCs w:val="24"/>
        </w:rPr>
        <w:t>,</w:t>
      </w:r>
      <w:r w:rsidRPr="002B318A">
        <w:rPr>
          <w:rFonts w:ascii="Times New Roman" w:hAnsi="Times New Roman" w:cs="Times New Roman"/>
          <w:sz w:val="24"/>
          <w:szCs w:val="24"/>
        </w:rPr>
        <w:t xml:space="preserve"> pero </w:t>
      </w:r>
      <w:r w:rsidR="001B20FB" w:rsidRPr="002B318A">
        <w:rPr>
          <w:rFonts w:ascii="Times New Roman" w:hAnsi="Times New Roman" w:cs="Times New Roman"/>
          <w:sz w:val="24"/>
          <w:szCs w:val="24"/>
        </w:rPr>
        <w:t xml:space="preserve">lo </w:t>
      </w:r>
      <w:r w:rsidRPr="002B318A">
        <w:rPr>
          <w:rFonts w:ascii="Times New Roman" w:hAnsi="Times New Roman" w:cs="Times New Roman"/>
          <w:sz w:val="24"/>
          <w:szCs w:val="24"/>
        </w:rPr>
        <w:t xml:space="preserve">solucionan con amigos, vecinos o familiares para </w:t>
      </w:r>
      <w:r w:rsidR="002969B7" w:rsidRPr="002B318A">
        <w:rPr>
          <w:rFonts w:ascii="Times New Roman" w:hAnsi="Times New Roman" w:cs="Times New Roman"/>
          <w:sz w:val="24"/>
          <w:szCs w:val="24"/>
        </w:rPr>
        <w:t>mínimamente</w:t>
      </w:r>
      <w:r w:rsidRPr="002B318A">
        <w:rPr>
          <w:rFonts w:ascii="Times New Roman" w:hAnsi="Times New Roman" w:cs="Times New Roman"/>
          <w:sz w:val="24"/>
          <w:szCs w:val="24"/>
        </w:rPr>
        <w:t xml:space="preserve"> enviar tareas.</w:t>
      </w:r>
      <w:r w:rsidR="002C0E33" w:rsidRPr="002B318A">
        <w:rPr>
          <w:rFonts w:ascii="Times New Roman" w:hAnsi="Times New Roman" w:cs="Times New Roman"/>
          <w:sz w:val="24"/>
          <w:szCs w:val="24"/>
        </w:rPr>
        <w:t xml:space="preserve"> </w:t>
      </w:r>
      <w:r w:rsidR="002C0E33" w:rsidRPr="002B318A">
        <w:rPr>
          <w:rFonts w:ascii="Calibri" w:hAnsi="Calibri" w:cs="Calibri"/>
          <w:sz w:val="24"/>
          <w:szCs w:val="24"/>
        </w:rPr>
        <w:t>﻿</w:t>
      </w:r>
      <w:r w:rsidR="002C0E33" w:rsidRPr="002B318A">
        <w:rPr>
          <w:rFonts w:ascii="Times New Roman" w:hAnsi="Times New Roman" w:cs="Times New Roman"/>
          <w:sz w:val="24"/>
          <w:szCs w:val="24"/>
        </w:rPr>
        <w:t xml:space="preserve">Entre los factores que condicionan el acceso a una educación de calidad en línea </w:t>
      </w:r>
      <w:r w:rsidR="00A90D9D">
        <w:rPr>
          <w:rFonts w:ascii="Times New Roman" w:hAnsi="Times New Roman" w:cs="Times New Roman"/>
          <w:sz w:val="24"/>
          <w:szCs w:val="24"/>
        </w:rPr>
        <w:t>se encuentran</w:t>
      </w:r>
      <w:r w:rsidR="00A90D9D" w:rsidRPr="002B318A">
        <w:rPr>
          <w:rFonts w:ascii="Times New Roman" w:hAnsi="Times New Roman" w:cs="Times New Roman"/>
          <w:sz w:val="24"/>
          <w:szCs w:val="24"/>
        </w:rPr>
        <w:t xml:space="preserve"> </w:t>
      </w:r>
      <w:r w:rsidR="002C0E33" w:rsidRPr="002B318A">
        <w:rPr>
          <w:rFonts w:ascii="Times New Roman" w:hAnsi="Times New Roman" w:cs="Times New Roman"/>
          <w:sz w:val="24"/>
          <w:szCs w:val="24"/>
        </w:rPr>
        <w:t>la clase social, la raza, la etnia, el género, la ubicación geográfica y el tipo de institución educativa a la que pertenecen</w:t>
      </w:r>
      <w:r w:rsidR="00A90D9D">
        <w:rPr>
          <w:rFonts w:ascii="Times New Roman" w:hAnsi="Times New Roman" w:cs="Times New Roman"/>
          <w:sz w:val="24"/>
          <w:szCs w:val="24"/>
        </w:rPr>
        <w:t xml:space="preserve"> </w:t>
      </w:r>
      <w:r w:rsidR="00A90D9D" w:rsidRPr="002B318A">
        <w:rPr>
          <w:rFonts w:ascii="Times New Roman" w:hAnsi="Times New Roman" w:cs="Times New Roman"/>
          <w:sz w:val="24"/>
          <w:szCs w:val="24"/>
        </w:rPr>
        <w:fldChar w:fldCharType="begin" w:fldLock="1"/>
      </w:r>
      <w:r w:rsidR="00A90D9D">
        <w:rPr>
          <w:rFonts w:ascii="Times New Roman" w:hAnsi="Times New Roman" w:cs="Times New Roman"/>
          <w:sz w:val="24"/>
          <w:szCs w:val="24"/>
        </w:rPr>
        <w:instrText>ADDIN CSL_CITATION {"citationItems":[{"id":"ITEM-1","itemData":{"ISBN":"9786073032209","author":[{"dropping-particle":"","family":"Lloyd","given":"Marion","non-dropping-particle":"","parse-names":false,"suffix":""}],"chapter-number":"12","container-title":"Educación y pandemía: Una visión académica","edition":"1","id":"ITEM-1","issued":{"date-parts":[["2020"]]},"page":"115-121","publisher-place":"Ciudad de México","title":"Desigualdades educativas y la brecha digital en tiempos de COVID-19","type":"chapter"},"uris":["http://www.mendeley.com/documents/?uuid=7072fb6b-fc67-406c-8a9d-106989706a9c"]}],"mendeley":{"formattedCitation":"(Lloyd, 2020)","plainTextFormattedCitation":"(Lloyd, 2020)","previouslyFormattedCitation":"(Lloyd, 2020)"},"properties":{"noteIndex":0},"schema":"https://github.com/citation-style-language/schema/raw/master/csl-citation.json"}</w:instrText>
      </w:r>
      <w:r w:rsidR="00A90D9D" w:rsidRPr="002B318A">
        <w:rPr>
          <w:rFonts w:ascii="Times New Roman" w:hAnsi="Times New Roman" w:cs="Times New Roman"/>
          <w:sz w:val="24"/>
          <w:szCs w:val="24"/>
        </w:rPr>
        <w:fldChar w:fldCharType="separate"/>
      </w:r>
      <w:r w:rsidR="00A90D9D" w:rsidRPr="002B318A">
        <w:rPr>
          <w:rFonts w:ascii="Times New Roman" w:hAnsi="Times New Roman" w:cs="Times New Roman"/>
          <w:noProof/>
          <w:sz w:val="24"/>
          <w:szCs w:val="24"/>
        </w:rPr>
        <w:t>(Lloyd, 2020)</w:t>
      </w:r>
      <w:r w:rsidR="00A90D9D" w:rsidRPr="002B318A">
        <w:rPr>
          <w:rFonts w:ascii="Times New Roman" w:hAnsi="Times New Roman" w:cs="Times New Roman"/>
          <w:sz w:val="24"/>
          <w:szCs w:val="24"/>
        </w:rPr>
        <w:fldChar w:fldCharType="end"/>
      </w:r>
      <w:r w:rsidR="00A90D9D">
        <w:rPr>
          <w:rFonts w:ascii="Times New Roman" w:hAnsi="Times New Roman" w:cs="Times New Roman"/>
          <w:sz w:val="24"/>
          <w:szCs w:val="24"/>
        </w:rPr>
        <w:t>.</w:t>
      </w:r>
      <w:r w:rsidR="00A90D9D" w:rsidRPr="002B318A">
        <w:rPr>
          <w:rFonts w:ascii="Times New Roman" w:hAnsi="Times New Roman" w:cs="Times New Roman"/>
          <w:sz w:val="24"/>
          <w:szCs w:val="24"/>
        </w:rPr>
        <w:t xml:space="preserve"> </w:t>
      </w:r>
      <w:r w:rsidR="00E47CDA">
        <w:rPr>
          <w:rFonts w:ascii="Times New Roman" w:hAnsi="Times New Roman" w:cs="Times New Roman"/>
          <w:sz w:val="24"/>
          <w:szCs w:val="24"/>
        </w:rPr>
        <w:t>L</w:t>
      </w:r>
      <w:r w:rsidR="00E47CDA" w:rsidRPr="002B318A">
        <w:rPr>
          <w:rFonts w:ascii="Times New Roman" w:hAnsi="Times New Roman" w:cs="Times New Roman"/>
          <w:sz w:val="24"/>
          <w:szCs w:val="24"/>
        </w:rPr>
        <w:t xml:space="preserve">a </w:t>
      </w:r>
      <w:r w:rsidR="00CF2B54" w:rsidRPr="002B318A">
        <w:rPr>
          <w:rFonts w:ascii="Times New Roman" w:hAnsi="Times New Roman" w:cs="Times New Roman"/>
          <w:sz w:val="24"/>
          <w:szCs w:val="24"/>
        </w:rPr>
        <w:t>c</w:t>
      </w:r>
      <w:r w:rsidR="00690A81" w:rsidRPr="002B318A">
        <w:rPr>
          <w:rFonts w:ascii="Times New Roman" w:hAnsi="Times New Roman" w:cs="Times New Roman"/>
          <w:sz w:val="24"/>
          <w:szCs w:val="24"/>
        </w:rPr>
        <w:t>l</w:t>
      </w:r>
      <w:r w:rsidR="00CF2B54" w:rsidRPr="002B318A">
        <w:rPr>
          <w:rFonts w:ascii="Times New Roman" w:hAnsi="Times New Roman" w:cs="Times New Roman"/>
          <w:sz w:val="24"/>
          <w:szCs w:val="24"/>
        </w:rPr>
        <w:t xml:space="preserve">ase social </w:t>
      </w:r>
      <w:r w:rsidR="00690A81" w:rsidRPr="002B318A">
        <w:rPr>
          <w:rFonts w:ascii="Times New Roman" w:hAnsi="Times New Roman" w:cs="Times New Roman"/>
          <w:sz w:val="24"/>
          <w:szCs w:val="24"/>
        </w:rPr>
        <w:t xml:space="preserve">tiene alto impacto </w:t>
      </w:r>
      <w:r w:rsidR="00CF2B54" w:rsidRPr="002B318A">
        <w:rPr>
          <w:rFonts w:ascii="Times New Roman" w:hAnsi="Times New Roman" w:cs="Times New Roman"/>
          <w:sz w:val="24"/>
          <w:szCs w:val="24"/>
        </w:rPr>
        <w:t xml:space="preserve">para el </w:t>
      </w:r>
      <w:r w:rsidR="002969B7" w:rsidRPr="002B318A">
        <w:rPr>
          <w:rFonts w:ascii="Times New Roman" w:hAnsi="Times New Roman" w:cs="Times New Roman"/>
          <w:sz w:val="24"/>
          <w:szCs w:val="24"/>
        </w:rPr>
        <w:t>área</w:t>
      </w:r>
      <w:r w:rsidR="00CF2B54" w:rsidRPr="002B318A">
        <w:rPr>
          <w:rFonts w:ascii="Times New Roman" w:hAnsi="Times New Roman" w:cs="Times New Roman"/>
          <w:sz w:val="24"/>
          <w:szCs w:val="24"/>
        </w:rPr>
        <w:t xml:space="preserve"> de estudio de esta investigación.</w:t>
      </w:r>
      <w:r w:rsidR="006E3E50" w:rsidRPr="002B318A">
        <w:rPr>
          <w:rFonts w:ascii="Times New Roman" w:hAnsi="Times New Roman" w:cs="Times New Roman"/>
          <w:sz w:val="24"/>
          <w:szCs w:val="24"/>
        </w:rPr>
        <w:t xml:space="preserve"> </w:t>
      </w:r>
    </w:p>
    <w:p w14:paraId="787EE118" w14:textId="030F3F94" w:rsidR="009718F7" w:rsidRDefault="009718F7" w:rsidP="00C000B2">
      <w:pPr>
        <w:spacing w:after="0" w:line="360" w:lineRule="auto"/>
        <w:ind w:firstLine="720"/>
        <w:jc w:val="both"/>
        <w:rPr>
          <w:rFonts w:ascii="Times New Roman" w:hAnsi="Times New Roman" w:cs="Times New Roman"/>
          <w:sz w:val="24"/>
          <w:szCs w:val="24"/>
        </w:rPr>
      </w:pPr>
      <w:r w:rsidRPr="002B318A">
        <w:rPr>
          <w:rFonts w:ascii="Times New Roman" w:hAnsi="Times New Roman" w:cs="Times New Roman"/>
          <w:sz w:val="24"/>
          <w:szCs w:val="24"/>
        </w:rPr>
        <w:t xml:space="preserve">Haber convertido el hogar en una escuela de tiempo completo </w:t>
      </w:r>
      <w:r w:rsidR="006115D1">
        <w:rPr>
          <w:rFonts w:ascii="Times New Roman" w:hAnsi="Times New Roman" w:cs="Times New Roman"/>
          <w:sz w:val="24"/>
          <w:szCs w:val="24"/>
        </w:rPr>
        <w:t>h</w:t>
      </w:r>
      <w:r w:rsidRPr="002B318A">
        <w:rPr>
          <w:rFonts w:ascii="Times New Roman" w:hAnsi="Times New Roman" w:cs="Times New Roman"/>
          <w:sz w:val="24"/>
          <w:szCs w:val="24"/>
        </w:rPr>
        <w:t xml:space="preserve">a </w:t>
      </w:r>
      <w:r w:rsidR="002969B7" w:rsidRPr="002B318A">
        <w:rPr>
          <w:rFonts w:ascii="Times New Roman" w:hAnsi="Times New Roman" w:cs="Times New Roman"/>
          <w:sz w:val="24"/>
          <w:szCs w:val="24"/>
        </w:rPr>
        <w:t>traído</w:t>
      </w:r>
      <w:r w:rsidRPr="002B318A">
        <w:rPr>
          <w:rFonts w:ascii="Times New Roman" w:hAnsi="Times New Roman" w:cs="Times New Roman"/>
          <w:sz w:val="24"/>
          <w:szCs w:val="24"/>
        </w:rPr>
        <w:t xml:space="preserve"> </w:t>
      </w:r>
      <w:r w:rsidR="002969B7" w:rsidRPr="002B318A">
        <w:rPr>
          <w:rFonts w:ascii="Times New Roman" w:hAnsi="Times New Roman" w:cs="Times New Roman"/>
          <w:sz w:val="24"/>
          <w:szCs w:val="24"/>
        </w:rPr>
        <w:t>beneficios,</w:t>
      </w:r>
      <w:r w:rsidRPr="002B318A">
        <w:rPr>
          <w:rFonts w:ascii="Times New Roman" w:hAnsi="Times New Roman" w:cs="Times New Roman"/>
          <w:sz w:val="24"/>
          <w:szCs w:val="24"/>
        </w:rPr>
        <w:t xml:space="preserve"> aunque </w:t>
      </w:r>
      <w:r w:rsidR="002969B7" w:rsidRPr="002B318A">
        <w:rPr>
          <w:rFonts w:ascii="Times New Roman" w:hAnsi="Times New Roman" w:cs="Times New Roman"/>
          <w:sz w:val="24"/>
          <w:szCs w:val="24"/>
        </w:rPr>
        <w:t>también</w:t>
      </w:r>
      <w:r w:rsidRPr="002B318A">
        <w:rPr>
          <w:rFonts w:ascii="Times New Roman" w:hAnsi="Times New Roman" w:cs="Times New Roman"/>
          <w:sz w:val="24"/>
          <w:szCs w:val="24"/>
        </w:rPr>
        <w:t xml:space="preserve"> problemas. Los hogares tuvieron que adaptarse a las nuevas necesidades, tratando de incorporar </w:t>
      </w:r>
      <w:r w:rsidR="002969B7" w:rsidRPr="002B318A">
        <w:rPr>
          <w:rFonts w:ascii="Times New Roman" w:hAnsi="Times New Roman" w:cs="Times New Roman"/>
          <w:sz w:val="24"/>
          <w:szCs w:val="24"/>
        </w:rPr>
        <w:t>áreas</w:t>
      </w:r>
      <w:r w:rsidRPr="002B318A">
        <w:rPr>
          <w:rFonts w:ascii="Times New Roman" w:hAnsi="Times New Roman" w:cs="Times New Roman"/>
          <w:sz w:val="24"/>
          <w:szCs w:val="24"/>
        </w:rPr>
        <w:t xml:space="preserve"> de estudios que incluyen escritorios, sillas, iluminación, silencio durante las</w:t>
      </w:r>
      <w:r w:rsidR="00690A81" w:rsidRPr="002B318A">
        <w:rPr>
          <w:rFonts w:ascii="Times New Roman" w:hAnsi="Times New Roman" w:cs="Times New Roman"/>
          <w:sz w:val="24"/>
          <w:szCs w:val="24"/>
        </w:rPr>
        <w:t xml:space="preserve"> </w:t>
      </w:r>
      <w:r w:rsidRPr="002B318A">
        <w:rPr>
          <w:rFonts w:ascii="Times New Roman" w:hAnsi="Times New Roman" w:cs="Times New Roman"/>
          <w:sz w:val="24"/>
          <w:szCs w:val="24"/>
        </w:rPr>
        <w:t>videoconferencias, entre otros aspectos. Los estudiantes de esta investigación indican que casi la mitad no cuenta o a veces no cuenta con el espacio adecuado para trabaj</w:t>
      </w:r>
      <w:r w:rsidR="005A21D3" w:rsidRPr="002B318A">
        <w:rPr>
          <w:rFonts w:ascii="Times New Roman" w:hAnsi="Times New Roman" w:cs="Times New Roman"/>
          <w:sz w:val="24"/>
          <w:szCs w:val="24"/>
        </w:rPr>
        <w:t>ar en sus hogares</w:t>
      </w:r>
      <w:r w:rsidRPr="002B318A">
        <w:rPr>
          <w:rFonts w:ascii="Times New Roman" w:hAnsi="Times New Roman" w:cs="Times New Roman"/>
          <w:sz w:val="24"/>
          <w:szCs w:val="24"/>
        </w:rPr>
        <w:t xml:space="preserve">. Los problemas se agravan cuando </w:t>
      </w:r>
      <w:r w:rsidR="002969B7" w:rsidRPr="002B318A">
        <w:rPr>
          <w:rFonts w:ascii="Times New Roman" w:hAnsi="Times New Roman" w:cs="Times New Roman"/>
          <w:sz w:val="24"/>
          <w:szCs w:val="24"/>
        </w:rPr>
        <w:t>más</w:t>
      </w:r>
      <w:r w:rsidRPr="002B318A">
        <w:rPr>
          <w:rFonts w:ascii="Times New Roman" w:hAnsi="Times New Roman" w:cs="Times New Roman"/>
          <w:sz w:val="24"/>
          <w:szCs w:val="24"/>
        </w:rPr>
        <w:t xml:space="preserve"> de un estudiante ocupa el mismo espacio</w:t>
      </w:r>
      <w:r w:rsidR="0064247E" w:rsidRPr="002B318A">
        <w:rPr>
          <w:rFonts w:ascii="Times New Roman" w:hAnsi="Times New Roman" w:cs="Times New Roman"/>
          <w:sz w:val="24"/>
          <w:szCs w:val="24"/>
        </w:rPr>
        <w:t xml:space="preserve"> en el hogar</w:t>
      </w:r>
      <w:r w:rsidRPr="002B318A">
        <w:rPr>
          <w:rFonts w:ascii="Times New Roman" w:hAnsi="Times New Roman" w:cs="Times New Roman"/>
          <w:sz w:val="24"/>
          <w:szCs w:val="24"/>
        </w:rPr>
        <w:t xml:space="preserve"> para sus actividades escolares. Incluso</w:t>
      </w:r>
      <w:r w:rsidR="00E47CDA">
        <w:rPr>
          <w:rFonts w:ascii="Times New Roman" w:hAnsi="Times New Roman" w:cs="Times New Roman"/>
          <w:sz w:val="24"/>
          <w:szCs w:val="24"/>
        </w:rPr>
        <w:t>,</w:t>
      </w:r>
      <w:r w:rsidRPr="002B318A">
        <w:rPr>
          <w:rFonts w:ascii="Times New Roman" w:hAnsi="Times New Roman" w:cs="Times New Roman"/>
          <w:sz w:val="24"/>
          <w:szCs w:val="24"/>
        </w:rPr>
        <w:t xml:space="preserve"> aunque se tenga una conexión a </w:t>
      </w:r>
      <w:r w:rsidR="00E47CDA">
        <w:rPr>
          <w:rFonts w:ascii="Times New Roman" w:hAnsi="Times New Roman" w:cs="Times New Roman"/>
          <w:sz w:val="24"/>
          <w:szCs w:val="24"/>
        </w:rPr>
        <w:t>i</w:t>
      </w:r>
      <w:r w:rsidR="00E47CDA" w:rsidRPr="002B318A">
        <w:rPr>
          <w:rFonts w:ascii="Times New Roman" w:hAnsi="Times New Roman" w:cs="Times New Roman"/>
          <w:sz w:val="24"/>
          <w:szCs w:val="24"/>
        </w:rPr>
        <w:t>nternet</w:t>
      </w:r>
      <w:r w:rsidR="00E47CDA">
        <w:rPr>
          <w:rFonts w:ascii="Times New Roman" w:hAnsi="Times New Roman" w:cs="Times New Roman"/>
          <w:sz w:val="24"/>
          <w:szCs w:val="24"/>
        </w:rPr>
        <w:t>,</w:t>
      </w:r>
      <w:r w:rsidR="001B20FB" w:rsidRPr="002B318A">
        <w:rPr>
          <w:rFonts w:ascii="Times New Roman" w:hAnsi="Times New Roman" w:cs="Times New Roman"/>
          <w:sz w:val="24"/>
          <w:szCs w:val="24"/>
        </w:rPr>
        <w:t xml:space="preserve"> </w:t>
      </w:r>
      <w:r w:rsidRPr="002B318A">
        <w:rPr>
          <w:rFonts w:ascii="Times New Roman" w:hAnsi="Times New Roman" w:cs="Times New Roman"/>
          <w:sz w:val="24"/>
          <w:szCs w:val="24"/>
        </w:rPr>
        <w:t>esta tiene que ser compartida. Como lo indican los estudiantes</w:t>
      </w:r>
      <w:r w:rsidR="00766D54" w:rsidRPr="002B318A">
        <w:rPr>
          <w:rFonts w:ascii="Times New Roman" w:hAnsi="Times New Roman" w:cs="Times New Roman"/>
          <w:sz w:val="24"/>
          <w:szCs w:val="24"/>
        </w:rPr>
        <w:t>,</w:t>
      </w:r>
      <w:r w:rsidRPr="002B318A">
        <w:rPr>
          <w:rFonts w:ascii="Times New Roman" w:hAnsi="Times New Roman" w:cs="Times New Roman"/>
          <w:sz w:val="24"/>
          <w:szCs w:val="24"/>
        </w:rPr>
        <w:t xml:space="preserve"> la </w:t>
      </w:r>
      <w:r w:rsidR="002969B7" w:rsidRPr="002B318A">
        <w:rPr>
          <w:rFonts w:ascii="Times New Roman" w:hAnsi="Times New Roman" w:cs="Times New Roman"/>
          <w:sz w:val="24"/>
          <w:szCs w:val="24"/>
        </w:rPr>
        <w:t>mayoría</w:t>
      </w:r>
      <w:r w:rsidRPr="002B318A">
        <w:rPr>
          <w:rFonts w:ascii="Times New Roman" w:hAnsi="Times New Roman" w:cs="Times New Roman"/>
          <w:sz w:val="24"/>
          <w:szCs w:val="24"/>
        </w:rPr>
        <w:t xml:space="preserve"> </w:t>
      </w:r>
      <w:r w:rsidR="00E47CDA">
        <w:rPr>
          <w:rFonts w:ascii="Times New Roman" w:hAnsi="Times New Roman" w:cs="Times New Roman"/>
          <w:sz w:val="24"/>
          <w:szCs w:val="24"/>
        </w:rPr>
        <w:t>tiene que</w:t>
      </w:r>
      <w:r w:rsidR="00E47CDA" w:rsidRPr="002B318A">
        <w:rPr>
          <w:rFonts w:ascii="Times New Roman" w:hAnsi="Times New Roman" w:cs="Times New Roman"/>
          <w:sz w:val="24"/>
          <w:szCs w:val="24"/>
        </w:rPr>
        <w:t xml:space="preserve"> </w:t>
      </w:r>
      <w:r w:rsidRPr="002B318A">
        <w:rPr>
          <w:rFonts w:ascii="Times New Roman" w:hAnsi="Times New Roman" w:cs="Times New Roman"/>
          <w:sz w:val="24"/>
          <w:szCs w:val="24"/>
        </w:rPr>
        <w:t>comp</w:t>
      </w:r>
      <w:r w:rsidR="00F73686" w:rsidRPr="002B318A">
        <w:rPr>
          <w:rFonts w:ascii="Times New Roman" w:hAnsi="Times New Roman" w:cs="Times New Roman"/>
          <w:sz w:val="24"/>
          <w:szCs w:val="24"/>
        </w:rPr>
        <w:t xml:space="preserve">artir conexión a </w:t>
      </w:r>
      <w:r w:rsidR="00E47CDA">
        <w:rPr>
          <w:rFonts w:ascii="Times New Roman" w:hAnsi="Times New Roman" w:cs="Times New Roman"/>
          <w:sz w:val="24"/>
          <w:szCs w:val="24"/>
        </w:rPr>
        <w:t>i</w:t>
      </w:r>
      <w:r w:rsidR="00E47CDA" w:rsidRPr="002B318A">
        <w:rPr>
          <w:rFonts w:ascii="Times New Roman" w:hAnsi="Times New Roman" w:cs="Times New Roman"/>
          <w:sz w:val="24"/>
          <w:szCs w:val="24"/>
        </w:rPr>
        <w:t>nternet</w:t>
      </w:r>
      <w:r w:rsidRPr="002B318A">
        <w:rPr>
          <w:rFonts w:ascii="Times New Roman" w:hAnsi="Times New Roman" w:cs="Times New Roman"/>
          <w:sz w:val="24"/>
          <w:szCs w:val="24"/>
        </w:rPr>
        <w:t xml:space="preserve">, </w:t>
      </w:r>
      <w:r w:rsidR="00E47CDA">
        <w:rPr>
          <w:rFonts w:ascii="Times New Roman" w:hAnsi="Times New Roman" w:cs="Times New Roman"/>
          <w:sz w:val="24"/>
          <w:szCs w:val="24"/>
        </w:rPr>
        <w:t>lo que impacta en</w:t>
      </w:r>
      <w:r w:rsidR="00E47CDA" w:rsidRPr="002B318A">
        <w:rPr>
          <w:rFonts w:ascii="Times New Roman" w:hAnsi="Times New Roman" w:cs="Times New Roman"/>
          <w:sz w:val="24"/>
          <w:szCs w:val="24"/>
        </w:rPr>
        <w:t xml:space="preserve"> </w:t>
      </w:r>
      <w:r w:rsidRPr="002B318A">
        <w:rPr>
          <w:rFonts w:ascii="Times New Roman" w:hAnsi="Times New Roman" w:cs="Times New Roman"/>
          <w:sz w:val="24"/>
          <w:szCs w:val="24"/>
        </w:rPr>
        <w:t xml:space="preserve">la calidad de </w:t>
      </w:r>
      <w:r w:rsidR="002C0E33" w:rsidRPr="002B318A">
        <w:rPr>
          <w:rFonts w:ascii="Times New Roman" w:hAnsi="Times New Roman" w:cs="Times New Roman"/>
          <w:sz w:val="24"/>
          <w:szCs w:val="24"/>
        </w:rPr>
        <w:t>la comunicación</w:t>
      </w:r>
      <w:r w:rsidR="00951C80" w:rsidRPr="002B318A">
        <w:rPr>
          <w:rFonts w:ascii="Times New Roman" w:hAnsi="Times New Roman" w:cs="Times New Roman"/>
          <w:sz w:val="24"/>
          <w:szCs w:val="24"/>
        </w:rPr>
        <w:t xml:space="preserve"> y </w:t>
      </w:r>
      <w:r w:rsidR="00E47CDA">
        <w:rPr>
          <w:rFonts w:ascii="Times New Roman" w:hAnsi="Times New Roman" w:cs="Times New Roman"/>
          <w:sz w:val="24"/>
          <w:szCs w:val="24"/>
        </w:rPr>
        <w:t>ocasiona</w:t>
      </w:r>
      <w:r w:rsidR="00E47CDA" w:rsidRPr="002B318A">
        <w:rPr>
          <w:rFonts w:ascii="Times New Roman" w:hAnsi="Times New Roman" w:cs="Times New Roman"/>
          <w:sz w:val="24"/>
          <w:szCs w:val="24"/>
        </w:rPr>
        <w:t xml:space="preserve"> </w:t>
      </w:r>
      <w:r w:rsidR="00951C80" w:rsidRPr="002B318A">
        <w:rPr>
          <w:rFonts w:ascii="Times New Roman" w:hAnsi="Times New Roman" w:cs="Times New Roman"/>
          <w:sz w:val="24"/>
          <w:szCs w:val="24"/>
        </w:rPr>
        <w:t xml:space="preserve">transmisiones </w:t>
      </w:r>
      <w:r w:rsidR="00603F01">
        <w:rPr>
          <w:rFonts w:ascii="Times New Roman" w:hAnsi="Times New Roman" w:cs="Times New Roman"/>
          <w:sz w:val="24"/>
          <w:szCs w:val="24"/>
        </w:rPr>
        <w:t>inestables en las</w:t>
      </w:r>
      <w:r w:rsidR="00951C80" w:rsidRPr="002B318A">
        <w:rPr>
          <w:rFonts w:ascii="Times New Roman" w:hAnsi="Times New Roman" w:cs="Times New Roman"/>
          <w:sz w:val="24"/>
          <w:szCs w:val="24"/>
        </w:rPr>
        <w:t xml:space="preserve"> videoconferencias</w:t>
      </w:r>
      <w:r w:rsidRPr="002B318A">
        <w:rPr>
          <w:rFonts w:ascii="Times New Roman" w:hAnsi="Times New Roman" w:cs="Times New Roman"/>
          <w:sz w:val="24"/>
          <w:szCs w:val="24"/>
        </w:rPr>
        <w:t>.</w:t>
      </w:r>
      <w:r w:rsidR="006E3E50" w:rsidRPr="002B318A">
        <w:rPr>
          <w:rFonts w:ascii="Times New Roman" w:hAnsi="Times New Roman" w:cs="Times New Roman"/>
          <w:sz w:val="24"/>
          <w:szCs w:val="24"/>
        </w:rPr>
        <w:t xml:space="preserve"> </w:t>
      </w:r>
    </w:p>
    <w:p w14:paraId="2555B26A" w14:textId="77777777" w:rsidR="00C000B2" w:rsidRPr="002B318A" w:rsidRDefault="00C000B2" w:rsidP="00C000B2">
      <w:pPr>
        <w:spacing w:after="0" w:line="360" w:lineRule="auto"/>
        <w:ind w:firstLine="720"/>
        <w:jc w:val="both"/>
        <w:rPr>
          <w:rFonts w:ascii="Times New Roman" w:hAnsi="Times New Roman" w:cs="Times New Roman"/>
          <w:sz w:val="24"/>
          <w:szCs w:val="24"/>
        </w:rPr>
      </w:pPr>
    </w:p>
    <w:p w14:paraId="566C5CF3" w14:textId="4C0F150F" w:rsidR="00673E57" w:rsidRPr="003E6FE5" w:rsidRDefault="00673E57" w:rsidP="00AD3ADD">
      <w:pPr>
        <w:spacing w:after="0" w:line="360" w:lineRule="auto"/>
        <w:jc w:val="center"/>
        <w:rPr>
          <w:rFonts w:ascii="Times New Roman" w:hAnsi="Times New Roman" w:cs="Times New Roman"/>
          <w:b/>
          <w:sz w:val="28"/>
          <w:szCs w:val="28"/>
        </w:rPr>
      </w:pPr>
      <w:r w:rsidRPr="00AD3ADD">
        <w:rPr>
          <w:rFonts w:ascii="Times New Roman" w:hAnsi="Times New Roman" w:cs="Times New Roman"/>
          <w:b/>
          <w:sz w:val="28"/>
          <w:szCs w:val="28"/>
        </w:rPr>
        <w:t>La pandemia y la educación a distancia</w:t>
      </w:r>
    </w:p>
    <w:p w14:paraId="2A0BE15B" w14:textId="7599A6E6" w:rsidR="008978F8" w:rsidRPr="002B318A" w:rsidRDefault="00955B60" w:rsidP="00C000B2">
      <w:pPr>
        <w:spacing w:after="0" w:line="360" w:lineRule="auto"/>
        <w:ind w:firstLine="720"/>
        <w:jc w:val="both"/>
        <w:rPr>
          <w:rFonts w:ascii="Times New Roman" w:hAnsi="Times New Roman" w:cs="Times New Roman"/>
          <w:bCs/>
          <w:color w:val="000000" w:themeColor="text1"/>
          <w:sz w:val="24"/>
          <w:szCs w:val="24"/>
        </w:rPr>
      </w:pPr>
      <w:r w:rsidRPr="002B318A">
        <w:rPr>
          <w:rFonts w:ascii="Times New Roman" w:hAnsi="Times New Roman" w:cs="Times New Roman"/>
          <w:bCs/>
          <w:color w:val="000000" w:themeColor="text1"/>
          <w:sz w:val="24"/>
          <w:szCs w:val="24"/>
        </w:rPr>
        <w:t>Los estudiantes argumenta</w:t>
      </w:r>
      <w:r w:rsidR="0064247E" w:rsidRPr="002B318A">
        <w:rPr>
          <w:rFonts w:ascii="Times New Roman" w:hAnsi="Times New Roman" w:cs="Times New Roman"/>
          <w:bCs/>
          <w:color w:val="000000" w:themeColor="text1"/>
          <w:sz w:val="24"/>
          <w:szCs w:val="24"/>
        </w:rPr>
        <w:t>n</w:t>
      </w:r>
      <w:r w:rsidRPr="002B318A">
        <w:rPr>
          <w:rFonts w:ascii="Times New Roman" w:hAnsi="Times New Roman" w:cs="Times New Roman"/>
          <w:bCs/>
          <w:color w:val="000000" w:themeColor="text1"/>
          <w:sz w:val="24"/>
          <w:szCs w:val="24"/>
        </w:rPr>
        <w:t xml:space="preserve"> que prefieren la educación presencial </w:t>
      </w:r>
      <w:r w:rsidR="005A21D3" w:rsidRPr="002B318A">
        <w:rPr>
          <w:rFonts w:ascii="Times New Roman" w:hAnsi="Times New Roman" w:cs="Times New Roman"/>
          <w:bCs/>
          <w:color w:val="000000" w:themeColor="text1"/>
          <w:sz w:val="24"/>
          <w:szCs w:val="24"/>
        </w:rPr>
        <w:t xml:space="preserve">sobre la virtual (ver </w:t>
      </w:r>
      <w:r w:rsidR="00BF4AEC">
        <w:rPr>
          <w:rFonts w:ascii="Times New Roman" w:hAnsi="Times New Roman" w:cs="Times New Roman"/>
          <w:bCs/>
          <w:color w:val="000000" w:themeColor="text1"/>
          <w:sz w:val="24"/>
          <w:szCs w:val="24"/>
        </w:rPr>
        <w:t>t</w:t>
      </w:r>
      <w:r w:rsidR="005A21D3" w:rsidRPr="002B318A">
        <w:rPr>
          <w:rFonts w:ascii="Times New Roman" w:hAnsi="Times New Roman" w:cs="Times New Roman"/>
          <w:bCs/>
          <w:color w:val="000000" w:themeColor="text1"/>
          <w:sz w:val="24"/>
          <w:szCs w:val="24"/>
        </w:rPr>
        <w:t>abla 3 para más detalles</w:t>
      </w:r>
      <w:r w:rsidRPr="002B318A">
        <w:rPr>
          <w:rFonts w:ascii="Times New Roman" w:hAnsi="Times New Roman" w:cs="Times New Roman"/>
          <w:bCs/>
          <w:color w:val="000000" w:themeColor="text1"/>
          <w:sz w:val="24"/>
          <w:szCs w:val="24"/>
        </w:rPr>
        <w:t>)</w:t>
      </w:r>
      <w:r w:rsidR="008B1496" w:rsidRPr="002B318A">
        <w:rPr>
          <w:rFonts w:ascii="Times New Roman" w:hAnsi="Times New Roman" w:cs="Times New Roman"/>
          <w:bCs/>
          <w:color w:val="000000" w:themeColor="text1"/>
          <w:sz w:val="24"/>
          <w:szCs w:val="24"/>
        </w:rPr>
        <w:t>, aunque no de una form</w:t>
      </w:r>
      <w:r w:rsidR="0064247E" w:rsidRPr="002B318A">
        <w:rPr>
          <w:rFonts w:ascii="Times New Roman" w:hAnsi="Times New Roman" w:cs="Times New Roman"/>
          <w:bCs/>
          <w:color w:val="000000" w:themeColor="text1"/>
          <w:sz w:val="24"/>
          <w:szCs w:val="24"/>
        </w:rPr>
        <w:t>a</w:t>
      </w:r>
      <w:r w:rsidR="008B1496" w:rsidRPr="002B318A">
        <w:rPr>
          <w:rFonts w:ascii="Times New Roman" w:hAnsi="Times New Roman" w:cs="Times New Roman"/>
          <w:bCs/>
          <w:color w:val="000000" w:themeColor="text1"/>
          <w:sz w:val="24"/>
          <w:szCs w:val="24"/>
        </w:rPr>
        <w:t xml:space="preserve"> abrumadora</w:t>
      </w:r>
      <w:r w:rsidR="00E12D4D" w:rsidRPr="002B318A">
        <w:rPr>
          <w:rFonts w:ascii="Times New Roman" w:hAnsi="Times New Roman" w:cs="Times New Roman"/>
          <w:bCs/>
          <w:color w:val="000000" w:themeColor="text1"/>
          <w:sz w:val="24"/>
          <w:szCs w:val="24"/>
        </w:rPr>
        <w:t xml:space="preserve">. </w:t>
      </w:r>
      <w:r w:rsidR="00A647DC" w:rsidRPr="002B318A">
        <w:rPr>
          <w:rFonts w:ascii="Times New Roman" w:hAnsi="Times New Roman" w:cs="Times New Roman"/>
          <w:bCs/>
          <w:color w:val="000000" w:themeColor="text1"/>
          <w:sz w:val="24"/>
          <w:szCs w:val="24"/>
        </w:rPr>
        <w:t>El perfil de los alumnos a distancia requiere de capacidades tales como proactividad</w:t>
      </w:r>
      <w:r w:rsidR="00BF4AEC">
        <w:rPr>
          <w:rFonts w:ascii="Times New Roman" w:hAnsi="Times New Roman" w:cs="Times New Roman"/>
          <w:bCs/>
          <w:color w:val="000000" w:themeColor="text1"/>
          <w:sz w:val="24"/>
          <w:szCs w:val="24"/>
        </w:rPr>
        <w:t xml:space="preserve"> y</w:t>
      </w:r>
      <w:r w:rsidR="00A647DC" w:rsidRPr="002B318A">
        <w:rPr>
          <w:rFonts w:ascii="Times New Roman" w:hAnsi="Times New Roman" w:cs="Times New Roman"/>
          <w:bCs/>
          <w:color w:val="000000" w:themeColor="text1"/>
          <w:sz w:val="24"/>
          <w:szCs w:val="24"/>
        </w:rPr>
        <w:t xml:space="preserve"> capacidad de planificación, así como disciplina y organización; sin embargo, estas capacidades no son cultivadas en las escuelas tradicionales</w:t>
      </w:r>
      <w:r w:rsidR="008B1496" w:rsidRPr="002B318A">
        <w:rPr>
          <w:rFonts w:ascii="Times New Roman" w:hAnsi="Times New Roman" w:cs="Times New Roman"/>
          <w:bCs/>
          <w:color w:val="000000" w:themeColor="text1"/>
          <w:sz w:val="24"/>
          <w:szCs w:val="24"/>
        </w:rPr>
        <w:t xml:space="preserve"> </w:t>
      </w:r>
      <w:r w:rsidR="008B1496" w:rsidRPr="002B318A">
        <w:rPr>
          <w:rFonts w:ascii="Times New Roman" w:hAnsi="Times New Roman" w:cs="Times New Roman"/>
          <w:bCs/>
          <w:color w:val="000000" w:themeColor="text1"/>
          <w:sz w:val="24"/>
          <w:szCs w:val="24"/>
        </w:rPr>
        <w:fldChar w:fldCharType="begin" w:fldLock="1"/>
      </w:r>
      <w:r w:rsidR="004751A2">
        <w:rPr>
          <w:rFonts w:ascii="Times New Roman" w:hAnsi="Times New Roman" w:cs="Times New Roman"/>
          <w:bCs/>
          <w:color w:val="000000" w:themeColor="text1"/>
          <w:sz w:val="24"/>
          <w:szCs w:val="24"/>
        </w:rPr>
        <w:instrText>ADDIN CSL_CITATION {"citationItems":[{"id":"ITEM-1","itemData":{"author":[{"dropping-particle":"","family":"Navarrete Cazales","given":"Zaira","non-dropping-particle":"","parse-names":false,"suffix":""},{"dropping-particle":"","family":"Manzanilla Granados","given":"Héctor Manuel","non-dropping-particle":"","parse-names":false,"suffix":""},{"dropping-particle":"","family":"Ocaña Pérez","given":"Lorena","non-dropping-particle":"","parse-names":false,"suffix":""}],"container-title":"RLEE Nueva Época","id":"ITEM-1","issued":{"date-parts":[["2020"]]},"page":"143-172","title":"Políticas implementadas por el gobierno mexicano frente al Covid-19","type":"article-journal","volume":"L"},"uris":["http://www.mendeley.com/documents/?uuid=b08a56f4-e6bd-4f32-86f2-8db844e934ed"]}],"mendeley":{"formattedCitation":"(Navarrete Cazales et al., 2020)","plainTextFormattedCitation":"(Navarrete Cazales et al., 2020)","previouslyFormattedCitation":"(Navarrete Cazales et al., 2020)"},"properties":{"noteIndex":0},"schema":"https://github.com/citation-style-language/schema/raw/master/csl-citation.json"}</w:instrText>
      </w:r>
      <w:r w:rsidR="008B1496" w:rsidRPr="002B318A">
        <w:rPr>
          <w:rFonts w:ascii="Times New Roman" w:hAnsi="Times New Roman" w:cs="Times New Roman"/>
          <w:bCs/>
          <w:color w:val="000000" w:themeColor="text1"/>
          <w:sz w:val="24"/>
          <w:szCs w:val="24"/>
        </w:rPr>
        <w:fldChar w:fldCharType="separate"/>
      </w:r>
      <w:r w:rsidR="00CF475B" w:rsidRPr="00CF475B">
        <w:rPr>
          <w:rFonts w:ascii="Times New Roman" w:hAnsi="Times New Roman" w:cs="Times New Roman"/>
          <w:bCs/>
          <w:noProof/>
          <w:color w:val="000000" w:themeColor="text1"/>
          <w:sz w:val="24"/>
          <w:szCs w:val="24"/>
        </w:rPr>
        <w:t>(Navarrete,</w:t>
      </w:r>
      <w:r w:rsidR="009A3015">
        <w:rPr>
          <w:rFonts w:ascii="Times New Roman" w:hAnsi="Times New Roman" w:cs="Times New Roman"/>
          <w:bCs/>
          <w:noProof/>
          <w:color w:val="000000" w:themeColor="text1"/>
          <w:sz w:val="24"/>
          <w:szCs w:val="24"/>
        </w:rPr>
        <w:t xml:space="preserve"> </w:t>
      </w:r>
      <w:r w:rsidR="009A3015" w:rsidRPr="00745333">
        <w:rPr>
          <w:rFonts w:ascii="Times New Roman" w:hAnsi="Times New Roman" w:cs="Times New Roman"/>
          <w:bCs/>
          <w:sz w:val="24"/>
          <w:szCs w:val="24"/>
        </w:rPr>
        <w:t>Manzanilla</w:t>
      </w:r>
      <w:r w:rsidR="009A3015">
        <w:rPr>
          <w:rFonts w:ascii="Times New Roman" w:hAnsi="Times New Roman" w:cs="Times New Roman"/>
          <w:bCs/>
          <w:sz w:val="24"/>
          <w:szCs w:val="24"/>
        </w:rPr>
        <w:t xml:space="preserve"> y </w:t>
      </w:r>
      <w:r w:rsidR="009A3015" w:rsidRPr="00745333">
        <w:rPr>
          <w:rFonts w:ascii="Times New Roman" w:hAnsi="Times New Roman" w:cs="Times New Roman"/>
          <w:bCs/>
          <w:sz w:val="24"/>
          <w:szCs w:val="24"/>
        </w:rPr>
        <w:t>Ocaña</w:t>
      </w:r>
      <w:r w:rsidR="009A3015">
        <w:rPr>
          <w:rFonts w:ascii="Times New Roman" w:hAnsi="Times New Roman" w:cs="Times New Roman"/>
          <w:bCs/>
          <w:sz w:val="24"/>
          <w:szCs w:val="24"/>
        </w:rPr>
        <w:t>,</w:t>
      </w:r>
      <w:r w:rsidR="00CF475B" w:rsidRPr="00CF475B">
        <w:rPr>
          <w:rFonts w:ascii="Times New Roman" w:hAnsi="Times New Roman" w:cs="Times New Roman"/>
          <w:bCs/>
          <w:noProof/>
          <w:color w:val="000000" w:themeColor="text1"/>
          <w:sz w:val="24"/>
          <w:szCs w:val="24"/>
        </w:rPr>
        <w:t xml:space="preserve"> 2020)</w:t>
      </w:r>
      <w:r w:rsidR="008B1496" w:rsidRPr="002B318A">
        <w:rPr>
          <w:rFonts w:ascii="Times New Roman" w:hAnsi="Times New Roman" w:cs="Times New Roman"/>
          <w:bCs/>
          <w:color w:val="000000" w:themeColor="text1"/>
          <w:sz w:val="24"/>
          <w:szCs w:val="24"/>
        </w:rPr>
        <w:fldChar w:fldCharType="end"/>
      </w:r>
      <w:r w:rsidR="008B1496" w:rsidRPr="002B318A">
        <w:rPr>
          <w:rFonts w:ascii="Times New Roman" w:hAnsi="Times New Roman" w:cs="Times New Roman"/>
          <w:bCs/>
          <w:color w:val="000000" w:themeColor="text1"/>
          <w:sz w:val="24"/>
          <w:szCs w:val="24"/>
        </w:rPr>
        <w:t xml:space="preserve">. La </w:t>
      </w:r>
      <w:r w:rsidR="002969B7" w:rsidRPr="002B318A">
        <w:rPr>
          <w:rFonts w:ascii="Times New Roman" w:hAnsi="Times New Roman" w:cs="Times New Roman"/>
          <w:bCs/>
          <w:color w:val="000000" w:themeColor="text1"/>
          <w:sz w:val="24"/>
          <w:szCs w:val="24"/>
        </w:rPr>
        <w:t>opinión</w:t>
      </w:r>
      <w:r w:rsidR="008B1496" w:rsidRPr="002B318A">
        <w:rPr>
          <w:rFonts w:ascii="Times New Roman" w:hAnsi="Times New Roman" w:cs="Times New Roman"/>
          <w:bCs/>
          <w:color w:val="000000" w:themeColor="text1"/>
          <w:sz w:val="24"/>
          <w:szCs w:val="24"/>
        </w:rPr>
        <w:t xml:space="preserve"> de los alumnos encuestados deja </w:t>
      </w:r>
      <w:r w:rsidR="009A3015">
        <w:rPr>
          <w:rFonts w:ascii="Times New Roman" w:hAnsi="Times New Roman" w:cs="Times New Roman"/>
          <w:bCs/>
          <w:color w:val="000000" w:themeColor="text1"/>
          <w:sz w:val="24"/>
          <w:szCs w:val="24"/>
        </w:rPr>
        <w:t>de</w:t>
      </w:r>
      <w:r w:rsidR="009A3015" w:rsidRPr="002B318A">
        <w:rPr>
          <w:rFonts w:ascii="Times New Roman" w:hAnsi="Times New Roman" w:cs="Times New Roman"/>
          <w:bCs/>
          <w:color w:val="000000" w:themeColor="text1"/>
          <w:sz w:val="24"/>
          <w:szCs w:val="24"/>
        </w:rPr>
        <w:t xml:space="preserve"> </w:t>
      </w:r>
      <w:r w:rsidR="008B1496" w:rsidRPr="002B318A">
        <w:rPr>
          <w:rFonts w:ascii="Times New Roman" w:hAnsi="Times New Roman" w:cs="Times New Roman"/>
          <w:bCs/>
          <w:color w:val="000000" w:themeColor="text1"/>
          <w:sz w:val="24"/>
          <w:szCs w:val="24"/>
        </w:rPr>
        <w:t xml:space="preserve">lado estas capacidades para indicar que el </w:t>
      </w:r>
      <w:r w:rsidR="002969B7" w:rsidRPr="002B318A">
        <w:rPr>
          <w:rFonts w:ascii="Times New Roman" w:hAnsi="Times New Roman" w:cs="Times New Roman"/>
          <w:bCs/>
          <w:color w:val="000000" w:themeColor="text1"/>
          <w:sz w:val="24"/>
          <w:szCs w:val="24"/>
        </w:rPr>
        <w:t>confinamiento</w:t>
      </w:r>
      <w:r w:rsidR="008B1496" w:rsidRPr="002B318A">
        <w:rPr>
          <w:rFonts w:ascii="Times New Roman" w:hAnsi="Times New Roman" w:cs="Times New Roman"/>
          <w:bCs/>
          <w:color w:val="000000" w:themeColor="text1"/>
          <w:sz w:val="24"/>
          <w:szCs w:val="24"/>
        </w:rPr>
        <w:t xml:space="preserve"> social es el que </w:t>
      </w:r>
      <w:r w:rsidR="009A3015">
        <w:rPr>
          <w:rFonts w:ascii="Times New Roman" w:hAnsi="Times New Roman" w:cs="Times New Roman"/>
          <w:bCs/>
          <w:color w:val="000000" w:themeColor="text1"/>
          <w:sz w:val="24"/>
          <w:szCs w:val="24"/>
        </w:rPr>
        <w:t xml:space="preserve">mayor impacto </w:t>
      </w:r>
      <w:r w:rsidR="000E2BD3">
        <w:rPr>
          <w:rFonts w:ascii="Times New Roman" w:hAnsi="Times New Roman" w:cs="Times New Roman"/>
          <w:bCs/>
          <w:color w:val="000000" w:themeColor="text1"/>
          <w:sz w:val="24"/>
          <w:szCs w:val="24"/>
        </w:rPr>
        <w:t>h</w:t>
      </w:r>
      <w:r w:rsidR="009A3015">
        <w:rPr>
          <w:rFonts w:ascii="Times New Roman" w:hAnsi="Times New Roman" w:cs="Times New Roman"/>
          <w:bCs/>
          <w:color w:val="000000" w:themeColor="text1"/>
          <w:sz w:val="24"/>
          <w:szCs w:val="24"/>
        </w:rPr>
        <w:t>a tenido sobre ellos</w:t>
      </w:r>
      <w:r w:rsidR="008B1496" w:rsidRPr="002B318A">
        <w:rPr>
          <w:rFonts w:ascii="Times New Roman" w:hAnsi="Times New Roman" w:cs="Times New Roman"/>
          <w:bCs/>
          <w:color w:val="000000" w:themeColor="text1"/>
          <w:sz w:val="24"/>
          <w:szCs w:val="24"/>
        </w:rPr>
        <w:t xml:space="preserve">. Aunque no lo definen de forma directa, el estudiante ve la escuela como un </w:t>
      </w:r>
      <w:r w:rsidR="00892CEE" w:rsidRPr="002B318A">
        <w:rPr>
          <w:rFonts w:ascii="Times New Roman" w:hAnsi="Times New Roman" w:cs="Times New Roman"/>
          <w:bCs/>
          <w:color w:val="000000" w:themeColor="text1"/>
          <w:sz w:val="24"/>
          <w:szCs w:val="24"/>
        </w:rPr>
        <w:t>área</w:t>
      </w:r>
      <w:r w:rsidR="008B1496" w:rsidRPr="002B318A">
        <w:rPr>
          <w:rFonts w:ascii="Times New Roman" w:hAnsi="Times New Roman" w:cs="Times New Roman"/>
          <w:bCs/>
          <w:color w:val="000000" w:themeColor="text1"/>
          <w:sz w:val="24"/>
          <w:szCs w:val="24"/>
        </w:rPr>
        <w:t xml:space="preserve"> donde puede socializar con sus compañeros mientras reciben educación.</w:t>
      </w:r>
      <w:r w:rsidR="00A647DC" w:rsidRPr="002B318A">
        <w:rPr>
          <w:rFonts w:ascii="Times New Roman" w:hAnsi="Times New Roman" w:cs="Times New Roman"/>
          <w:bCs/>
          <w:color w:val="000000" w:themeColor="text1"/>
          <w:sz w:val="24"/>
          <w:szCs w:val="24"/>
        </w:rPr>
        <w:t xml:space="preserve"> </w:t>
      </w:r>
      <w:r w:rsidR="008B1496" w:rsidRPr="002B318A">
        <w:rPr>
          <w:rFonts w:ascii="Times New Roman" w:hAnsi="Times New Roman" w:cs="Times New Roman"/>
          <w:bCs/>
          <w:color w:val="000000" w:themeColor="text1"/>
          <w:sz w:val="24"/>
          <w:szCs w:val="24"/>
        </w:rPr>
        <w:t>A</w:t>
      </w:r>
      <w:r w:rsidRPr="002B318A">
        <w:rPr>
          <w:rFonts w:ascii="Times New Roman" w:hAnsi="Times New Roman" w:cs="Times New Roman"/>
          <w:bCs/>
          <w:color w:val="000000" w:themeColor="text1"/>
          <w:sz w:val="24"/>
          <w:szCs w:val="24"/>
        </w:rPr>
        <w:t xml:space="preserve"> pesar de esto, casi la mitad de los estudiantes se sienten </w:t>
      </w:r>
      <w:r w:rsidR="002969B7" w:rsidRPr="002B318A">
        <w:rPr>
          <w:rFonts w:ascii="Times New Roman" w:hAnsi="Times New Roman" w:cs="Times New Roman"/>
          <w:bCs/>
          <w:color w:val="000000" w:themeColor="text1"/>
          <w:sz w:val="24"/>
          <w:szCs w:val="24"/>
        </w:rPr>
        <w:t>cómodos</w:t>
      </w:r>
      <w:r w:rsidRPr="002B318A">
        <w:rPr>
          <w:rFonts w:ascii="Times New Roman" w:hAnsi="Times New Roman" w:cs="Times New Roman"/>
          <w:bCs/>
          <w:color w:val="000000" w:themeColor="text1"/>
          <w:sz w:val="24"/>
          <w:szCs w:val="24"/>
        </w:rPr>
        <w:t xml:space="preserve"> con el estilo e</w:t>
      </w:r>
      <w:r w:rsidR="00D31909" w:rsidRPr="002B318A">
        <w:rPr>
          <w:rFonts w:ascii="Times New Roman" w:hAnsi="Times New Roman" w:cs="Times New Roman"/>
          <w:bCs/>
          <w:color w:val="000000" w:themeColor="text1"/>
          <w:sz w:val="24"/>
          <w:szCs w:val="24"/>
        </w:rPr>
        <w:t>ducativo virtual</w:t>
      </w:r>
      <w:r w:rsidR="000E2BD3">
        <w:rPr>
          <w:rFonts w:ascii="Times New Roman" w:hAnsi="Times New Roman" w:cs="Times New Roman"/>
          <w:bCs/>
          <w:color w:val="000000" w:themeColor="text1"/>
          <w:sz w:val="24"/>
          <w:szCs w:val="24"/>
        </w:rPr>
        <w:t xml:space="preserve"> (t</w:t>
      </w:r>
      <w:r w:rsidR="008B1496" w:rsidRPr="002B318A">
        <w:rPr>
          <w:rFonts w:ascii="Times New Roman" w:hAnsi="Times New Roman" w:cs="Times New Roman"/>
          <w:bCs/>
          <w:color w:val="000000" w:themeColor="text1"/>
          <w:sz w:val="24"/>
          <w:szCs w:val="24"/>
        </w:rPr>
        <w:t>ampoco es una cifra impactante</w:t>
      </w:r>
      <w:r w:rsidR="000E2BD3">
        <w:rPr>
          <w:rFonts w:ascii="Times New Roman" w:hAnsi="Times New Roman" w:cs="Times New Roman"/>
          <w:bCs/>
          <w:color w:val="000000" w:themeColor="text1"/>
          <w:sz w:val="24"/>
          <w:szCs w:val="24"/>
        </w:rPr>
        <w:t>)</w:t>
      </w:r>
      <w:r w:rsidRPr="002B318A">
        <w:rPr>
          <w:rFonts w:ascii="Times New Roman" w:hAnsi="Times New Roman" w:cs="Times New Roman"/>
          <w:bCs/>
          <w:color w:val="000000" w:themeColor="text1"/>
          <w:sz w:val="24"/>
          <w:szCs w:val="24"/>
        </w:rPr>
        <w:t>.</w:t>
      </w:r>
      <w:r w:rsidR="00C000B2">
        <w:rPr>
          <w:rFonts w:ascii="Times New Roman" w:hAnsi="Times New Roman" w:cs="Times New Roman"/>
          <w:bCs/>
          <w:color w:val="000000" w:themeColor="text1"/>
          <w:sz w:val="24"/>
          <w:szCs w:val="24"/>
        </w:rPr>
        <w:t xml:space="preserve"> </w:t>
      </w:r>
      <w:r w:rsidRPr="002B318A">
        <w:rPr>
          <w:rFonts w:ascii="Times New Roman" w:hAnsi="Times New Roman" w:cs="Times New Roman"/>
          <w:bCs/>
          <w:color w:val="000000" w:themeColor="text1"/>
          <w:sz w:val="24"/>
          <w:szCs w:val="24"/>
        </w:rPr>
        <w:t>Un porcentaje muy bajo siente incomodidad (15.5</w:t>
      </w:r>
      <w:r w:rsidR="000E2BD3">
        <w:rPr>
          <w:rFonts w:ascii="Times New Roman" w:hAnsi="Times New Roman" w:cs="Times New Roman"/>
          <w:bCs/>
          <w:color w:val="000000" w:themeColor="text1"/>
          <w:sz w:val="24"/>
          <w:szCs w:val="24"/>
        </w:rPr>
        <w:t> </w:t>
      </w:r>
      <w:r w:rsidRPr="002B318A">
        <w:rPr>
          <w:rFonts w:ascii="Times New Roman" w:hAnsi="Times New Roman" w:cs="Times New Roman"/>
          <w:bCs/>
          <w:color w:val="000000" w:themeColor="text1"/>
          <w:sz w:val="24"/>
          <w:szCs w:val="24"/>
        </w:rPr>
        <w:t>%) en el sistema emergente deb</w:t>
      </w:r>
      <w:r w:rsidR="006424E2" w:rsidRPr="002B318A">
        <w:rPr>
          <w:rFonts w:ascii="Times New Roman" w:hAnsi="Times New Roman" w:cs="Times New Roman"/>
          <w:bCs/>
          <w:color w:val="000000" w:themeColor="text1"/>
          <w:sz w:val="24"/>
          <w:szCs w:val="24"/>
        </w:rPr>
        <w:t xml:space="preserve">ido </w:t>
      </w:r>
      <w:r w:rsidR="000E2BD3">
        <w:rPr>
          <w:rFonts w:ascii="Times New Roman" w:hAnsi="Times New Roman" w:cs="Times New Roman"/>
          <w:bCs/>
          <w:color w:val="000000" w:themeColor="text1"/>
          <w:sz w:val="24"/>
          <w:szCs w:val="24"/>
        </w:rPr>
        <w:t>a la</w:t>
      </w:r>
      <w:r w:rsidR="000E2BD3" w:rsidRPr="002B318A">
        <w:rPr>
          <w:rFonts w:ascii="Times New Roman" w:hAnsi="Times New Roman" w:cs="Times New Roman"/>
          <w:bCs/>
          <w:color w:val="000000" w:themeColor="text1"/>
          <w:sz w:val="24"/>
          <w:szCs w:val="24"/>
        </w:rPr>
        <w:t xml:space="preserve"> </w:t>
      </w:r>
      <w:r w:rsidR="00640C53">
        <w:rPr>
          <w:rFonts w:ascii="Times New Roman" w:hAnsi="Times New Roman" w:cs="Times New Roman"/>
          <w:bCs/>
          <w:color w:val="000000" w:themeColor="text1"/>
          <w:sz w:val="24"/>
          <w:szCs w:val="24"/>
        </w:rPr>
        <w:t>covid-19</w:t>
      </w:r>
      <w:r w:rsidR="0064247E" w:rsidRPr="002B318A">
        <w:rPr>
          <w:rFonts w:ascii="Times New Roman" w:hAnsi="Times New Roman" w:cs="Times New Roman"/>
          <w:bCs/>
          <w:color w:val="000000" w:themeColor="text1"/>
          <w:sz w:val="24"/>
          <w:szCs w:val="24"/>
        </w:rPr>
        <w:t xml:space="preserve">, </w:t>
      </w:r>
      <w:r w:rsidR="00892CEE" w:rsidRPr="002B318A">
        <w:rPr>
          <w:rFonts w:ascii="Times New Roman" w:hAnsi="Times New Roman" w:cs="Times New Roman"/>
          <w:bCs/>
          <w:color w:val="000000" w:themeColor="text1"/>
          <w:sz w:val="24"/>
          <w:szCs w:val="24"/>
        </w:rPr>
        <w:t>mientras</w:t>
      </w:r>
      <w:r w:rsidR="0064247E" w:rsidRPr="002B318A">
        <w:rPr>
          <w:rFonts w:ascii="Times New Roman" w:hAnsi="Times New Roman" w:cs="Times New Roman"/>
          <w:bCs/>
          <w:color w:val="000000" w:themeColor="text1"/>
          <w:sz w:val="24"/>
          <w:szCs w:val="24"/>
        </w:rPr>
        <w:t xml:space="preserve"> el resto </w:t>
      </w:r>
      <w:r w:rsidR="00D746D0" w:rsidRPr="002B318A">
        <w:rPr>
          <w:rFonts w:ascii="Times New Roman" w:hAnsi="Times New Roman" w:cs="Times New Roman"/>
          <w:bCs/>
          <w:color w:val="000000" w:themeColor="text1"/>
          <w:sz w:val="24"/>
          <w:szCs w:val="24"/>
        </w:rPr>
        <w:t>está</w:t>
      </w:r>
      <w:r w:rsidR="0064247E" w:rsidRPr="002B318A">
        <w:rPr>
          <w:rFonts w:ascii="Times New Roman" w:hAnsi="Times New Roman" w:cs="Times New Roman"/>
          <w:bCs/>
          <w:color w:val="000000" w:themeColor="text1"/>
          <w:sz w:val="24"/>
          <w:szCs w:val="24"/>
        </w:rPr>
        <w:t xml:space="preserve"> </w:t>
      </w:r>
      <w:r w:rsidR="0064247E" w:rsidRPr="002B318A">
        <w:rPr>
          <w:rFonts w:ascii="Times New Roman" w:hAnsi="Times New Roman" w:cs="Times New Roman"/>
          <w:bCs/>
          <w:color w:val="000000" w:themeColor="text1"/>
          <w:sz w:val="24"/>
          <w:szCs w:val="24"/>
        </w:rPr>
        <w:lastRenderedPageBreak/>
        <w:t>n</w:t>
      </w:r>
      <w:r w:rsidR="007F559E" w:rsidRPr="002B318A">
        <w:rPr>
          <w:rFonts w:ascii="Times New Roman" w:hAnsi="Times New Roman" w:cs="Times New Roman"/>
          <w:bCs/>
          <w:color w:val="000000" w:themeColor="text1"/>
          <w:sz w:val="24"/>
          <w:szCs w:val="24"/>
        </w:rPr>
        <w:t>e</w:t>
      </w:r>
      <w:r w:rsidR="0064247E" w:rsidRPr="002B318A">
        <w:rPr>
          <w:rFonts w:ascii="Times New Roman" w:hAnsi="Times New Roman" w:cs="Times New Roman"/>
          <w:bCs/>
          <w:color w:val="000000" w:themeColor="text1"/>
          <w:sz w:val="24"/>
          <w:szCs w:val="24"/>
        </w:rPr>
        <w:t>u</w:t>
      </w:r>
      <w:r w:rsidR="007F559E" w:rsidRPr="002B318A">
        <w:rPr>
          <w:rFonts w:ascii="Times New Roman" w:hAnsi="Times New Roman" w:cs="Times New Roman"/>
          <w:bCs/>
          <w:color w:val="000000" w:themeColor="text1"/>
          <w:sz w:val="24"/>
          <w:szCs w:val="24"/>
        </w:rPr>
        <w:t>tral</w:t>
      </w:r>
      <w:r w:rsidRPr="00FB3838">
        <w:rPr>
          <w:rFonts w:ascii="Times New Roman" w:hAnsi="Times New Roman" w:cs="Times New Roman"/>
          <w:bCs/>
          <w:color w:val="000000" w:themeColor="text1"/>
          <w:sz w:val="24"/>
          <w:szCs w:val="24"/>
        </w:rPr>
        <w:t xml:space="preserve">. </w:t>
      </w:r>
      <w:r w:rsidR="004F2C0C" w:rsidRPr="00FB3838">
        <w:rPr>
          <w:rFonts w:ascii="Times New Roman" w:hAnsi="Times New Roman" w:cs="Times New Roman"/>
          <w:bCs/>
          <w:color w:val="000000" w:themeColor="text1"/>
          <w:sz w:val="24"/>
          <w:szCs w:val="24"/>
        </w:rPr>
        <w:t xml:space="preserve">El confinamiento ha afectado al estudiante </w:t>
      </w:r>
      <w:r w:rsidR="000E2BD3">
        <w:rPr>
          <w:rFonts w:ascii="Times New Roman" w:hAnsi="Times New Roman" w:cs="Times New Roman"/>
          <w:bCs/>
          <w:color w:val="000000" w:themeColor="text1"/>
          <w:sz w:val="24"/>
          <w:szCs w:val="24"/>
        </w:rPr>
        <w:t>en los niveles</w:t>
      </w:r>
      <w:r w:rsidR="004F2C0C" w:rsidRPr="00FB3838">
        <w:rPr>
          <w:rFonts w:ascii="Times New Roman" w:hAnsi="Times New Roman" w:cs="Times New Roman"/>
          <w:bCs/>
          <w:color w:val="000000" w:themeColor="text1"/>
          <w:sz w:val="24"/>
          <w:szCs w:val="24"/>
        </w:rPr>
        <w:t xml:space="preserve"> físico, psicológico, y emocional</w:t>
      </w:r>
      <w:r w:rsidR="001837A9" w:rsidRPr="00FB3838">
        <w:rPr>
          <w:rFonts w:ascii="Times New Roman" w:hAnsi="Times New Roman" w:cs="Times New Roman"/>
          <w:bCs/>
          <w:color w:val="000000" w:themeColor="text1"/>
          <w:sz w:val="24"/>
          <w:szCs w:val="24"/>
        </w:rPr>
        <w:t xml:space="preserve"> </w:t>
      </w:r>
      <w:r w:rsidR="001837A9" w:rsidRPr="00FB3838">
        <w:rPr>
          <w:rFonts w:ascii="Times New Roman" w:hAnsi="Times New Roman" w:cs="Times New Roman"/>
          <w:bCs/>
          <w:color w:val="000000" w:themeColor="text1"/>
          <w:sz w:val="24"/>
          <w:szCs w:val="24"/>
        </w:rPr>
        <w:fldChar w:fldCharType="begin" w:fldLock="1"/>
      </w:r>
      <w:r w:rsidR="004751A2" w:rsidRPr="00FB3838">
        <w:rPr>
          <w:rFonts w:ascii="Times New Roman" w:hAnsi="Times New Roman" w:cs="Times New Roman"/>
          <w:bCs/>
          <w:color w:val="000000" w:themeColor="text1"/>
          <w:sz w:val="24"/>
          <w:szCs w:val="24"/>
        </w:rPr>
        <w:instrText>ADDIN CSL_CITATION {"citationItems":[{"id":"ITEM-1","itemData":{"DOI":"10.1016/S0140-6736(20)30460-8","ISSN":"0140-6736","author":[{"dropping-particle":"","family":"Brooks","given":"Samantha K","non-dropping-particle":"","parse-names":false,"suffix":""},{"dropping-particle":"","family":"Webster","given":"Rebecca K","non-dropping-particle":"","parse-names":false,"suffix":""},{"dropping-particle":"","family":"Smith","given":"Louise E","non-dropping-particle":"","parse-names":false,"suffix":""},{"dropping-particle":"","family":"Woodland","given":"Lisa","non-dropping-particle":"","parse-names":false,"suffix":""},{"dropping-particle":"","family":"Wessely","given":"Simon","non-dropping-particle":"","parse-names":false,"suffix":""},{"dropping-particle":"","family":"Greenberg","given":"Neil","non-dropping-particle":"","parse-names":false,"suffix":""},{"dropping-particle":"","family":"Rubin","given":"Gideon James","non-dropping-particle":"","parse-names":false,"suffix":""}],"container-title":"The Lancet","id":"ITEM-1","issue":"10227","issued":{"date-parts":[["2020","3","14"]]},"note":"doi: 10.1016/S0140-6736(20)30460-8","page":"912-920","publisher":"Elsevier","title":"The psychological impact of quarantine and how to reduce it: rapid review of the evidence","type":"article-journal","volume":"395"},"uris":["http://www.mendeley.com/documents/?uuid=75be5b42-6711-461a-b080-57224e035c0e"]}],"mendeley":{"formattedCitation":"(Brooks et al., 2020)","plainTextFormattedCitation":"(Brooks et al., 2020)","previouslyFormattedCitation":"(Brooks et al., 2020)"},"properties":{"noteIndex":0},"schema":"https://github.com/citation-style-language/schema/raw/master/csl-citation.json"}</w:instrText>
      </w:r>
      <w:r w:rsidR="001837A9" w:rsidRPr="00FB3838">
        <w:rPr>
          <w:rFonts w:ascii="Times New Roman" w:hAnsi="Times New Roman" w:cs="Times New Roman"/>
          <w:bCs/>
          <w:color w:val="000000" w:themeColor="text1"/>
          <w:sz w:val="24"/>
          <w:szCs w:val="24"/>
        </w:rPr>
        <w:fldChar w:fldCharType="separate"/>
      </w:r>
      <w:r w:rsidR="00CF475B" w:rsidRPr="00FB3838">
        <w:rPr>
          <w:rFonts w:ascii="Times New Roman" w:hAnsi="Times New Roman" w:cs="Times New Roman"/>
          <w:bCs/>
          <w:noProof/>
          <w:color w:val="000000" w:themeColor="text1"/>
          <w:sz w:val="24"/>
          <w:szCs w:val="24"/>
        </w:rPr>
        <w:t xml:space="preserve">(Brooks </w:t>
      </w:r>
      <w:r w:rsidR="00CF475B" w:rsidRPr="00814F23">
        <w:rPr>
          <w:rFonts w:ascii="Times New Roman" w:hAnsi="Times New Roman" w:cs="Times New Roman"/>
          <w:bCs/>
          <w:i/>
          <w:iCs/>
          <w:noProof/>
          <w:color w:val="000000" w:themeColor="text1"/>
          <w:sz w:val="24"/>
          <w:szCs w:val="24"/>
        </w:rPr>
        <w:t>et al</w:t>
      </w:r>
      <w:r w:rsidR="00CF475B" w:rsidRPr="00FB3838">
        <w:rPr>
          <w:rFonts w:ascii="Times New Roman" w:hAnsi="Times New Roman" w:cs="Times New Roman"/>
          <w:bCs/>
          <w:noProof/>
          <w:color w:val="000000" w:themeColor="text1"/>
          <w:sz w:val="24"/>
          <w:szCs w:val="24"/>
        </w:rPr>
        <w:t>., 2020)</w:t>
      </w:r>
      <w:r w:rsidR="001837A9" w:rsidRPr="00FB3838">
        <w:rPr>
          <w:rFonts w:ascii="Times New Roman" w:hAnsi="Times New Roman" w:cs="Times New Roman"/>
          <w:bCs/>
          <w:color w:val="000000" w:themeColor="text1"/>
          <w:sz w:val="24"/>
          <w:szCs w:val="24"/>
        </w:rPr>
        <w:fldChar w:fldCharType="end"/>
      </w:r>
      <w:r w:rsidR="004F2C0C" w:rsidRPr="00FB3838">
        <w:rPr>
          <w:rFonts w:ascii="Times New Roman" w:hAnsi="Times New Roman" w:cs="Times New Roman"/>
          <w:bCs/>
          <w:color w:val="000000" w:themeColor="text1"/>
          <w:sz w:val="24"/>
          <w:szCs w:val="24"/>
        </w:rPr>
        <w:t>. Según el trab</w:t>
      </w:r>
      <w:r w:rsidR="00F40973" w:rsidRPr="00FB3838">
        <w:rPr>
          <w:rFonts w:ascii="Times New Roman" w:hAnsi="Times New Roman" w:cs="Times New Roman"/>
          <w:bCs/>
          <w:color w:val="000000" w:themeColor="text1"/>
          <w:sz w:val="24"/>
          <w:szCs w:val="24"/>
        </w:rPr>
        <w:t>a</w:t>
      </w:r>
      <w:r w:rsidR="004F2C0C" w:rsidRPr="00FB3838">
        <w:rPr>
          <w:rFonts w:ascii="Times New Roman" w:hAnsi="Times New Roman" w:cs="Times New Roman"/>
          <w:bCs/>
          <w:color w:val="000000" w:themeColor="text1"/>
          <w:sz w:val="24"/>
          <w:szCs w:val="24"/>
        </w:rPr>
        <w:t xml:space="preserve">jo </w:t>
      </w:r>
      <w:r w:rsidR="00416E2E">
        <w:rPr>
          <w:rFonts w:ascii="Times New Roman" w:hAnsi="Times New Roman" w:cs="Times New Roman"/>
          <w:bCs/>
          <w:color w:val="000000" w:themeColor="text1"/>
          <w:sz w:val="24"/>
          <w:szCs w:val="24"/>
        </w:rPr>
        <w:t>“</w:t>
      </w:r>
      <w:r w:rsidR="00416E2E" w:rsidRPr="00814F23">
        <w:rPr>
          <w:rFonts w:ascii="Times New Roman" w:hAnsi="Times New Roman" w:cs="Times New Roman"/>
          <w:bCs/>
          <w:sz w:val="24"/>
          <w:szCs w:val="24"/>
        </w:rPr>
        <w:t>Psychological impact on Mexican university students due to confinement during the COVID-19 pandemic</w:t>
      </w:r>
      <w:r w:rsidR="00416E2E">
        <w:rPr>
          <w:rFonts w:ascii="Times New Roman" w:hAnsi="Times New Roman" w:cs="Times New Roman"/>
          <w:bCs/>
          <w:sz w:val="24"/>
          <w:szCs w:val="24"/>
        </w:rPr>
        <w:t>”</w:t>
      </w:r>
      <w:r w:rsidR="00416E2E" w:rsidRPr="00FB3838">
        <w:rPr>
          <w:rFonts w:ascii="Times New Roman" w:hAnsi="Times New Roman" w:cs="Times New Roman"/>
          <w:bCs/>
          <w:color w:val="000000" w:themeColor="text1"/>
          <w:sz w:val="24"/>
          <w:szCs w:val="24"/>
        </w:rPr>
        <w:t xml:space="preserve"> </w:t>
      </w:r>
      <w:r w:rsidR="00AD0067" w:rsidRPr="00FB3838">
        <w:rPr>
          <w:rFonts w:ascii="Times New Roman" w:hAnsi="Times New Roman" w:cs="Times New Roman"/>
          <w:bCs/>
          <w:color w:val="000000" w:themeColor="text1"/>
          <w:sz w:val="24"/>
          <w:szCs w:val="24"/>
        </w:rPr>
        <w:fldChar w:fldCharType="begin" w:fldLock="1"/>
      </w:r>
      <w:r w:rsidR="004751A2" w:rsidRPr="00FB3838">
        <w:rPr>
          <w:rFonts w:ascii="Times New Roman" w:hAnsi="Times New Roman" w:cs="Times New Roman"/>
          <w:bCs/>
          <w:color w:val="000000" w:themeColor="text1"/>
          <w:sz w:val="24"/>
          <w:szCs w:val="24"/>
        </w:rPr>
        <w:instrText>ADDIN CSL_CITATION {"citationItems":[{"id":"ITEM-1","itemData":{"DOI":"https://doi.org/10.1590/SciELOPreprints.756","author":[{"dropping-particle":"","family":"González Jaimes","given":"Norma Lilia","non-dropping-particle":"","parse-names":false,"suffix":""},{"dropping-particle":"","family":"Tejeda Alcántara","given":"Adrián Alejandro","non-dropping-particle":"","parse-names":false,"suffix":""},{"dropping-particle":"","family":"Magaly Méndez","given":"Claudia","non-dropping-particle":"","parse-names":false,"suffix":""},{"dropping-particle":"","family":"Ontiveros Hernández","given":"Zeus Omar","non-dropping-particle":"","parse-names":false,"suffix":""}],"id":"ITEM-1","issued":{"date-parts":[["2020"]]},"number-of-pages":"18","title":"Psychological impact on Mexican university students due to confinement during the Covid-19 pandemic","type":"report"},"uris":["http://www.mendeley.com/documents/?uuid=e4e22718-9ee2-43df-b443-954ed3fa2231"]}],"mendeley":{"formattedCitation":"(González Jaimes et al., 2020)","plainTextFormattedCitation":"(González Jaimes et al., 2020)","previouslyFormattedCitation":"(González Jaimes et al., 2020)"},"properties":{"noteIndex":0},"schema":"https://github.com/citation-style-language/schema/raw/master/csl-citation.json"}</w:instrText>
      </w:r>
      <w:r w:rsidR="00AD0067" w:rsidRPr="00FB3838">
        <w:rPr>
          <w:rFonts w:ascii="Times New Roman" w:hAnsi="Times New Roman" w:cs="Times New Roman"/>
          <w:bCs/>
          <w:color w:val="000000" w:themeColor="text1"/>
          <w:sz w:val="24"/>
          <w:szCs w:val="24"/>
        </w:rPr>
        <w:fldChar w:fldCharType="separate"/>
      </w:r>
      <w:r w:rsidR="009D2C26">
        <w:rPr>
          <w:rFonts w:ascii="Times New Roman" w:hAnsi="Times New Roman" w:cs="Times New Roman"/>
          <w:bCs/>
          <w:noProof/>
          <w:color w:val="000000" w:themeColor="text1"/>
          <w:sz w:val="24"/>
          <w:szCs w:val="24"/>
        </w:rPr>
        <w:t>(</w:t>
      </w:r>
      <w:r w:rsidR="00CF475B" w:rsidRPr="00FB3838">
        <w:rPr>
          <w:rFonts w:ascii="Times New Roman" w:hAnsi="Times New Roman" w:cs="Times New Roman"/>
          <w:bCs/>
          <w:noProof/>
          <w:color w:val="000000" w:themeColor="text1"/>
          <w:sz w:val="24"/>
          <w:szCs w:val="24"/>
        </w:rPr>
        <w:t>2020)</w:t>
      </w:r>
      <w:r w:rsidR="00AD0067" w:rsidRPr="00FB3838">
        <w:rPr>
          <w:rFonts w:ascii="Times New Roman" w:hAnsi="Times New Roman" w:cs="Times New Roman"/>
          <w:bCs/>
          <w:color w:val="000000" w:themeColor="text1"/>
          <w:sz w:val="24"/>
          <w:szCs w:val="24"/>
        </w:rPr>
        <w:fldChar w:fldCharType="end"/>
      </w:r>
      <w:r w:rsidR="004F2C0C" w:rsidRPr="00FB3838">
        <w:rPr>
          <w:rFonts w:ascii="Times New Roman" w:hAnsi="Times New Roman" w:cs="Times New Roman"/>
          <w:bCs/>
          <w:color w:val="000000" w:themeColor="text1"/>
          <w:sz w:val="24"/>
          <w:szCs w:val="24"/>
        </w:rPr>
        <w:t xml:space="preserve">, luego de </w:t>
      </w:r>
      <w:r w:rsidR="00416E2E">
        <w:rPr>
          <w:rFonts w:ascii="Times New Roman" w:hAnsi="Times New Roman" w:cs="Times New Roman"/>
          <w:bCs/>
          <w:color w:val="000000" w:themeColor="text1"/>
          <w:sz w:val="24"/>
          <w:szCs w:val="24"/>
        </w:rPr>
        <w:t>tres</w:t>
      </w:r>
      <w:r w:rsidR="00416E2E" w:rsidRPr="00FB3838">
        <w:rPr>
          <w:rFonts w:ascii="Times New Roman" w:hAnsi="Times New Roman" w:cs="Times New Roman"/>
          <w:bCs/>
          <w:color w:val="000000" w:themeColor="text1"/>
          <w:sz w:val="24"/>
          <w:szCs w:val="24"/>
        </w:rPr>
        <w:t xml:space="preserve"> </w:t>
      </w:r>
      <w:r w:rsidR="004F2C0C" w:rsidRPr="00FB3838">
        <w:rPr>
          <w:rFonts w:ascii="Times New Roman" w:hAnsi="Times New Roman" w:cs="Times New Roman"/>
          <w:bCs/>
          <w:color w:val="000000" w:themeColor="text1"/>
          <w:sz w:val="24"/>
          <w:szCs w:val="24"/>
        </w:rPr>
        <w:t xml:space="preserve">semanas de confinamiento, 664 estudiantes mexicanos mostraron </w:t>
      </w:r>
      <w:r w:rsidR="00FB3838" w:rsidRPr="00FB3838">
        <w:rPr>
          <w:rFonts w:ascii="Times New Roman" w:hAnsi="Times New Roman" w:cs="Times New Roman"/>
          <w:bCs/>
          <w:color w:val="000000" w:themeColor="text1"/>
          <w:sz w:val="24"/>
          <w:szCs w:val="24"/>
        </w:rPr>
        <w:t>síntomas</w:t>
      </w:r>
      <w:r w:rsidR="004F2C0C" w:rsidRPr="00FB3838">
        <w:rPr>
          <w:rFonts w:ascii="Times New Roman" w:hAnsi="Times New Roman" w:cs="Times New Roman"/>
          <w:bCs/>
          <w:color w:val="000000" w:themeColor="text1"/>
          <w:sz w:val="24"/>
          <w:szCs w:val="24"/>
        </w:rPr>
        <w:t xml:space="preserve"> depresivos (4.9</w:t>
      </w:r>
      <w:r w:rsidR="00416E2E">
        <w:rPr>
          <w:rFonts w:ascii="Times New Roman" w:hAnsi="Times New Roman" w:cs="Times New Roman"/>
          <w:bCs/>
          <w:color w:val="000000" w:themeColor="text1"/>
          <w:sz w:val="24"/>
          <w:szCs w:val="24"/>
        </w:rPr>
        <w:t> </w:t>
      </w:r>
      <w:r w:rsidR="004F2C0C" w:rsidRPr="00FB3838">
        <w:rPr>
          <w:rFonts w:ascii="Times New Roman" w:hAnsi="Times New Roman" w:cs="Times New Roman"/>
          <w:bCs/>
          <w:color w:val="000000" w:themeColor="text1"/>
          <w:sz w:val="24"/>
          <w:szCs w:val="24"/>
        </w:rPr>
        <w:t>%), psicosomáticos (5.9</w:t>
      </w:r>
      <w:r w:rsidR="00416E2E">
        <w:rPr>
          <w:rFonts w:ascii="Times New Roman" w:hAnsi="Times New Roman" w:cs="Times New Roman"/>
          <w:bCs/>
          <w:color w:val="000000" w:themeColor="text1"/>
          <w:sz w:val="24"/>
          <w:szCs w:val="24"/>
        </w:rPr>
        <w:t> </w:t>
      </w:r>
      <w:r w:rsidR="004F2C0C" w:rsidRPr="00FB3838">
        <w:rPr>
          <w:rFonts w:ascii="Times New Roman" w:hAnsi="Times New Roman" w:cs="Times New Roman"/>
          <w:bCs/>
          <w:color w:val="000000" w:themeColor="text1"/>
          <w:sz w:val="24"/>
          <w:szCs w:val="24"/>
        </w:rPr>
        <w:t>%), asociabilidad (9.5</w:t>
      </w:r>
      <w:r w:rsidR="00416E2E">
        <w:rPr>
          <w:rFonts w:ascii="Times New Roman" w:hAnsi="Times New Roman" w:cs="Times New Roman"/>
          <w:bCs/>
          <w:color w:val="000000" w:themeColor="text1"/>
          <w:sz w:val="24"/>
          <w:szCs w:val="24"/>
        </w:rPr>
        <w:t> </w:t>
      </w:r>
      <w:r w:rsidR="004F2C0C" w:rsidRPr="00FB3838">
        <w:rPr>
          <w:rFonts w:ascii="Times New Roman" w:hAnsi="Times New Roman" w:cs="Times New Roman"/>
          <w:bCs/>
          <w:color w:val="000000" w:themeColor="text1"/>
          <w:sz w:val="24"/>
          <w:szCs w:val="24"/>
        </w:rPr>
        <w:t>%), estrés (31.92</w:t>
      </w:r>
      <w:r w:rsidR="00416E2E">
        <w:rPr>
          <w:rFonts w:ascii="Times New Roman" w:hAnsi="Times New Roman" w:cs="Times New Roman"/>
          <w:bCs/>
          <w:color w:val="000000" w:themeColor="text1"/>
          <w:sz w:val="24"/>
          <w:szCs w:val="24"/>
        </w:rPr>
        <w:t> </w:t>
      </w:r>
      <w:r w:rsidR="004F2C0C" w:rsidRPr="00FB3838">
        <w:rPr>
          <w:rFonts w:ascii="Times New Roman" w:hAnsi="Times New Roman" w:cs="Times New Roman"/>
          <w:bCs/>
          <w:color w:val="000000" w:themeColor="text1"/>
          <w:sz w:val="24"/>
          <w:szCs w:val="24"/>
        </w:rPr>
        <w:t>%) y apneas (36.5</w:t>
      </w:r>
      <w:r w:rsidR="00416E2E">
        <w:rPr>
          <w:rFonts w:ascii="Times New Roman" w:hAnsi="Times New Roman" w:cs="Times New Roman"/>
          <w:bCs/>
          <w:color w:val="000000" w:themeColor="text1"/>
          <w:sz w:val="24"/>
          <w:szCs w:val="24"/>
        </w:rPr>
        <w:t> </w:t>
      </w:r>
      <w:r w:rsidR="004F2C0C" w:rsidRPr="00FB3838">
        <w:rPr>
          <w:rFonts w:ascii="Times New Roman" w:hAnsi="Times New Roman" w:cs="Times New Roman"/>
          <w:bCs/>
          <w:color w:val="000000" w:themeColor="text1"/>
          <w:sz w:val="24"/>
          <w:szCs w:val="24"/>
        </w:rPr>
        <w:t>%). Después de casi dos años de confinamiento, y después de tantos cambios emocionales y psicológicos, los alumnos comenzaron a acostumbrarse al aislamiento</w:t>
      </w:r>
      <w:r w:rsidR="00B57577">
        <w:rPr>
          <w:rFonts w:ascii="Times New Roman" w:hAnsi="Times New Roman" w:cs="Times New Roman"/>
          <w:bCs/>
          <w:color w:val="000000" w:themeColor="text1"/>
          <w:sz w:val="24"/>
          <w:szCs w:val="24"/>
        </w:rPr>
        <w:t>.</w:t>
      </w:r>
    </w:p>
    <w:p w14:paraId="79A7CAB2" w14:textId="040B8E81" w:rsidR="00673E57" w:rsidRPr="002B318A" w:rsidRDefault="00955B60" w:rsidP="00C000B2">
      <w:pPr>
        <w:spacing w:after="0" w:line="360" w:lineRule="auto"/>
        <w:ind w:firstLine="720"/>
        <w:jc w:val="both"/>
        <w:rPr>
          <w:rFonts w:ascii="Times New Roman" w:hAnsi="Times New Roman" w:cs="Times New Roman"/>
          <w:bCs/>
          <w:sz w:val="24"/>
          <w:szCs w:val="24"/>
        </w:rPr>
      </w:pPr>
      <w:r w:rsidRPr="002B318A">
        <w:rPr>
          <w:rFonts w:ascii="Times New Roman" w:hAnsi="Times New Roman" w:cs="Times New Roman"/>
          <w:bCs/>
          <w:sz w:val="24"/>
          <w:szCs w:val="24"/>
        </w:rPr>
        <w:t>Por otra parte</w:t>
      </w:r>
      <w:r w:rsidR="0037766E" w:rsidRPr="002B318A">
        <w:rPr>
          <w:rFonts w:ascii="Times New Roman" w:hAnsi="Times New Roman" w:cs="Times New Roman"/>
          <w:bCs/>
          <w:sz w:val="24"/>
          <w:szCs w:val="24"/>
        </w:rPr>
        <w:t>,</w:t>
      </w:r>
      <w:r w:rsidRPr="002B318A">
        <w:rPr>
          <w:rFonts w:ascii="Times New Roman" w:hAnsi="Times New Roman" w:cs="Times New Roman"/>
          <w:bCs/>
          <w:sz w:val="24"/>
          <w:szCs w:val="24"/>
        </w:rPr>
        <w:t xml:space="preserve"> los estudiantes afirman en 56.09</w:t>
      </w:r>
      <w:r w:rsidR="00B57577">
        <w:rPr>
          <w:rFonts w:ascii="Times New Roman" w:hAnsi="Times New Roman" w:cs="Times New Roman"/>
          <w:bCs/>
          <w:sz w:val="24"/>
          <w:szCs w:val="24"/>
        </w:rPr>
        <w:t> </w:t>
      </w:r>
      <w:r w:rsidRPr="002B318A">
        <w:rPr>
          <w:rFonts w:ascii="Times New Roman" w:hAnsi="Times New Roman" w:cs="Times New Roman"/>
          <w:bCs/>
          <w:sz w:val="24"/>
          <w:szCs w:val="24"/>
        </w:rPr>
        <w:t xml:space="preserve">% que su familia </w:t>
      </w:r>
      <w:r w:rsidR="001B20FB" w:rsidRPr="002B318A">
        <w:rPr>
          <w:rFonts w:ascii="Times New Roman" w:hAnsi="Times New Roman" w:cs="Times New Roman"/>
          <w:bCs/>
          <w:sz w:val="24"/>
          <w:szCs w:val="24"/>
        </w:rPr>
        <w:t>ha</w:t>
      </w:r>
      <w:r w:rsidRPr="002B318A">
        <w:rPr>
          <w:rFonts w:ascii="Times New Roman" w:hAnsi="Times New Roman" w:cs="Times New Roman"/>
          <w:bCs/>
          <w:sz w:val="24"/>
          <w:szCs w:val="24"/>
        </w:rPr>
        <w:t xml:space="preserve"> sido perjudicada económicamente por los estra</w:t>
      </w:r>
      <w:r w:rsidR="00D31909" w:rsidRPr="002B318A">
        <w:rPr>
          <w:rFonts w:ascii="Times New Roman" w:hAnsi="Times New Roman" w:cs="Times New Roman"/>
          <w:bCs/>
          <w:sz w:val="24"/>
          <w:szCs w:val="24"/>
        </w:rPr>
        <w:t>gos de</w:t>
      </w:r>
      <w:r w:rsidR="00B57577">
        <w:rPr>
          <w:rFonts w:ascii="Times New Roman" w:hAnsi="Times New Roman" w:cs="Times New Roman"/>
          <w:bCs/>
          <w:sz w:val="24"/>
          <w:szCs w:val="24"/>
        </w:rPr>
        <w:t xml:space="preserve"> </w:t>
      </w:r>
      <w:r w:rsidR="00D31909" w:rsidRPr="002B318A">
        <w:rPr>
          <w:rFonts w:ascii="Times New Roman" w:hAnsi="Times New Roman" w:cs="Times New Roman"/>
          <w:bCs/>
          <w:sz w:val="24"/>
          <w:szCs w:val="24"/>
        </w:rPr>
        <w:t>l</w:t>
      </w:r>
      <w:r w:rsidR="00B57577">
        <w:rPr>
          <w:rFonts w:ascii="Times New Roman" w:hAnsi="Times New Roman" w:cs="Times New Roman"/>
          <w:bCs/>
          <w:sz w:val="24"/>
          <w:szCs w:val="24"/>
        </w:rPr>
        <w:t>a</w:t>
      </w:r>
      <w:r w:rsidR="00D31909" w:rsidRPr="002B318A">
        <w:rPr>
          <w:rFonts w:ascii="Times New Roman" w:hAnsi="Times New Roman" w:cs="Times New Roman"/>
          <w:bCs/>
          <w:sz w:val="24"/>
          <w:szCs w:val="24"/>
        </w:rPr>
        <w:t xml:space="preserve"> </w:t>
      </w:r>
      <w:r w:rsidR="00640C53">
        <w:rPr>
          <w:rFonts w:ascii="Times New Roman" w:hAnsi="Times New Roman" w:cs="Times New Roman"/>
          <w:bCs/>
          <w:sz w:val="24"/>
          <w:szCs w:val="24"/>
        </w:rPr>
        <w:t>covid-19</w:t>
      </w:r>
      <w:r w:rsidR="00B57577">
        <w:rPr>
          <w:rFonts w:ascii="Times New Roman" w:hAnsi="Times New Roman" w:cs="Times New Roman"/>
          <w:bCs/>
          <w:sz w:val="24"/>
          <w:szCs w:val="24"/>
        </w:rPr>
        <w:t>.</w:t>
      </w:r>
      <w:r w:rsidRPr="002B318A">
        <w:rPr>
          <w:rFonts w:ascii="Times New Roman" w:hAnsi="Times New Roman" w:cs="Times New Roman"/>
          <w:bCs/>
          <w:sz w:val="24"/>
          <w:szCs w:val="24"/>
        </w:rPr>
        <w:t xml:space="preserve"> </w:t>
      </w:r>
      <w:r w:rsidR="00B57577">
        <w:rPr>
          <w:rFonts w:ascii="Times New Roman" w:hAnsi="Times New Roman" w:cs="Times New Roman"/>
          <w:bCs/>
          <w:sz w:val="24"/>
          <w:szCs w:val="24"/>
        </w:rPr>
        <w:t>A</w:t>
      </w:r>
      <w:r w:rsidR="00B57577" w:rsidRPr="002B318A">
        <w:rPr>
          <w:rFonts w:ascii="Times New Roman" w:hAnsi="Times New Roman" w:cs="Times New Roman"/>
          <w:bCs/>
          <w:sz w:val="24"/>
          <w:szCs w:val="24"/>
        </w:rPr>
        <w:t>demás</w:t>
      </w:r>
      <w:r w:rsidR="00B57577">
        <w:rPr>
          <w:rFonts w:ascii="Times New Roman" w:hAnsi="Times New Roman" w:cs="Times New Roman"/>
          <w:bCs/>
          <w:sz w:val="24"/>
          <w:szCs w:val="24"/>
        </w:rPr>
        <w:t>,</w:t>
      </w:r>
      <w:r w:rsidR="00B57577" w:rsidRPr="002B318A">
        <w:rPr>
          <w:rFonts w:ascii="Times New Roman" w:hAnsi="Times New Roman" w:cs="Times New Roman"/>
          <w:bCs/>
          <w:sz w:val="24"/>
          <w:szCs w:val="24"/>
        </w:rPr>
        <w:t xml:space="preserve"> </w:t>
      </w:r>
      <w:r w:rsidRPr="002B318A">
        <w:rPr>
          <w:rFonts w:ascii="Times New Roman" w:hAnsi="Times New Roman" w:cs="Times New Roman"/>
          <w:bCs/>
          <w:sz w:val="24"/>
          <w:szCs w:val="24"/>
        </w:rPr>
        <w:t>en un porcentaje muy similar (52.77%) algún familiar</w:t>
      </w:r>
      <w:r w:rsidR="00D31909" w:rsidRPr="002B318A">
        <w:rPr>
          <w:rFonts w:ascii="Times New Roman" w:hAnsi="Times New Roman" w:cs="Times New Roman"/>
          <w:bCs/>
          <w:sz w:val="24"/>
          <w:szCs w:val="24"/>
        </w:rPr>
        <w:t xml:space="preserve"> ha enfermado de </w:t>
      </w:r>
      <w:r w:rsidR="00640C53">
        <w:rPr>
          <w:rFonts w:ascii="Times New Roman" w:hAnsi="Times New Roman" w:cs="Times New Roman"/>
          <w:bCs/>
          <w:sz w:val="24"/>
          <w:szCs w:val="24"/>
        </w:rPr>
        <w:t>covid-19</w:t>
      </w:r>
      <w:r w:rsidRPr="002B318A">
        <w:rPr>
          <w:rFonts w:ascii="Times New Roman" w:hAnsi="Times New Roman" w:cs="Times New Roman"/>
          <w:bCs/>
          <w:sz w:val="24"/>
          <w:szCs w:val="24"/>
        </w:rPr>
        <w:t>.</w:t>
      </w:r>
      <w:r w:rsidR="008978F8" w:rsidRPr="002B318A">
        <w:rPr>
          <w:rFonts w:ascii="Times New Roman" w:hAnsi="Times New Roman" w:cs="Times New Roman"/>
          <w:bCs/>
          <w:sz w:val="24"/>
          <w:szCs w:val="24"/>
        </w:rPr>
        <w:t xml:space="preserve"> </w:t>
      </w:r>
      <w:r w:rsidR="0037766E" w:rsidRPr="002B318A">
        <w:rPr>
          <w:rFonts w:ascii="Times New Roman" w:hAnsi="Times New Roman" w:cs="Times New Roman"/>
          <w:bCs/>
          <w:sz w:val="24"/>
          <w:szCs w:val="24"/>
        </w:rPr>
        <w:t xml:space="preserve">De acuerdo </w:t>
      </w:r>
      <w:r w:rsidR="00B57577">
        <w:rPr>
          <w:rFonts w:ascii="Times New Roman" w:hAnsi="Times New Roman" w:cs="Times New Roman"/>
          <w:bCs/>
          <w:sz w:val="24"/>
          <w:szCs w:val="24"/>
        </w:rPr>
        <w:t>con</w:t>
      </w:r>
      <w:r w:rsidR="0037766E" w:rsidRPr="002B318A">
        <w:rPr>
          <w:rFonts w:ascii="Times New Roman" w:hAnsi="Times New Roman" w:cs="Times New Roman"/>
          <w:bCs/>
          <w:sz w:val="24"/>
          <w:szCs w:val="24"/>
        </w:rPr>
        <w:t xml:space="preserve"> los resultados, e</w:t>
      </w:r>
      <w:r w:rsidR="008978F8" w:rsidRPr="002B318A">
        <w:rPr>
          <w:rFonts w:ascii="Times New Roman" w:hAnsi="Times New Roman" w:cs="Times New Roman"/>
          <w:bCs/>
          <w:sz w:val="24"/>
          <w:szCs w:val="24"/>
        </w:rPr>
        <w:t>stas dos variables tienen una relación</w:t>
      </w:r>
      <w:r w:rsidR="00B57577">
        <w:rPr>
          <w:rFonts w:ascii="Times New Roman" w:hAnsi="Times New Roman" w:cs="Times New Roman"/>
          <w:bCs/>
          <w:sz w:val="24"/>
          <w:szCs w:val="24"/>
        </w:rPr>
        <w:t>.</w:t>
      </w:r>
      <w:r w:rsidR="008978F8" w:rsidRPr="002B318A">
        <w:rPr>
          <w:rFonts w:ascii="Times New Roman" w:hAnsi="Times New Roman" w:cs="Times New Roman"/>
          <w:bCs/>
          <w:sz w:val="24"/>
          <w:szCs w:val="24"/>
        </w:rPr>
        <w:t xml:space="preserve"> </w:t>
      </w:r>
      <w:r w:rsidR="00B57577">
        <w:rPr>
          <w:rFonts w:ascii="Times New Roman" w:hAnsi="Times New Roman" w:cs="Times New Roman"/>
          <w:bCs/>
          <w:sz w:val="24"/>
          <w:szCs w:val="24"/>
        </w:rPr>
        <w:t>L</w:t>
      </w:r>
      <w:r w:rsidR="00B57577" w:rsidRPr="002B318A">
        <w:rPr>
          <w:rFonts w:ascii="Times New Roman" w:hAnsi="Times New Roman" w:cs="Times New Roman"/>
          <w:bCs/>
          <w:sz w:val="24"/>
          <w:szCs w:val="24"/>
        </w:rPr>
        <w:t xml:space="preserve">a </w:t>
      </w:r>
      <w:r w:rsidR="008978F8" w:rsidRPr="002B318A">
        <w:rPr>
          <w:rFonts w:ascii="Times New Roman" w:hAnsi="Times New Roman" w:cs="Times New Roman"/>
          <w:bCs/>
          <w:sz w:val="24"/>
          <w:szCs w:val="24"/>
        </w:rPr>
        <w:t xml:space="preserve">prueba de </w:t>
      </w:r>
      <w:r w:rsidR="00B57577">
        <w:rPr>
          <w:rFonts w:ascii="Times New Roman" w:hAnsi="Times New Roman" w:cs="Times New Roman"/>
          <w:bCs/>
          <w:sz w:val="24"/>
          <w:szCs w:val="24"/>
        </w:rPr>
        <w:t>ji</w:t>
      </w:r>
      <w:r w:rsidR="00B57577" w:rsidRPr="002B318A">
        <w:rPr>
          <w:rFonts w:ascii="Times New Roman" w:hAnsi="Times New Roman" w:cs="Times New Roman"/>
          <w:bCs/>
          <w:sz w:val="24"/>
          <w:szCs w:val="24"/>
        </w:rPr>
        <w:t xml:space="preserve"> </w:t>
      </w:r>
      <w:r w:rsidR="008978F8" w:rsidRPr="002B318A">
        <w:rPr>
          <w:rFonts w:ascii="Times New Roman" w:hAnsi="Times New Roman" w:cs="Times New Roman"/>
          <w:bCs/>
          <w:sz w:val="24"/>
          <w:szCs w:val="24"/>
        </w:rPr>
        <w:t>cuadrada</w:t>
      </w:r>
      <w:r w:rsidR="00342BDF" w:rsidRPr="002B318A">
        <w:rPr>
          <w:rFonts w:ascii="Times New Roman" w:hAnsi="Times New Roman" w:cs="Times New Roman"/>
          <w:bCs/>
          <w:sz w:val="24"/>
          <w:szCs w:val="24"/>
        </w:rPr>
        <w:t xml:space="preserve"> </w:t>
      </w:r>
      <w:r w:rsidR="0037766E" w:rsidRPr="002B318A">
        <w:rPr>
          <w:rFonts w:ascii="Times New Roman" w:hAnsi="Times New Roman" w:cs="Times New Roman"/>
          <w:bCs/>
          <w:sz w:val="24"/>
          <w:szCs w:val="24"/>
        </w:rPr>
        <w:t xml:space="preserve">establece un </w:t>
      </w:r>
      <w:r w:rsidR="0037766E" w:rsidRPr="00814F23">
        <w:rPr>
          <w:rFonts w:ascii="Times New Roman" w:hAnsi="Times New Roman" w:cs="Times New Roman"/>
          <w:bCs/>
          <w:i/>
          <w:iCs/>
          <w:sz w:val="24"/>
          <w:szCs w:val="24"/>
        </w:rPr>
        <w:t>p</w:t>
      </w:r>
      <w:r w:rsidR="0037766E" w:rsidRPr="002B318A">
        <w:rPr>
          <w:rFonts w:ascii="Times New Roman" w:hAnsi="Times New Roman" w:cs="Times New Roman"/>
          <w:bCs/>
          <w:sz w:val="24"/>
          <w:szCs w:val="24"/>
        </w:rPr>
        <w:t>-valor de 0.008 (gl</w:t>
      </w:r>
      <w:r w:rsidR="0032373E">
        <w:rPr>
          <w:rFonts w:ascii="Times New Roman" w:hAnsi="Times New Roman" w:cs="Times New Roman"/>
          <w:bCs/>
          <w:sz w:val="24"/>
          <w:szCs w:val="24"/>
        </w:rPr>
        <w:t> </w:t>
      </w:r>
      <w:r w:rsidR="0037766E" w:rsidRPr="002B318A">
        <w:rPr>
          <w:rFonts w:ascii="Times New Roman" w:hAnsi="Times New Roman" w:cs="Times New Roman"/>
          <w:bCs/>
          <w:sz w:val="24"/>
          <w:szCs w:val="24"/>
        </w:rPr>
        <w:t>=</w:t>
      </w:r>
      <w:r w:rsidR="0032373E">
        <w:rPr>
          <w:rFonts w:ascii="Times New Roman" w:hAnsi="Times New Roman" w:cs="Times New Roman"/>
          <w:bCs/>
          <w:sz w:val="24"/>
          <w:szCs w:val="24"/>
        </w:rPr>
        <w:t> </w:t>
      </w:r>
      <w:r w:rsidR="0037766E" w:rsidRPr="002B318A">
        <w:rPr>
          <w:rFonts w:ascii="Times New Roman" w:hAnsi="Times New Roman" w:cs="Times New Roman"/>
          <w:bCs/>
          <w:sz w:val="24"/>
          <w:szCs w:val="24"/>
        </w:rPr>
        <w:t xml:space="preserve">1), lo que indica que cuando una persona enferma de </w:t>
      </w:r>
      <w:r w:rsidR="00640C53">
        <w:rPr>
          <w:rFonts w:ascii="Times New Roman" w:hAnsi="Times New Roman" w:cs="Times New Roman"/>
          <w:bCs/>
          <w:sz w:val="24"/>
          <w:szCs w:val="24"/>
        </w:rPr>
        <w:t>covid-19</w:t>
      </w:r>
      <w:r w:rsidR="0037766E" w:rsidRPr="002B318A">
        <w:rPr>
          <w:rFonts w:ascii="Times New Roman" w:hAnsi="Times New Roman" w:cs="Times New Roman"/>
          <w:bCs/>
          <w:sz w:val="24"/>
          <w:szCs w:val="24"/>
        </w:rPr>
        <w:t xml:space="preserve"> también la economía de la familia se ve afectada. Considerando el nivel socioeconómico de las familias de los estudiantes</w:t>
      </w:r>
      <w:r w:rsidR="007E0874" w:rsidRPr="002B318A">
        <w:rPr>
          <w:rFonts w:ascii="Times New Roman" w:hAnsi="Times New Roman" w:cs="Times New Roman"/>
          <w:bCs/>
          <w:sz w:val="24"/>
          <w:szCs w:val="24"/>
        </w:rPr>
        <w:t xml:space="preserve"> en este estudio</w:t>
      </w:r>
      <w:r w:rsidR="0037766E" w:rsidRPr="002B318A">
        <w:rPr>
          <w:rFonts w:ascii="Times New Roman" w:hAnsi="Times New Roman" w:cs="Times New Roman"/>
          <w:bCs/>
          <w:sz w:val="24"/>
          <w:szCs w:val="24"/>
        </w:rPr>
        <w:t xml:space="preserve">, </w:t>
      </w:r>
      <w:r w:rsidR="007E0874" w:rsidRPr="002B318A">
        <w:rPr>
          <w:rFonts w:ascii="Times New Roman" w:hAnsi="Times New Roman" w:cs="Times New Roman"/>
          <w:bCs/>
          <w:sz w:val="24"/>
          <w:szCs w:val="24"/>
        </w:rPr>
        <w:t xml:space="preserve">los </w:t>
      </w:r>
      <w:r w:rsidR="0037766E" w:rsidRPr="002B318A">
        <w:rPr>
          <w:rFonts w:ascii="Times New Roman" w:hAnsi="Times New Roman" w:cs="Times New Roman"/>
          <w:bCs/>
          <w:sz w:val="24"/>
          <w:szCs w:val="24"/>
        </w:rPr>
        <w:t xml:space="preserve">gastos imprevistos </w:t>
      </w:r>
      <w:r w:rsidR="007E0874" w:rsidRPr="002B318A">
        <w:rPr>
          <w:rFonts w:ascii="Times New Roman" w:hAnsi="Times New Roman" w:cs="Times New Roman"/>
          <w:bCs/>
          <w:sz w:val="24"/>
          <w:szCs w:val="24"/>
        </w:rPr>
        <w:t>representan</w:t>
      </w:r>
      <w:r w:rsidR="0037766E" w:rsidRPr="002B318A">
        <w:rPr>
          <w:rFonts w:ascii="Times New Roman" w:hAnsi="Times New Roman" w:cs="Times New Roman"/>
          <w:bCs/>
          <w:sz w:val="24"/>
          <w:szCs w:val="24"/>
        </w:rPr>
        <w:t xml:space="preserve"> un impacto fuerte en la economía, ya que las familias en general no son de clase alta</w:t>
      </w:r>
      <w:r w:rsidR="009D2494">
        <w:rPr>
          <w:rFonts w:ascii="Times New Roman" w:hAnsi="Times New Roman" w:cs="Times New Roman"/>
          <w:bCs/>
          <w:sz w:val="24"/>
          <w:szCs w:val="24"/>
        </w:rPr>
        <w:t xml:space="preserve"> y no cuentan con un soporte económico de emergencia</w:t>
      </w:r>
      <w:r w:rsidR="0037766E" w:rsidRPr="002B318A">
        <w:rPr>
          <w:rFonts w:ascii="Times New Roman" w:hAnsi="Times New Roman" w:cs="Times New Roman"/>
          <w:bCs/>
          <w:sz w:val="24"/>
          <w:szCs w:val="24"/>
        </w:rPr>
        <w:t>.</w:t>
      </w:r>
    </w:p>
    <w:p w14:paraId="1175BA1D" w14:textId="4A66A887" w:rsidR="007E0061" w:rsidRPr="002B318A" w:rsidRDefault="00DA2D5A" w:rsidP="00C000B2">
      <w:pPr>
        <w:spacing w:after="0" w:line="360" w:lineRule="auto"/>
        <w:ind w:firstLine="720"/>
        <w:jc w:val="both"/>
        <w:rPr>
          <w:rFonts w:ascii="Times New Roman" w:hAnsi="Times New Roman" w:cs="Times New Roman"/>
          <w:bCs/>
          <w:sz w:val="24"/>
          <w:szCs w:val="24"/>
        </w:rPr>
      </w:pPr>
      <w:r w:rsidRPr="002B318A">
        <w:rPr>
          <w:rFonts w:ascii="Times New Roman" w:hAnsi="Times New Roman" w:cs="Times New Roman"/>
          <w:bCs/>
          <w:sz w:val="24"/>
          <w:szCs w:val="24"/>
        </w:rPr>
        <w:t>La</w:t>
      </w:r>
      <w:r w:rsidR="007E0061" w:rsidRPr="002B318A">
        <w:rPr>
          <w:rFonts w:ascii="Times New Roman" w:hAnsi="Times New Roman" w:cs="Times New Roman"/>
          <w:bCs/>
          <w:sz w:val="24"/>
          <w:szCs w:val="24"/>
        </w:rPr>
        <w:t xml:space="preserve">s principales </w:t>
      </w:r>
      <w:r w:rsidRPr="002B318A">
        <w:rPr>
          <w:rFonts w:ascii="Times New Roman" w:hAnsi="Times New Roman" w:cs="Times New Roman"/>
          <w:bCs/>
          <w:sz w:val="24"/>
          <w:szCs w:val="24"/>
        </w:rPr>
        <w:t>preocupaciones de los estudiantes reflejada</w:t>
      </w:r>
      <w:r w:rsidR="0032373E">
        <w:rPr>
          <w:rFonts w:ascii="Times New Roman" w:hAnsi="Times New Roman" w:cs="Times New Roman"/>
          <w:bCs/>
          <w:sz w:val="24"/>
          <w:szCs w:val="24"/>
        </w:rPr>
        <w:t>s</w:t>
      </w:r>
      <w:r w:rsidRPr="002B318A">
        <w:rPr>
          <w:rFonts w:ascii="Times New Roman" w:hAnsi="Times New Roman" w:cs="Times New Roman"/>
          <w:bCs/>
          <w:sz w:val="24"/>
          <w:szCs w:val="24"/>
        </w:rPr>
        <w:t xml:space="preserve"> en la pregunta abierta</w:t>
      </w:r>
      <w:r w:rsidR="007E0061" w:rsidRPr="002B318A">
        <w:rPr>
          <w:rFonts w:ascii="Times New Roman" w:hAnsi="Times New Roman" w:cs="Times New Roman"/>
          <w:bCs/>
          <w:sz w:val="24"/>
          <w:szCs w:val="24"/>
        </w:rPr>
        <w:t xml:space="preserve"> son:</w:t>
      </w:r>
    </w:p>
    <w:p w14:paraId="0640228C" w14:textId="3DD76ED6" w:rsidR="00D02811" w:rsidRPr="00C000B2" w:rsidRDefault="00D02811" w:rsidP="00C000B2">
      <w:pPr>
        <w:pStyle w:val="Prrafodelista"/>
        <w:numPr>
          <w:ilvl w:val="0"/>
          <w:numId w:val="43"/>
        </w:numPr>
        <w:spacing w:after="0" w:line="360" w:lineRule="auto"/>
        <w:ind w:left="0" w:firstLine="720"/>
        <w:jc w:val="both"/>
        <w:rPr>
          <w:rFonts w:ascii="Times New Roman" w:hAnsi="Times New Roman" w:cs="Times New Roman"/>
          <w:bCs/>
          <w:sz w:val="24"/>
          <w:szCs w:val="24"/>
        </w:rPr>
      </w:pPr>
      <w:r w:rsidRPr="00C000B2">
        <w:rPr>
          <w:rFonts w:ascii="Times New Roman" w:hAnsi="Times New Roman" w:cs="Times New Roman"/>
          <w:bCs/>
          <w:sz w:val="24"/>
          <w:szCs w:val="24"/>
        </w:rPr>
        <w:t xml:space="preserve">Se extrañan </w:t>
      </w:r>
      <w:r w:rsidR="002969B7" w:rsidRPr="00C000B2">
        <w:rPr>
          <w:rFonts w:ascii="Times New Roman" w:hAnsi="Times New Roman" w:cs="Times New Roman"/>
          <w:bCs/>
          <w:sz w:val="24"/>
          <w:szCs w:val="24"/>
        </w:rPr>
        <w:t>las clases</w:t>
      </w:r>
      <w:r w:rsidRPr="00C000B2">
        <w:rPr>
          <w:rFonts w:ascii="Times New Roman" w:hAnsi="Times New Roman" w:cs="Times New Roman"/>
          <w:bCs/>
          <w:sz w:val="24"/>
          <w:szCs w:val="24"/>
        </w:rPr>
        <w:t xml:space="preserve"> presenciales</w:t>
      </w:r>
      <w:r w:rsidR="009020FE" w:rsidRPr="00C000B2">
        <w:rPr>
          <w:rFonts w:ascii="Times New Roman" w:hAnsi="Times New Roman" w:cs="Times New Roman"/>
          <w:bCs/>
          <w:sz w:val="24"/>
          <w:szCs w:val="24"/>
        </w:rPr>
        <w:t>.</w:t>
      </w:r>
    </w:p>
    <w:p w14:paraId="368DF3DE" w14:textId="50BD8DCB" w:rsidR="007E0061" w:rsidRPr="00C000B2" w:rsidRDefault="007E0061" w:rsidP="00C000B2">
      <w:pPr>
        <w:pStyle w:val="Prrafodelista"/>
        <w:numPr>
          <w:ilvl w:val="0"/>
          <w:numId w:val="43"/>
        </w:numPr>
        <w:spacing w:after="0" w:line="360" w:lineRule="auto"/>
        <w:ind w:left="0" w:firstLine="720"/>
        <w:jc w:val="both"/>
        <w:rPr>
          <w:rFonts w:ascii="Times New Roman" w:hAnsi="Times New Roman" w:cs="Times New Roman"/>
          <w:bCs/>
          <w:sz w:val="24"/>
          <w:szCs w:val="24"/>
        </w:rPr>
      </w:pPr>
      <w:r w:rsidRPr="00C000B2">
        <w:rPr>
          <w:rFonts w:ascii="Times New Roman" w:hAnsi="Times New Roman" w:cs="Times New Roman"/>
          <w:bCs/>
          <w:sz w:val="24"/>
          <w:szCs w:val="24"/>
        </w:rPr>
        <w:t xml:space="preserve">Es muy </w:t>
      </w:r>
      <w:r w:rsidR="002969B7" w:rsidRPr="00C000B2">
        <w:rPr>
          <w:rFonts w:ascii="Times New Roman" w:hAnsi="Times New Roman" w:cs="Times New Roman"/>
          <w:bCs/>
          <w:sz w:val="24"/>
          <w:szCs w:val="24"/>
        </w:rPr>
        <w:t>incómodo</w:t>
      </w:r>
      <w:r w:rsidRPr="00C000B2">
        <w:rPr>
          <w:rFonts w:ascii="Times New Roman" w:hAnsi="Times New Roman" w:cs="Times New Roman"/>
          <w:bCs/>
          <w:sz w:val="24"/>
          <w:szCs w:val="24"/>
        </w:rPr>
        <w:t xml:space="preserve"> estar encerrado en casa, aunque esto es una necesidad</w:t>
      </w:r>
      <w:r w:rsidR="00D02811" w:rsidRPr="00C000B2">
        <w:rPr>
          <w:rFonts w:ascii="Times New Roman" w:hAnsi="Times New Roman" w:cs="Times New Roman"/>
          <w:bCs/>
          <w:sz w:val="24"/>
          <w:szCs w:val="24"/>
        </w:rPr>
        <w:t>.</w:t>
      </w:r>
    </w:p>
    <w:p w14:paraId="5FEEC84C" w14:textId="5F5C2FB0" w:rsidR="00D02811" w:rsidRPr="00C000B2" w:rsidRDefault="00D02811" w:rsidP="00C000B2">
      <w:pPr>
        <w:pStyle w:val="Prrafodelista"/>
        <w:numPr>
          <w:ilvl w:val="0"/>
          <w:numId w:val="43"/>
        </w:numPr>
        <w:spacing w:after="0" w:line="360" w:lineRule="auto"/>
        <w:ind w:left="0" w:firstLine="720"/>
        <w:jc w:val="both"/>
        <w:rPr>
          <w:rFonts w:ascii="Times New Roman" w:hAnsi="Times New Roman" w:cs="Times New Roman"/>
          <w:bCs/>
          <w:sz w:val="24"/>
          <w:szCs w:val="24"/>
        </w:rPr>
      </w:pPr>
      <w:r w:rsidRPr="00C000B2">
        <w:rPr>
          <w:rFonts w:ascii="Times New Roman" w:hAnsi="Times New Roman" w:cs="Times New Roman"/>
          <w:bCs/>
          <w:sz w:val="24"/>
          <w:szCs w:val="24"/>
        </w:rPr>
        <w:t xml:space="preserve">El uso de </w:t>
      </w:r>
      <w:r w:rsidR="002969B7" w:rsidRPr="00C000B2">
        <w:rPr>
          <w:rFonts w:ascii="Times New Roman" w:hAnsi="Times New Roman" w:cs="Times New Roman"/>
          <w:bCs/>
          <w:sz w:val="24"/>
          <w:szCs w:val="24"/>
        </w:rPr>
        <w:t>cubrebocas</w:t>
      </w:r>
      <w:r w:rsidRPr="00C000B2">
        <w:rPr>
          <w:rFonts w:ascii="Times New Roman" w:hAnsi="Times New Roman" w:cs="Times New Roman"/>
          <w:bCs/>
          <w:sz w:val="24"/>
          <w:szCs w:val="24"/>
        </w:rPr>
        <w:t>, gel y el continuo lavado de manos es tedioso.</w:t>
      </w:r>
    </w:p>
    <w:p w14:paraId="25A8DD56" w14:textId="4EA0A2C6" w:rsidR="00D02811" w:rsidRPr="00C000B2" w:rsidRDefault="00D02811" w:rsidP="00C000B2">
      <w:pPr>
        <w:pStyle w:val="Prrafodelista"/>
        <w:numPr>
          <w:ilvl w:val="0"/>
          <w:numId w:val="43"/>
        </w:numPr>
        <w:spacing w:after="0" w:line="360" w:lineRule="auto"/>
        <w:ind w:left="0" w:firstLine="720"/>
        <w:jc w:val="both"/>
        <w:rPr>
          <w:rFonts w:ascii="Times New Roman" w:hAnsi="Times New Roman" w:cs="Times New Roman"/>
          <w:bCs/>
          <w:sz w:val="24"/>
          <w:szCs w:val="24"/>
        </w:rPr>
      </w:pPr>
      <w:r w:rsidRPr="00C000B2">
        <w:rPr>
          <w:rFonts w:ascii="Times New Roman" w:hAnsi="Times New Roman" w:cs="Times New Roman"/>
          <w:bCs/>
          <w:sz w:val="24"/>
          <w:szCs w:val="24"/>
        </w:rPr>
        <w:t>Algun</w:t>
      </w:r>
      <w:r w:rsidR="00CD6601" w:rsidRPr="00C000B2">
        <w:rPr>
          <w:rFonts w:ascii="Times New Roman" w:hAnsi="Times New Roman" w:cs="Times New Roman"/>
          <w:bCs/>
          <w:sz w:val="24"/>
          <w:szCs w:val="24"/>
        </w:rPr>
        <w:t>a</w:t>
      </w:r>
      <w:r w:rsidRPr="00C000B2">
        <w:rPr>
          <w:rFonts w:ascii="Times New Roman" w:hAnsi="Times New Roman" w:cs="Times New Roman"/>
          <w:bCs/>
          <w:sz w:val="24"/>
          <w:szCs w:val="24"/>
        </w:rPr>
        <w:t xml:space="preserve">s </w:t>
      </w:r>
      <w:r w:rsidR="00CD6601" w:rsidRPr="00C000B2">
        <w:rPr>
          <w:rFonts w:ascii="Times New Roman" w:hAnsi="Times New Roman" w:cs="Times New Roman"/>
          <w:bCs/>
          <w:sz w:val="24"/>
          <w:szCs w:val="24"/>
        </w:rPr>
        <w:t xml:space="preserve">madres y </w:t>
      </w:r>
      <w:r w:rsidRPr="00C000B2">
        <w:rPr>
          <w:rFonts w:ascii="Times New Roman" w:hAnsi="Times New Roman" w:cs="Times New Roman"/>
          <w:bCs/>
          <w:sz w:val="24"/>
          <w:szCs w:val="24"/>
        </w:rPr>
        <w:t>padres de familia no puede</w:t>
      </w:r>
      <w:r w:rsidR="002969B7" w:rsidRPr="00C000B2">
        <w:rPr>
          <w:rFonts w:ascii="Times New Roman" w:hAnsi="Times New Roman" w:cs="Times New Roman"/>
          <w:bCs/>
          <w:sz w:val="24"/>
          <w:szCs w:val="24"/>
        </w:rPr>
        <w:t>n</w:t>
      </w:r>
      <w:r w:rsidRPr="00C000B2">
        <w:rPr>
          <w:rFonts w:ascii="Times New Roman" w:hAnsi="Times New Roman" w:cs="Times New Roman"/>
          <w:bCs/>
          <w:sz w:val="24"/>
          <w:szCs w:val="24"/>
        </w:rPr>
        <w:t xml:space="preserve"> trabajar</w:t>
      </w:r>
      <w:r w:rsidR="00DA2D5A" w:rsidRPr="00C000B2">
        <w:rPr>
          <w:rFonts w:ascii="Times New Roman" w:hAnsi="Times New Roman" w:cs="Times New Roman"/>
          <w:bCs/>
          <w:sz w:val="24"/>
          <w:szCs w:val="24"/>
        </w:rPr>
        <w:t>,</w:t>
      </w:r>
      <w:r w:rsidRPr="00C000B2">
        <w:rPr>
          <w:rFonts w:ascii="Times New Roman" w:hAnsi="Times New Roman" w:cs="Times New Roman"/>
          <w:bCs/>
          <w:sz w:val="24"/>
          <w:szCs w:val="24"/>
        </w:rPr>
        <w:t xml:space="preserve"> </w:t>
      </w:r>
      <w:r w:rsidR="00DA2D5A" w:rsidRPr="00C000B2">
        <w:rPr>
          <w:rFonts w:ascii="Times New Roman" w:hAnsi="Times New Roman" w:cs="Times New Roman"/>
          <w:bCs/>
          <w:sz w:val="24"/>
          <w:szCs w:val="24"/>
        </w:rPr>
        <w:t>esto</w:t>
      </w:r>
      <w:r w:rsidRPr="00C000B2">
        <w:rPr>
          <w:rFonts w:ascii="Times New Roman" w:hAnsi="Times New Roman" w:cs="Times New Roman"/>
          <w:bCs/>
          <w:sz w:val="24"/>
          <w:szCs w:val="24"/>
        </w:rPr>
        <w:t xml:space="preserve"> afecta la </w:t>
      </w:r>
      <w:r w:rsidR="002969B7" w:rsidRPr="00C000B2">
        <w:rPr>
          <w:rFonts w:ascii="Times New Roman" w:hAnsi="Times New Roman" w:cs="Times New Roman"/>
          <w:bCs/>
          <w:sz w:val="24"/>
          <w:szCs w:val="24"/>
        </w:rPr>
        <w:t>economía</w:t>
      </w:r>
      <w:r w:rsidRPr="00C000B2">
        <w:rPr>
          <w:rFonts w:ascii="Times New Roman" w:hAnsi="Times New Roman" w:cs="Times New Roman"/>
          <w:bCs/>
          <w:sz w:val="24"/>
          <w:szCs w:val="24"/>
        </w:rPr>
        <w:t xml:space="preserve"> familiar</w:t>
      </w:r>
      <w:r w:rsidR="007E0874" w:rsidRPr="00C000B2">
        <w:rPr>
          <w:rFonts w:ascii="Times New Roman" w:hAnsi="Times New Roman" w:cs="Times New Roman"/>
          <w:bCs/>
          <w:sz w:val="24"/>
          <w:szCs w:val="24"/>
        </w:rPr>
        <w:t>.</w:t>
      </w:r>
    </w:p>
    <w:p w14:paraId="30BC3DB2" w14:textId="41516BAF" w:rsidR="00D02811" w:rsidRPr="00C000B2" w:rsidRDefault="00D02811" w:rsidP="00C000B2">
      <w:pPr>
        <w:pStyle w:val="Prrafodelista"/>
        <w:numPr>
          <w:ilvl w:val="0"/>
          <w:numId w:val="43"/>
        </w:numPr>
        <w:spacing w:after="0" w:line="360" w:lineRule="auto"/>
        <w:ind w:left="0" w:firstLine="720"/>
        <w:jc w:val="both"/>
        <w:rPr>
          <w:rFonts w:ascii="Times New Roman" w:hAnsi="Times New Roman" w:cs="Times New Roman"/>
          <w:bCs/>
          <w:sz w:val="24"/>
          <w:szCs w:val="24"/>
        </w:rPr>
      </w:pPr>
      <w:r w:rsidRPr="00C000B2">
        <w:rPr>
          <w:rFonts w:ascii="Times New Roman" w:hAnsi="Times New Roman" w:cs="Times New Roman"/>
          <w:bCs/>
          <w:sz w:val="24"/>
          <w:szCs w:val="24"/>
        </w:rPr>
        <w:t>Familiares han muerto debido a la enfermedad.</w:t>
      </w:r>
    </w:p>
    <w:p w14:paraId="6B9CDF87" w14:textId="7EDD6133" w:rsidR="00D02811" w:rsidRPr="00C000B2" w:rsidRDefault="00D02811" w:rsidP="00C000B2">
      <w:pPr>
        <w:pStyle w:val="Prrafodelista"/>
        <w:numPr>
          <w:ilvl w:val="0"/>
          <w:numId w:val="43"/>
        </w:numPr>
        <w:spacing w:after="0" w:line="360" w:lineRule="auto"/>
        <w:ind w:left="0" w:firstLine="720"/>
        <w:jc w:val="both"/>
        <w:rPr>
          <w:rFonts w:ascii="Times New Roman" w:hAnsi="Times New Roman" w:cs="Times New Roman"/>
          <w:bCs/>
          <w:sz w:val="24"/>
          <w:szCs w:val="24"/>
        </w:rPr>
      </w:pPr>
      <w:r w:rsidRPr="00C000B2">
        <w:rPr>
          <w:rFonts w:ascii="Times New Roman" w:hAnsi="Times New Roman" w:cs="Times New Roman"/>
          <w:bCs/>
          <w:sz w:val="24"/>
          <w:szCs w:val="24"/>
        </w:rPr>
        <w:t>Hay temor por que algún miembro de la familia enferme.</w:t>
      </w:r>
    </w:p>
    <w:p w14:paraId="0DE6E3FB" w14:textId="53577738" w:rsidR="00D02811" w:rsidRPr="00C000B2" w:rsidRDefault="00D02811" w:rsidP="00C000B2">
      <w:pPr>
        <w:pStyle w:val="Prrafodelista"/>
        <w:numPr>
          <w:ilvl w:val="0"/>
          <w:numId w:val="43"/>
        </w:numPr>
        <w:spacing w:after="0" w:line="360" w:lineRule="auto"/>
        <w:ind w:left="0" w:firstLine="720"/>
        <w:jc w:val="both"/>
        <w:rPr>
          <w:rFonts w:ascii="Times New Roman" w:hAnsi="Times New Roman" w:cs="Times New Roman"/>
          <w:bCs/>
          <w:sz w:val="24"/>
          <w:szCs w:val="24"/>
        </w:rPr>
      </w:pPr>
      <w:r w:rsidRPr="00C000B2">
        <w:rPr>
          <w:rFonts w:ascii="Times New Roman" w:hAnsi="Times New Roman" w:cs="Times New Roman"/>
          <w:bCs/>
          <w:sz w:val="24"/>
          <w:szCs w:val="24"/>
        </w:rPr>
        <w:t>El sistema de tareas escolares es extenuante.</w:t>
      </w:r>
    </w:p>
    <w:p w14:paraId="5D859069" w14:textId="5576545E" w:rsidR="00D02811" w:rsidRPr="00C000B2" w:rsidRDefault="00D02811" w:rsidP="00C000B2">
      <w:pPr>
        <w:pStyle w:val="Prrafodelista"/>
        <w:numPr>
          <w:ilvl w:val="0"/>
          <w:numId w:val="43"/>
        </w:numPr>
        <w:spacing w:after="0" w:line="360" w:lineRule="auto"/>
        <w:ind w:left="0" w:firstLine="720"/>
        <w:jc w:val="both"/>
        <w:rPr>
          <w:rFonts w:ascii="Times New Roman" w:hAnsi="Times New Roman" w:cs="Times New Roman"/>
          <w:bCs/>
          <w:sz w:val="24"/>
          <w:szCs w:val="24"/>
        </w:rPr>
      </w:pPr>
      <w:r w:rsidRPr="00C000B2">
        <w:rPr>
          <w:rFonts w:ascii="Times New Roman" w:hAnsi="Times New Roman" w:cs="Times New Roman"/>
          <w:bCs/>
          <w:sz w:val="24"/>
          <w:szCs w:val="24"/>
        </w:rPr>
        <w:t xml:space="preserve">Algunos estudiantes no tienen los medios </w:t>
      </w:r>
      <w:r w:rsidR="00CD6601" w:rsidRPr="00C000B2">
        <w:rPr>
          <w:rFonts w:ascii="Times New Roman" w:hAnsi="Times New Roman" w:cs="Times New Roman"/>
          <w:bCs/>
          <w:sz w:val="24"/>
          <w:szCs w:val="24"/>
        </w:rPr>
        <w:t xml:space="preserve">electrónicos </w:t>
      </w:r>
      <w:r w:rsidRPr="00C000B2">
        <w:rPr>
          <w:rFonts w:ascii="Times New Roman" w:hAnsi="Times New Roman" w:cs="Times New Roman"/>
          <w:bCs/>
          <w:sz w:val="24"/>
          <w:szCs w:val="24"/>
        </w:rPr>
        <w:t>para comunicarse y enviar tareas.</w:t>
      </w:r>
    </w:p>
    <w:p w14:paraId="5AD256BC" w14:textId="7DB14C1F" w:rsidR="00CD6601" w:rsidRPr="00C000B2" w:rsidRDefault="00CD6601" w:rsidP="00C000B2">
      <w:pPr>
        <w:pStyle w:val="Prrafodelista"/>
        <w:numPr>
          <w:ilvl w:val="0"/>
          <w:numId w:val="43"/>
        </w:numPr>
        <w:spacing w:after="0" w:line="360" w:lineRule="auto"/>
        <w:ind w:left="0" w:firstLine="720"/>
        <w:jc w:val="both"/>
        <w:rPr>
          <w:rFonts w:ascii="Times New Roman" w:hAnsi="Times New Roman" w:cs="Times New Roman"/>
          <w:bCs/>
          <w:sz w:val="24"/>
          <w:szCs w:val="24"/>
        </w:rPr>
      </w:pPr>
      <w:r w:rsidRPr="00C000B2">
        <w:rPr>
          <w:rFonts w:ascii="Times New Roman" w:hAnsi="Times New Roman" w:cs="Times New Roman"/>
          <w:bCs/>
          <w:sz w:val="24"/>
          <w:szCs w:val="24"/>
        </w:rPr>
        <w:t>El nuevo sistema de trabajo a distancia a veces es complicado y el aprendizaje es menor que en la educación presencial.</w:t>
      </w:r>
    </w:p>
    <w:p w14:paraId="172FA929" w14:textId="6B21BCC1" w:rsidR="00CD6601" w:rsidRPr="00C000B2" w:rsidRDefault="00CD6601" w:rsidP="00C000B2">
      <w:pPr>
        <w:pStyle w:val="Prrafodelista"/>
        <w:numPr>
          <w:ilvl w:val="0"/>
          <w:numId w:val="43"/>
        </w:numPr>
        <w:spacing w:after="0" w:line="360" w:lineRule="auto"/>
        <w:ind w:left="0" w:firstLine="720"/>
        <w:jc w:val="both"/>
        <w:rPr>
          <w:rFonts w:ascii="Times New Roman" w:hAnsi="Times New Roman" w:cs="Times New Roman"/>
          <w:bCs/>
          <w:sz w:val="24"/>
          <w:szCs w:val="24"/>
        </w:rPr>
      </w:pPr>
      <w:r w:rsidRPr="00C000B2">
        <w:rPr>
          <w:rFonts w:ascii="Times New Roman" w:hAnsi="Times New Roman" w:cs="Times New Roman"/>
          <w:bCs/>
          <w:sz w:val="24"/>
          <w:szCs w:val="24"/>
        </w:rPr>
        <w:t xml:space="preserve">Ha aparecido la nueva normalidad con cambios muy </w:t>
      </w:r>
      <w:r w:rsidR="002969B7" w:rsidRPr="00C000B2">
        <w:rPr>
          <w:rFonts w:ascii="Times New Roman" w:hAnsi="Times New Roman" w:cs="Times New Roman"/>
          <w:bCs/>
          <w:sz w:val="24"/>
          <w:szCs w:val="24"/>
        </w:rPr>
        <w:t>drásticos</w:t>
      </w:r>
      <w:r w:rsidRPr="00C000B2">
        <w:rPr>
          <w:rFonts w:ascii="Times New Roman" w:hAnsi="Times New Roman" w:cs="Times New Roman"/>
          <w:bCs/>
          <w:sz w:val="24"/>
          <w:szCs w:val="24"/>
        </w:rPr>
        <w:t>.</w:t>
      </w:r>
    </w:p>
    <w:p w14:paraId="4CBA1F13" w14:textId="19379E27" w:rsidR="00CD6601" w:rsidRPr="00C000B2" w:rsidRDefault="00CD6601" w:rsidP="00C000B2">
      <w:pPr>
        <w:pStyle w:val="Prrafodelista"/>
        <w:numPr>
          <w:ilvl w:val="0"/>
          <w:numId w:val="43"/>
        </w:numPr>
        <w:spacing w:after="0" w:line="360" w:lineRule="auto"/>
        <w:ind w:left="0" w:firstLine="720"/>
        <w:jc w:val="both"/>
        <w:rPr>
          <w:rFonts w:ascii="Times New Roman" w:hAnsi="Times New Roman" w:cs="Times New Roman"/>
          <w:bCs/>
          <w:sz w:val="24"/>
          <w:szCs w:val="24"/>
        </w:rPr>
      </w:pPr>
      <w:r w:rsidRPr="00C000B2">
        <w:rPr>
          <w:rFonts w:ascii="Times New Roman" w:hAnsi="Times New Roman" w:cs="Times New Roman"/>
          <w:bCs/>
          <w:sz w:val="24"/>
          <w:szCs w:val="24"/>
        </w:rPr>
        <w:lastRenderedPageBreak/>
        <w:t>Se extrañan a familiares</w:t>
      </w:r>
      <w:r w:rsidR="005A111E" w:rsidRPr="00C000B2">
        <w:rPr>
          <w:rFonts w:ascii="Times New Roman" w:hAnsi="Times New Roman" w:cs="Times New Roman"/>
          <w:bCs/>
          <w:sz w:val="24"/>
          <w:szCs w:val="24"/>
        </w:rPr>
        <w:t xml:space="preserve"> </w:t>
      </w:r>
      <w:r w:rsidRPr="00C000B2">
        <w:rPr>
          <w:rFonts w:ascii="Times New Roman" w:hAnsi="Times New Roman" w:cs="Times New Roman"/>
          <w:bCs/>
          <w:sz w:val="24"/>
          <w:szCs w:val="24"/>
        </w:rPr>
        <w:t>y amigos por el distanciamiento social</w:t>
      </w:r>
      <w:r w:rsidR="009020FE" w:rsidRPr="00C000B2">
        <w:rPr>
          <w:rFonts w:ascii="Times New Roman" w:hAnsi="Times New Roman" w:cs="Times New Roman"/>
          <w:bCs/>
          <w:sz w:val="24"/>
          <w:szCs w:val="24"/>
        </w:rPr>
        <w:t>.</w:t>
      </w:r>
    </w:p>
    <w:p w14:paraId="5D3A0EAA" w14:textId="4BA2FEE8" w:rsidR="00D02811" w:rsidRPr="002B318A" w:rsidRDefault="009020FE" w:rsidP="00C000B2">
      <w:pPr>
        <w:spacing w:after="0" w:line="360" w:lineRule="auto"/>
        <w:ind w:firstLine="720"/>
        <w:jc w:val="both"/>
        <w:rPr>
          <w:rFonts w:ascii="Times New Roman" w:hAnsi="Times New Roman" w:cs="Times New Roman"/>
          <w:bCs/>
          <w:sz w:val="24"/>
          <w:szCs w:val="24"/>
        </w:rPr>
      </w:pPr>
      <w:r w:rsidRPr="002B318A">
        <w:rPr>
          <w:rFonts w:ascii="Times New Roman" w:hAnsi="Times New Roman" w:cs="Times New Roman"/>
          <w:bCs/>
          <w:sz w:val="24"/>
          <w:szCs w:val="24"/>
        </w:rPr>
        <w:t xml:space="preserve">Los aspectos que </w:t>
      </w:r>
      <w:r w:rsidR="002969B7" w:rsidRPr="002B318A">
        <w:rPr>
          <w:rFonts w:ascii="Times New Roman" w:hAnsi="Times New Roman" w:cs="Times New Roman"/>
          <w:bCs/>
          <w:sz w:val="24"/>
          <w:szCs w:val="24"/>
        </w:rPr>
        <w:t>más</w:t>
      </w:r>
      <w:r w:rsidRPr="002B318A">
        <w:rPr>
          <w:rFonts w:ascii="Times New Roman" w:hAnsi="Times New Roman" w:cs="Times New Roman"/>
          <w:bCs/>
          <w:sz w:val="24"/>
          <w:szCs w:val="24"/>
        </w:rPr>
        <w:t xml:space="preserve"> se repiten </w:t>
      </w:r>
      <w:r w:rsidR="0074578E">
        <w:rPr>
          <w:rFonts w:ascii="Times New Roman" w:hAnsi="Times New Roman" w:cs="Times New Roman"/>
          <w:bCs/>
          <w:sz w:val="24"/>
          <w:szCs w:val="24"/>
        </w:rPr>
        <w:t>apuntan a una</w:t>
      </w:r>
      <w:r w:rsidRPr="002B318A">
        <w:rPr>
          <w:rFonts w:ascii="Times New Roman" w:hAnsi="Times New Roman" w:cs="Times New Roman"/>
          <w:bCs/>
          <w:sz w:val="24"/>
          <w:szCs w:val="24"/>
        </w:rPr>
        <w:t xml:space="preserve"> necesidad de volver a clases </w:t>
      </w:r>
      <w:r w:rsidR="002969B7" w:rsidRPr="002B318A">
        <w:rPr>
          <w:rFonts w:ascii="Times New Roman" w:hAnsi="Times New Roman" w:cs="Times New Roman"/>
          <w:bCs/>
          <w:sz w:val="24"/>
          <w:szCs w:val="24"/>
        </w:rPr>
        <w:t>presenciales</w:t>
      </w:r>
      <w:r w:rsidRPr="002B318A">
        <w:rPr>
          <w:rFonts w:ascii="Times New Roman" w:hAnsi="Times New Roman" w:cs="Times New Roman"/>
          <w:bCs/>
          <w:sz w:val="24"/>
          <w:szCs w:val="24"/>
        </w:rPr>
        <w:t xml:space="preserve">, al impacto </w:t>
      </w:r>
      <w:r w:rsidR="002969B7" w:rsidRPr="002B318A">
        <w:rPr>
          <w:rFonts w:ascii="Times New Roman" w:hAnsi="Times New Roman" w:cs="Times New Roman"/>
          <w:bCs/>
          <w:sz w:val="24"/>
          <w:szCs w:val="24"/>
        </w:rPr>
        <w:t>económico</w:t>
      </w:r>
      <w:r w:rsidRPr="002B318A">
        <w:rPr>
          <w:rFonts w:ascii="Times New Roman" w:hAnsi="Times New Roman" w:cs="Times New Roman"/>
          <w:bCs/>
          <w:sz w:val="24"/>
          <w:szCs w:val="24"/>
        </w:rPr>
        <w:t xml:space="preserve"> negativo que ha dejado la pandemia en las familias y </w:t>
      </w:r>
      <w:r w:rsidR="0074578E">
        <w:rPr>
          <w:rFonts w:ascii="Times New Roman" w:hAnsi="Times New Roman" w:cs="Times New Roman"/>
          <w:bCs/>
          <w:sz w:val="24"/>
          <w:szCs w:val="24"/>
        </w:rPr>
        <w:t xml:space="preserve">a que </w:t>
      </w:r>
      <w:r w:rsidRPr="002B318A">
        <w:rPr>
          <w:rFonts w:ascii="Times New Roman" w:hAnsi="Times New Roman" w:cs="Times New Roman"/>
          <w:bCs/>
          <w:sz w:val="24"/>
          <w:szCs w:val="24"/>
        </w:rPr>
        <w:t xml:space="preserve">muchos familiares han enfermado de </w:t>
      </w:r>
      <w:r w:rsidR="00640C53">
        <w:rPr>
          <w:rFonts w:ascii="Times New Roman" w:hAnsi="Times New Roman" w:cs="Times New Roman"/>
          <w:bCs/>
          <w:sz w:val="24"/>
          <w:szCs w:val="24"/>
        </w:rPr>
        <w:t>covid-19</w:t>
      </w:r>
      <w:r w:rsidR="0074578E">
        <w:rPr>
          <w:rFonts w:ascii="Times New Roman" w:hAnsi="Times New Roman" w:cs="Times New Roman"/>
          <w:bCs/>
          <w:sz w:val="24"/>
          <w:szCs w:val="24"/>
        </w:rPr>
        <w:t>,</w:t>
      </w:r>
      <w:r w:rsidRPr="002B318A">
        <w:rPr>
          <w:rFonts w:ascii="Times New Roman" w:hAnsi="Times New Roman" w:cs="Times New Roman"/>
          <w:bCs/>
          <w:sz w:val="24"/>
          <w:szCs w:val="24"/>
        </w:rPr>
        <w:t xml:space="preserve"> incluso ha habido muertes. A pesar de estos puntos negativos, los estudiantes </w:t>
      </w:r>
      <w:r w:rsidR="002969B7" w:rsidRPr="002B318A">
        <w:rPr>
          <w:rFonts w:ascii="Times New Roman" w:hAnsi="Times New Roman" w:cs="Times New Roman"/>
          <w:bCs/>
          <w:sz w:val="24"/>
          <w:szCs w:val="24"/>
        </w:rPr>
        <w:t>también</w:t>
      </w:r>
      <w:r w:rsidRPr="002B318A">
        <w:rPr>
          <w:rFonts w:ascii="Times New Roman" w:hAnsi="Times New Roman" w:cs="Times New Roman"/>
          <w:bCs/>
          <w:sz w:val="24"/>
          <w:szCs w:val="24"/>
        </w:rPr>
        <w:t xml:space="preserve"> argumenta</w:t>
      </w:r>
      <w:r w:rsidR="002969B7" w:rsidRPr="002B318A">
        <w:rPr>
          <w:rFonts w:ascii="Times New Roman" w:hAnsi="Times New Roman" w:cs="Times New Roman"/>
          <w:bCs/>
          <w:sz w:val="24"/>
          <w:szCs w:val="24"/>
        </w:rPr>
        <w:t>n</w:t>
      </w:r>
      <w:r w:rsidRPr="002B318A">
        <w:rPr>
          <w:rFonts w:ascii="Times New Roman" w:hAnsi="Times New Roman" w:cs="Times New Roman"/>
          <w:bCs/>
          <w:sz w:val="24"/>
          <w:szCs w:val="24"/>
        </w:rPr>
        <w:t xml:space="preserve"> a</w:t>
      </w:r>
      <w:r w:rsidR="00D02811" w:rsidRPr="002B318A">
        <w:rPr>
          <w:rFonts w:ascii="Times New Roman" w:hAnsi="Times New Roman" w:cs="Times New Roman"/>
          <w:bCs/>
          <w:sz w:val="24"/>
          <w:szCs w:val="24"/>
        </w:rPr>
        <w:t>specto</w:t>
      </w:r>
      <w:r w:rsidR="002969B7" w:rsidRPr="002B318A">
        <w:rPr>
          <w:rFonts w:ascii="Times New Roman" w:hAnsi="Times New Roman" w:cs="Times New Roman"/>
          <w:bCs/>
          <w:sz w:val="24"/>
          <w:szCs w:val="24"/>
        </w:rPr>
        <w:t>s</w:t>
      </w:r>
      <w:r w:rsidR="00D02811" w:rsidRPr="002B318A">
        <w:rPr>
          <w:rFonts w:ascii="Times New Roman" w:hAnsi="Times New Roman" w:cs="Times New Roman"/>
          <w:bCs/>
          <w:sz w:val="24"/>
          <w:szCs w:val="24"/>
        </w:rPr>
        <w:t xml:space="preserve"> positivos:</w:t>
      </w:r>
    </w:p>
    <w:p w14:paraId="14FFC6FB" w14:textId="08CF8346" w:rsidR="00CD6601" w:rsidRPr="00C000B2" w:rsidRDefault="00DA2D5A" w:rsidP="00C000B2">
      <w:pPr>
        <w:pStyle w:val="Prrafodelista"/>
        <w:numPr>
          <w:ilvl w:val="0"/>
          <w:numId w:val="43"/>
        </w:numPr>
        <w:spacing w:after="0" w:line="360" w:lineRule="auto"/>
        <w:ind w:left="0" w:firstLine="720"/>
        <w:jc w:val="both"/>
        <w:rPr>
          <w:rFonts w:ascii="Times New Roman" w:hAnsi="Times New Roman" w:cs="Times New Roman"/>
          <w:bCs/>
          <w:sz w:val="24"/>
          <w:szCs w:val="24"/>
        </w:rPr>
      </w:pPr>
      <w:r w:rsidRPr="00C000B2">
        <w:rPr>
          <w:rFonts w:ascii="Times New Roman" w:hAnsi="Times New Roman" w:cs="Times New Roman"/>
          <w:bCs/>
          <w:sz w:val="24"/>
          <w:szCs w:val="24"/>
        </w:rPr>
        <w:t>Podemos tener una r</w:t>
      </w:r>
      <w:r w:rsidR="00CD6601" w:rsidRPr="00C000B2">
        <w:rPr>
          <w:rFonts w:ascii="Times New Roman" w:hAnsi="Times New Roman" w:cs="Times New Roman"/>
          <w:bCs/>
          <w:sz w:val="24"/>
          <w:szCs w:val="24"/>
        </w:rPr>
        <w:t xml:space="preserve">eflexión sobre lo </w:t>
      </w:r>
      <w:r w:rsidR="002969B7" w:rsidRPr="00C000B2">
        <w:rPr>
          <w:rFonts w:ascii="Times New Roman" w:hAnsi="Times New Roman" w:cs="Times New Roman"/>
          <w:bCs/>
          <w:sz w:val="24"/>
          <w:szCs w:val="24"/>
        </w:rPr>
        <w:t>frágil</w:t>
      </w:r>
      <w:r w:rsidR="00CD6601" w:rsidRPr="00C000B2">
        <w:rPr>
          <w:rFonts w:ascii="Times New Roman" w:hAnsi="Times New Roman" w:cs="Times New Roman"/>
          <w:bCs/>
          <w:sz w:val="24"/>
          <w:szCs w:val="24"/>
        </w:rPr>
        <w:t xml:space="preserve"> que es la humanidad</w:t>
      </w:r>
      <w:r w:rsidR="009020FE" w:rsidRPr="00C000B2">
        <w:rPr>
          <w:rFonts w:ascii="Times New Roman" w:hAnsi="Times New Roman" w:cs="Times New Roman"/>
          <w:bCs/>
          <w:sz w:val="24"/>
          <w:szCs w:val="24"/>
        </w:rPr>
        <w:t>.</w:t>
      </w:r>
    </w:p>
    <w:p w14:paraId="0A0B13A5" w14:textId="46EA49C6" w:rsidR="00D02811" w:rsidRPr="00C000B2" w:rsidRDefault="007E0874" w:rsidP="00C000B2">
      <w:pPr>
        <w:pStyle w:val="Prrafodelista"/>
        <w:numPr>
          <w:ilvl w:val="0"/>
          <w:numId w:val="43"/>
        </w:numPr>
        <w:spacing w:after="0" w:line="360" w:lineRule="auto"/>
        <w:ind w:left="0" w:firstLine="720"/>
        <w:jc w:val="both"/>
        <w:rPr>
          <w:rFonts w:ascii="Times New Roman" w:hAnsi="Times New Roman" w:cs="Times New Roman"/>
          <w:bCs/>
          <w:sz w:val="24"/>
          <w:szCs w:val="24"/>
        </w:rPr>
      </w:pPr>
      <w:r w:rsidRPr="00C000B2">
        <w:rPr>
          <w:rFonts w:ascii="Times New Roman" w:hAnsi="Times New Roman" w:cs="Times New Roman"/>
          <w:bCs/>
          <w:sz w:val="24"/>
          <w:szCs w:val="24"/>
        </w:rPr>
        <w:t>Más</w:t>
      </w:r>
      <w:r w:rsidR="00D02811" w:rsidRPr="00C000B2">
        <w:rPr>
          <w:rFonts w:ascii="Times New Roman" w:hAnsi="Times New Roman" w:cs="Times New Roman"/>
          <w:bCs/>
          <w:sz w:val="24"/>
          <w:szCs w:val="24"/>
        </w:rPr>
        <w:t xml:space="preserve"> convivio positivo entre familiares.</w:t>
      </w:r>
    </w:p>
    <w:p w14:paraId="18A07E53" w14:textId="067D970B" w:rsidR="00D02811" w:rsidRPr="00C000B2" w:rsidRDefault="00CD6601" w:rsidP="00C000B2">
      <w:pPr>
        <w:pStyle w:val="Prrafodelista"/>
        <w:numPr>
          <w:ilvl w:val="0"/>
          <w:numId w:val="43"/>
        </w:numPr>
        <w:spacing w:after="0" w:line="360" w:lineRule="auto"/>
        <w:ind w:left="0" w:firstLine="720"/>
        <w:jc w:val="both"/>
        <w:rPr>
          <w:rFonts w:ascii="Times New Roman" w:hAnsi="Times New Roman" w:cs="Times New Roman"/>
          <w:bCs/>
          <w:sz w:val="24"/>
          <w:szCs w:val="24"/>
        </w:rPr>
      </w:pPr>
      <w:r w:rsidRPr="00C000B2">
        <w:rPr>
          <w:rFonts w:ascii="Times New Roman" w:hAnsi="Times New Roman" w:cs="Times New Roman"/>
          <w:bCs/>
          <w:sz w:val="24"/>
          <w:szCs w:val="24"/>
        </w:rPr>
        <w:t xml:space="preserve">Estamos formando nuevos </w:t>
      </w:r>
      <w:r w:rsidR="002969B7" w:rsidRPr="00C000B2">
        <w:rPr>
          <w:rFonts w:ascii="Times New Roman" w:hAnsi="Times New Roman" w:cs="Times New Roman"/>
          <w:bCs/>
          <w:sz w:val="24"/>
          <w:szCs w:val="24"/>
        </w:rPr>
        <w:t>hábitos</w:t>
      </w:r>
      <w:r w:rsidRPr="00C000B2">
        <w:rPr>
          <w:rFonts w:ascii="Times New Roman" w:hAnsi="Times New Roman" w:cs="Times New Roman"/>
          <w:bCs/>
          <w:sz w:val="24"/>
          <w:szCs w:val="24"/>
        </w:rPr>
        <w:t xml:space="preserve"> de higiene.</w:t>
      </w:r>
    </w:p>
    <w:p w14:paraId="167563C0" w14:textId="249A61A4" w:rsidR="00CD6601" w:rsidRPr="00C000B2" w:rsidRDefault="00CD6601" w:rsidP="00C000B2">
      <w:pPr>
        <w:pStyle w:val="Prrafodelista"/>
        <w:numPr>
          <w:ilvl w:val="0"/>
          <w:numId w:val="43"/>
        </w:numPr>
        <w:spacing w:after="0" w:line="360" w:lineRule="auto"/>
        <w:ind w:left="0" w:firstLine="720"/>
        <w:jc w:val="both"/>
        <w:rPr>
          <w:rFonts w:ascii="Times New Roman" w:hAnsi="Times New Roman" w:cs="Times New Roman"/>
          <w:bCs/>
          <w:sz w:val="24"/>
          <w:szCs w:val="24"/>
        </w:rPr>
      </w:pPr>
      <w:r w:rsidRPr="00C000B2">
        <w:rPr>
          <w:rFonts w:ascii="Times New Roman" w:hAnsi="Times New Roman" w:cs="Times New Roman"/>
          <w:bCs/>
          <w:sz w:val="24"/>
          <w:szCs w:val="24"/>
        </w:rPr>
        <w:t>Los estudiantes aprecian la escuela en su modalidad presencial.</w:t>
      </w:r>
    </w:p>
    <w:p w14:paraId="451BE92D" w14:textId="6D26CC9E" w:rsidR="00D02811" w:rsidRDefault="002C7D42" w:rsidP="00C000B2">
      <w:pPr>
        <w:spacing w:after="0" w:line="360" w:lineRule="auto"/>
        <w:jc w:val="both"/>
        <w:rPr>
          <w:rFonts w:ascii="Times New Roman" w:hAnsi="Times New Roman" w:cs="Times New Roman"/>
          <w:bCs/>
          <w:sz w:val="24"/>
          <w:szCs w:val="24"/>
        </w:rPr>
      </w:pPr>
      <w:r w:rsidRPr="002B318A">
        <w:rPr>
          <w:rFonts w:ascii="Times New Roman" w:hAnsi="Times New Roman" w:cs="Times New Roman"/>
          <w:sz w:val="24"/>
          <w:szCs w:val="24"/>
          <w:lang w:val="es-ES"/>
        </w:rPr>
        <w:t xml:space="preserve"> </w:t>
      </w:r>
      <w:r w:rsidR="009101D0" w:rsidRPr="002B318A">
        <w:rPr>
          <w:rFonts w:ascii="Times New Roman" w:hAnsi="Times New Roman" w:cs="Times New Roman"/>
          <w:sz w:val="24"/>
          <w:szCs w:val="24"/>
          <w:lang w:val="es-ES"/>
        </w:rPr>
        <w:tab/>
      </w:r>
      <w:r w:rsidR="009020FE" w:rsidRPr="002B318A">
        <w:rPr>
          <w:rFonts w:ascii="Times New Roman" w:hAnsi="Times New Roman" w:cs="Times New Roman"/>
          <w:bCs/>
          <w:sz w:val="24"/>
          <w:szCs w:val="24"/>
        </w:rPr>
        <w:t>Los estudiante</w:t>
      </w:r>
      <w:r w:rsidR="002969B7" w:rsidRPr="002B318A">
        <w:rPr>
          <w:rFonts w:ascii="Times New Roman" w:hAnsi="Times New Roman" w:cs="Times New Roman"/>
          <w:bCs/>
          <w:sz w:val="24"/>
          <w:szCs w:val="24"/>
        </w:rPr>
        <w:t>s</w:t>
      </w:r>
      <w:r w:rsidR="009020FE" w:rsidRPr="002B318A">
        <w:rPr>
          <w:rFonts w:ascii="Times New Roman" w:hAnsi="Times New Roman" w:cs="Times New Roman"/>
          <w:bCs/>
          <w:sz w:val="24"/>
          <w:szCs w:val="24"/>
        </w:rPr>
        <w:t xml:space="preserve"> de esta investigación no son indiferentes a los acontecimientos que </w:t>
      </w:r>
      <w:r w:rsidR="002969B7" w:rsidRPr="002B318A">
        <w:rPr>
          <w:rFonts w:ascii="Times New Roman" w:hAnsi="Times New Roman" w:cs="Times New Roman"/>
          <w:bCs/>
          <w:sz w:val="24"/>
          <w:szCs w:val="24"/>
        </w:rPr>
        <w:t>están</w:t>
      </w:r>
      <w:r w:rsidR="009020FE" w:rsidRPr="002B318A">
        <w:rPr>
          <w:rFonts w:ascii="Times New Roman" w:hAnsi="Times New Roman" w:cs="Times New Roman"/>
          <w:bCs/>
          <w:sz w:val="24"/>
          <w:szCs w:val="24"/>
        </w:rPr>
        <w:t xml:space="preserve"> ocurri</w:t>
      </w:r>
      <w:r w:rsidR="002969B7" w:rsidRPr="002B318A">
        <w:rPr>
          <w:rFonts w:ascii="Times New Roman" w:hAnsi="Times New Roman" w:cs="Times New Roman"/>
          <w:bCs/>
          <w:sz w:val="24"/>
          <w:szCs w:val="24"/>
        </w:rPr>
        <w:t>e</w:t>
      </w:r>
      <w:r w:rsidR="009020FE" w:rsidRPr="002B318A">
        <w:rPr>
          <w:rFonts w:ascii="Times New Roman" w:hAnsi="Times New Roman" w:cs="Times New Roman"/>
          <w:bCs/>
          <w:sz w:val="24"/>
          <w:szCs w:val="24"/>
        </w:rPr>
        <w:t>ndo en México y el mundo. Aunque en muchos casos se siente</w:t>
      </w:r>
      <w:r w:rsidR="007E0874" w:rsidRPr="002B318A">
        <w:rPr>
          <w:rFonts w:ascii="Times New Roman" w:hAnsi="Times New Roman" w:cs="Times New Roman"/>
          <w:bCs/>
          <w:sz w:val="24"/>
          <w:szCs w:val="24"/>
        </w:rPr>
        <w:t>n</w:t>
      </w:r>
      <w:r w:rsidR="009020FE" w:rsidRPr="002B318A">
        <w:rPr>
          <w:rFonts w:ascii="Times New Roman" w:hAnsi="Times New Roman" w:cs="Times New Roman"/>
          <w:bCs/>
          <w:sz w:val="24"/>
          <w:szCs w:val="24"/>
        </w:rPr>
        <w:t xml:space="preserve"> </w:t>
      </w:r>
      <w:r w:rsidR="002969B7" w:rsidRPr="002B318A">
        <w:rPr>
          <w:rFonts w:ascii="Times New Roman" w:hAnsi="Times New Roman" w:cs="Times New Roman"/>
          <w:bCs/>
          <w:sz w:val="24"/>
          <w:szCs w:val="24"/>
        </w:rPr>
        <w:t>atemorizados</w:t>
      </w:r>
      <w:r w:rsidR="009020FE" w:rsidRPr="002B318A">
        <w:rPr>
          <w:rFonts w:ascii="Times New Roman" w:hAnsi="Times New Roman" w:cs="Times New Roman"/>
          <w:bCs/>
          <w:sz w:val="24"/>
          <w:szCs w:val="24"/>
        </w:rPr>
        <w:t xml:space="preserve"> por esta nueva realidad, son </w:t>
      </w:r>
      <w:r w:rsidR="002969B7" w:rsidRPr="002B318A">
        <w:rPr>
          <w:rFonts w:ascii="Times New Roman" w:hAnsi="Times New Roman" w:cs="Times New Roman"/>
          <w:bCs/>
          <w:sz w:val="24"/>
          <w:szCs w:val="24"/>
        </w:rPr>
        <w:t>conscientes</w:t>
      </w:r>
      <w:r w:rsidR="009020FE" w:rsidRPr="002B318A">
        <w:rPr>
          <w:rFonts w:ascii="Times New Roman" w:hAnsi="Times New Roman" w:cs="Times New Roman"/>
          <w:bCs/>
          <w:sz w:val="24"/>
          <w:szCs w:val="24"/>
        </w:rPr>
        <w:t xml:space="preserve"> </w:t>
      </w:r>
      <w:r w:rsidR="0074578E">
        <w:rPr>
          <w:rFonts w:ascii="Times New Roman" w:hAnsi="Times New Roman" w:cs="Times New Roman"/>
          <w:bCs/>
          <w:sz w:val="24"/>
          <w:szCs w:val="24"/>
        </w:rPr>
        <w:t xml:space="preserve">de </w:t>
      </w:r>
      <w:r w:rsidR="009020FE" w:rsidRPr="002B318A">
        <w:rPr>
          <w:rFonts w:ascii="Times New Roman" w:hAnsi="Times New Roman" w:cs="Times New Roman"/>
          <w:bCs/>
          <w:sz w:val="24"/>
          <w:szCs w:val="24"/>
        </w:rPr>
        <w:t xml:space="preserve">que se ocupa de trabajo en equipo y cooperación de las personas para disminuir los contagios, </w:t>
      </w:r>
      <w:r w:rsidR="002969B7" w:rsidRPr="002B318A">
        <w:rPr>
          <w:rFonts w:ascii="Times New Roman" w:hAnsi="Times New Roman" w:cs="Times New Roman"/>
          <w:bCs/>
          <w:sz w:val="24"/>
          <w:szCs w:val="24"/>
        </w:rPr>
        <w:t>así</w:t>
      </w:r>
      <w:r w:rsidR="009020FE" w:rsidRPr="002B318A">
        <w:rPr>
          <w:rFonts w:ascii="Times New Roman" w:hAnsi="Times New Roman" w:cs="Times New Roman"/>
          <w:bCs/>
          <w:sz w:val="24"/>
          <w:szCs w:val="24"/>
        </w:rPr>
        <w:t xml:space="preserve"> como de aplicar </w:t>
      </w:r>
      <w:r w:rsidR="002969B7" w:rsidRPr="002B318A">
        <w:rPr>
          <w:rFonts w:ascii="Times New Roman" w:hAnsi="Times New Roman" w:cs="Times New Roman"/>
          <w:bCs/>
          <w:sz w:val="24"/>
          <w:szCs w:val="24"/>
        </w:rPr>
        <w:t>hábitos</w:t>
      </w:r>
      <w:r w:rsidR="009020FE" w:rsidRPr="002B318A">
        <w:rPr>
          <w:rFonts w:ascii="Times New Roman" w:hAnsi="Times New Roman" w:cs="Times New Roman"/>
          <w:bCs/>
          <w:sz w:val="24"/>
          <w:szCs w:val="24"/>
        </w:rPr>
        <w:t xml:space="preserve"> de higiene de forma </w:t>
      </w:r>
      <w:r w:rsidR="002969B7" w:rsidRPr="002B318A">
        <w:rPr>
          <w:rFonts w:ascii="Times New Roman" w:hAnsi="Times New Roman" w:cs="Times New Roman"/>
          <w:bCs/>
          <w:sz w:val="24"/>
          <w:szCs w:val="24"/>
        </w:rPr>
        <w:t>cons</w:t>
      </w:r>
      <w:r w:rsidR="00DA4F6D">
        <w:rPr>
          <w:rFonts w:ascii="Times New Roman" w:hAnsi="Times New Roman" w:cs="Times New Roman"/>
          <w:bCs/>
          <w:sz w:val="24"/>
          <w:szCs w:val="24"/>
        </w:rPr>
        <w:t>c</w:t>
      </w:r>
      <w:r w:rsidR="002969B7" w:rsidRPr="002B318A">
        <w:rPr>
          <w:rFonts w:ascii="Times New Roman" w:hAnsi="Times New Roman" w:cs="Times New Roman"/>
          <w:bCs/>
          <w:sz w:val="24"/>
          <w:szCs w:val="24"/>
        </w:rPr>
        <w:t>iente</w:t>
      </w:r>
      <w:r w:rsidR="009D2494">
        <w:rPr>
          <w:rFonts w:ascii="Times New Roman" w:hAnsi="Times New Roman" w:cs="Times New Roman"/>
          <w:bCs/>
          <w:sz w:val="24"/>
          <w:szCs w:val="24"/>
        </w:rPr>
        <w:t xml:space="preserve"> y consistente</w:t>
      </w:r>
      <w:r w:rsidR="009020FE" w:rsidRPr="002B318A">
        <w:rPr>
          <w:rFonts w:ascii="Times New Roman" w:hAnsi="Times New Roman" w:cs="Times New Roman"/>
          <w:bCs/>
          <w:sz w:val="24"/>
          <w:szCs w:val="24"/>
        </w:rPr>
        <w:t>.</w:t>
      </w:r>
    </w:p>
    <w:p w14:paraId="4996D2C9" w14:textId="77777777" w:rsidR="00C000B2" w:rsidRPr="002B318A" w:rsidRDefault="00C000B2" w:rsidP="00C000B2">
      <w:pPr>
        <w:spacing w:after="0" w:line="360" w:lineRule="auto"/>
        <w:jc w:val="both"/>
        <w:rPr>
          <w:rFonts w:ascii="Times New Roman" w:hAnsi="Times New Roman" w:cs="Times New Roman"/>
          <w:bCs/>
          <w:sz w:val="24"/>
          <w:szCs w:val="24"/>
        </w:rPr>
      </w:pPr>
    </w:p>
    <w:p w14:paraId="7DE57710" w14:textId="7771E579" w:rsidR="003671A9" w:rsidRPr="003E6FE5" w:rsidRDefault="00686D47" w:rsidP="00AD3ADD">
      <w:pPr>
        <w:spacing w:after="0" w:line="360" w:lineRule="auto"/>
        <w:jc w:val="center"/>
        <w:rPr>
          <w:rFonts w:ascii="Times New Roman" w:hAnsi="Times New Roman" w:cs="Times New Roman"/>
          <w:b/>
          <w:sz w:val="28"/>
          <w:szCs w:val="28"/>
          <w:u w:val="single"/>
        </w:rPr>
      </w:pPr>
      <w:r w:rsidRPr="003E6FE5">
        <w:rPr>
          <w:rFonts w:ascii="Times New Roman" w:hAnsi="Times New Roman" w:cs="Times New Roman"/>
          <w:b/>
          <w:sz w:val="28"/>
          <w:szCs w:val="28"/>
        </w:rPr>
        <w:t>Análisis de hipótesis</w:t>
      </w:r>
    </w:p>
    <w:p w14:paraId="54D5BA36" w14:textId="4AB843BF" w:rsidR="00536831" w:rsidRDefault="00536831" w:rsidP="00C000B2">
      <w:pPr>
        <w:spacing w:after="0" w:line="360" w:lineRule="auto"/>
        <w:ind w:firstLine="720"/>
        <w:jc w:val="both"/>
        <w:rPr>
          <w:rFonts w:ascii="Times New Roman" w:hAnsi="Times New Roman" w:cs="Times New Roman"/>
          <w:sz w:val="24"/>
          <w:szCs w:val="24"/>
        </w:rPr>
      </w:pPr>
      <w:r w:rsidRPr="002B318A">
        <w:rPr>
          <w:rFonts w:ascii="Times New Roman" w:hAnsi="Times New Roman" w:cs="Times New Roman"/>
          <w:sz w:val="24"/>
          <w:szCs w:val="24"/>
        </w:rPr>
        <w:t>Haciendo un análisis de los resultados de las prueba</w:t>
      </w:r>
      <w:r w:rsidR="00D71A5C" w:rsidRPr="002B318A">
        <w:rPr>
          <w:rFonts w:ascii="Times New Roman" w:hAnsi="Times New Roman" w:cs="Times New Roman"/>
          <w:sz w:val="24"/>
          <w:szCs w:val="24"/>
        </w:rPr>
        <w:t>s</w:t>
      </w:r>
      <w:r w:rsidRPr="002B318A">
        <w:rPr>
          <w:rFonts w:ascii="Times New Roman" w:hAnsi="Times New Roman" w:cs="Times New Roman"/>
          <w:sz w:val="24"/>
          <w:szCs w:val="24"/>
        </w:rPr>
        <w:t xml:space="preserve"> de hipótesis obtenemos las siguientes</w:t>
      </w:r>
      <w:r w:rsidR="007E0874" w:rsidRPr="002B318A">
        <w:rPr>
          <w:rFonts w:ascii="Times New Roman" w:hAnsi="Times New Roman" w:cs="Times New Roman"/>
          <w:sz w:val="24"/>
          <w:szCs w:val="24"/>
        </w:rPr>
        <w:t xml:space="preserve"> afirmaciones</w:t>
      </w:r>
      <w:r w:rsidR="0074578E">
        <w:rPr>
          <w:rFonts w:ascii="Times New Roman" w:hAnsi="Times New Roman" w:cs="Times New Roman"/>
          <w:sz w:val="24"/>
          <w:szCs w:val="24"/>
        </w:rPr>
        <w:t>.</w:t>
      </w:r>
    </w:p>
    <w:p w14:paraId="36AA9B90" w14:textId="77777777" w:rsidR="00C000B2" w:rsidRPr="002B318A" w:rsidRDefault="00C000B2" w:rsidP="00C000B2">
      <w:pPr>
        <w:spacing w:after="0" w:line="360" w:lineRule="auto"/>
        <w:ind w:firstLine="720"/>
        <w:jc w:val="both"/>
        <w:rPr>
          <w:rFonts w:ascii="Times New Roman" w:hAnsi="Times New Roman" w:cs="Times New Roman"/>
          <w:sz w:val="24"/>
          <w:szCs w:val="24"/>
        </w:rPr>
      </w:pPr>
    </w:p>
    <w:p w14:paraId="257AC57E" w14:textId="1A0BE116" w:rsidR="00C000B2" w:rsidRPr="00AD3ADD" w:rsidRDefault="00686D47" w:rsidP="00AD3ADD">
      <w:pPr>
        <w:autoSpaceDE w:val="0"/>
        <w:autoSpaceDN w:val="0"/>
        <w:adjustRightInd w:val="0"/>
        <w:spacing w:after="0" w:line="360" w:lineRule="auto"/>
        <w:jc w:val="center"/>
        <w:rPr>
          <w:rFonts w:ascii="Times New Roman" w:hAnsi="Times New Roman" w:cs="Times New Roman"/>
          <w:b/>
          <w:bCs/>
          <w:color w:val="000000" w:themeColor="text1"/>
          <w:sz w:val="26"/>
          <w:szCs w:val="26"/>
          <w:lang w:val="es-ES"/>
        </w:rPr>
      </w:pPr>
      <w:r w:rsidRPr="00AD3ADD">
        <w:rPr>
          <w:rFonts w:ascii="Times New Roman" w:hAnsi="Times New Roman" w:cs="Times New Roman"/>
          <w:b/>
          <w:bCs/>
          <w:color w:val="000000" w:themeColor="text1"/>
          <w:sz w:val="26"/>
          <w:szCs w:val="26"/>
          <w:lang w:val="es-ES"/>
        </w:rPr>
        <w:t xml:space="preserve">Hipótesis </w:t>
      </w:r>
      <w:r w:rsidR="00FF7C94" w:rsidRPr="00AD3ADD">
        <w:rPr>
          <w:rFonts w:ascii="Times New Roman" w:hAnsi="Times New Roman" w:cs="Times New Roman"/>
          <w:b/>
          <w:bCs/>
          <w:color w:val="000000" w:themeColor="text1"/>
          <w:sz w:val="26"/>
          <w:szCs w:val="26"/>
          <w:lang w:val="es-ES"/>
        </w:rPr>
        <w:t>uno</w:t>
      </w:r>
    </w:p>
    <w:p w14:paraId="414777C2" w14:textId="5395661A" w:rsidR="00821A06" w:rsidRPr="00C000B2" w:rsidRDefault="00821A06" w:rsidP="00C000B2">
      <w:pPr>
        <w:autoSpaceDE w:val="0"/>
        <w:autoSpaceDN w:val="0"/>
        <w:adjustRightInd w:val="0"/>
        <w:spacing w:after="0" w:line="360" w:lineRule="auto"/>
        <w:ind w:firstLine="720"/>
        <w:jc w:val="both"/>
        <w:rPr>
          <w:rFonts w:ascii="Times New Roman" w:hAnsi="Times New Roman" w:cs="Times New Roman"/>
          <w:i/>
          <w:iCs/>
          <w:color w:val="000000" w:themeColor="text1"/>
          <w:sz w:val="24"/>
          <w:szCs w:val="24"/>
          <w:lang w:val="es-ES"/>
        </w:rPr>
      </w:pPr>
      <w:r w:rsidRPr="00C000B2">
        <w:rPr>
          <w:rFonts w:ascii="Times New Roman" w:hAnsi="Times New Roman" w:cs="Times New Roman"/>
          <w:i/>
          <w:iCs/>
          <w:color w:val="000000" w:themeColor="text1"/>
          <w:sz w:val="24"/>
          <w:szCs w:val="24"/>
          <w:lang w:val="es-ES"/>
        </w:rPr>
        <w:t>El promedio del estudiante</w:t>
      </w:r>
      <w:r w:rsidR="009D658C" w:rsidRPr="00C000B2">
        <w:rPr>
          <w:rFonts w:ascii="Times New Roman" w:hAnsi="Times New Roman" w:cs="Times New Roman"/>
          <w:i/>
          <w:iCs/>
          <w:color w:val="000000" w:themeColor="text1"/>
          <w:sz w:val="24"/>
          <w:szCs w:val="24"/>
          <w:lang w:val="es-ES"/>
        </w:rPr>
        <w:t xml:space="preserve"> (desempeño académico)</w:t>
      </w:r>
      <w:r w:rsidRPr="00C000B2">
        <w:rPr>
          <w:rFonts w:ascii="Times New Roman" w:hAnsi="Times New Roman" w:cs="Times New Roman"/>
          <w:i/>
          <w:iCs/>
          <w:color w:val="000000" w:themeColor="text1"/>
          <w:sz w:val="24"/>
          <w:szCs w:val="24"/>
          <w:lang w:val="es-ES"/>
        </w:rPr>
        <w:t xml:space="preserve"> tiene relación con la atención que ponen los padres o tutores en las actividades de la escuela de sus hijos (estudiantes)</w:t>
      </w:r>
      <w:r w:rsidR="00392644" w:rsidRPr="00C000B2">
        <w:rPr>
          <w:rFonts w:ascii="Times New Roman" w:hAnsi="Times New Roman" w:cs="Times New Roman"/>
          <w:i/>
          <w:iCs/>
          <w:color w:val="000000" w:themeColor="text1"/>
          <w:sz w:val="24"/>
          <w:szCs w:val="24"/>
          <w:lang w:val="es-ES"/>
        </w:rPr>
        <w:t xml:space="preserve"> </w:t>
      </w:r>
      <w:r w:rsidR="00392644" w:rsidRPr="00C000B2">
        <w:rPr>
          <w:rFonts w:ascii="Times New Roman" w:eastAsia="Palatino Linotype" w:hAnsi="Times New Roman" w:cs="Times New Roman"/>
          <w:i/>
          <w:iCs/>
          <w:color w:val="000000" w:themeColor="text1"/>
          <w:spacing w:val="-2"/>
          <w:sz w:val="24"/>
          <w:szCs w:val="24"/>
        </w:rPr>
        <w:t xml:space="preserve">(hipótesis </w:t>
      </w:r>
      <w:r w:rsidR="0009765A" w:rsidRPr="00C000B2">
        <w:rPr>
          <w:rFonts w:ascii="Times New Roman" w:eastAsia="Palatino Linotype" w:hAnsi="Times New Roman" w:cs="Times New Roman"/>
          <w:i/>
          <w:iCs/>
          <w:color w:val="000000" w:themeColor="text1"/>
          <w:spacing w:val="-2"/>
          <w:sz w:val="24"/>
          <w:szCs w:val="24"/>
        </w:rPr>
        <w:t>de investigación</w:t>
      </w:r>
      <w:r w:rsidR="00392644" w:rsidRPr="00C000B2">
        <w:rPr>
          <w:rFonts w:ascii="Times New Roman" w:eastAsia="Palatino Linotype" w:hAnsi="Times New Roman" w:cs="Times New Roman"/>
          <w:i/>
          <w:iCs/>
          <w:color w:val="000000" w:themeColor="text1"/>
          <w:spacing w:val="-2"/>
          <w:sz w:val="24"/>
          <w:szCs w:val="24"/>
        </w:rPr>
        <w:t xml:space="preserve"> aceptada).</w:t>
      </w:r>
    </w:p>
    <w:p w14:paraId="35CA220E" w14:textId="34C0FF0B" w:rsidR="00E73246" w:rsidRPr="002B318A" w:rsidRDefault="00B51BB8" w:rsidP="00C000B2">
      <w:pPr>
        <w:spacing w:after="0" w:line="360" w:lineRule="auto"/>
        <w:ind w:right="38" w:firstLine="720"/>
        <w:jc w:val="both"/>
        <w:rPr>
          <w:rFonts w:ascii="Times New Roman" w:eastAsia="Palatino Linotype" w:hAnsi="Times New Roman" w:cs="Times New Roman"/>
          <w:color w:val="000000" w:themeColor="text1"/>
          <w:spacing w:val="-2"/>
          <w:sz w:val="24"/>
          <w:szCs w:val="24"/>
        </w:rPr>
      </w:pPr>
      <w:r w:rsidRPr="002B318A">
        <w:rPr>
          <w:rFonts w:ascii="Times New Roman" w:eastAsia="Palatino Linotype" w:hAnsi="Times New Roman" w:cs="Times New Roman"/>
          <w:color w:val="000000" w:themeColor="text1"/>
          <w:spacing w:val="-2"/>
          <w:sz w:val="24"/>
          <w:szCs w:val="24"/>
        </w:rPr>
        <w:t xml:space="preserve">Es importante destacar </w:t>
      </w:r>
      <w:r w:rsidR="002969B7" w:rsidRPr="002B318A">
        <w:rPr>
          <w:rFonts w:ascii="Times New Roman" w:eastAsia="Palatino Linotype" w:hAnsi="Times New Roman" w:cs="Times New Roman"/>
          <w:color w:val="000000" w:themeColor="text1"/>
          <w:spacing w:val="-2"/>
          <w:sz w:val="24"/>
          <w:szCs w:val="24"/>
        </w:rPr>
        <w:t>que,</w:t>
      </w:r>
      <w:r w:rsidRPr="002B318A">
        <w:rPr>
          <w:rFonts w:ascii="Times New Roman" w:eastAsia="Palatino Linotype" w:hAnsi="Times New Roman" w:cs="Times New Roman"/>
          <w:color w:val="000000" w:themeColor="text1"/>
          <w:spacing w:val="-2"/>
          <w:sz w:val="24"/>
          <w:szCs w:val="24"/>
        </w:rPr>
        <w:t xml:space="preserve"> si los padres o tutores participan en la educación de sus hijos, estos </w:t>
      </w:r>
      <w:r w:rsidR="002969B7" w:rsidRPr="002B318A">
        <w:rPr>
          <w:rFonts w:ascii="Times New Roman" w:eastAsia="Palatino Linotype" w:hAnsi="Times New Roman" w:cs="Times New Roman"/>
          <w:color w:val="000000" w:themeColor="text1"/>
          <w:spacing w:val="-2"/>
          <w:sz w:val="24"/>
          <w:szCs w:val="24"/>
        </w:rPr>
        <w:t>últimos</w:t>
      </w:r>
      <w:r w:rsidRPr="002B318A">
        <w:rPr>
          <w:rFonts w:ascii="Times New Roman" w:eastAsia="Palatino Linotype" w:hAnsi="Times New Roman" w:cs="Times New Roman"/>
          <w:color w:val="000000" w:themeColor="text1"/>
          <w:spacing w:val="-2"/>
          <w:sz w:val="24"/>
          <w:szCs w:val="24"/>
        </w:rPr>
        <w:t xml:space="preserve"> </w:t>
      </w:r>
      <w:r w:rsidR="002969B7" w:rsidRPr="002B318A">
        <w:rPr>
          <w:rFonts w:ascii="Times New Roman" w:eastAsia="Palatino Linotype" w:hAnsi="Times New Roman" w:cs="Times New Roman"/>
          <w:color w:val="000000" w:themeColor="text1"/>
          <w:spacing w:val="-2"/>
          <w:sz w:val="24"/>
          <w:szCs w:val="24"/>
        </w:rPr>
        <w:t>tendrán</w:t>
      </w:r>
      <w:r w:rsidRPr="002B318A">
        <w:rPr>
          <w:rFonts w:ascii="Times New Roman" w:eastAsia="Palatino Linotype" w:hAnsi="Times New Roman" w:cs="Times New Roman"/>
          <w:color w:val="000000" w:themeColor="text1"/>
          <w:spacing w:val="-2"/>
          <w:sz w:val="24"/>
          <w:szCs w:val="24"/>
        </w:rPr>
        <w:t xml:space="preserve"> </w:t>
      </w:r>
      <w:r w:rsidR="002969B7" w:rsidRPr="002B318A">
        <w:rPr>
          <w:rFonts w:ascii="Times New Roman" w:eastAsia="Palatino Linotype" w:hAnsi="Times New Roman" w:cs="Times New Roman"/>
          <w:color w:val="000000" w:themeColor="text1"/>
          <w:spacing w:val="-2"/>
          <w:sz w:val="24"/>
          <w:szCs w:val="24"/>
        </w:rPr>
        <w:t>más</w:t>
      </w:r>
      <w:r w:rsidRPr="002B318A">
        <w:rPr>
          <w:rFonts w:ascii="Times New Roman" w:eastAsia="Palatino Linotype" w:hAnsi="Times New Roman" w:cs="Times New Roman"/>
          <w:color w:val="000000" w:themeColor="text1"/>
          <w:spacing w:val="-2"/>
          <w:sz w:val="24"/>
          <w:szCs w:val="24"/>
        </w:rPr>
        <w:t xml:space="preserve"> oportunidades de sobresalir académicamente. </w:t>
      </w:r>
      <w:r w:rsidR="00E73246" w:rsidRPr="002B318A">
        <w:rPr>
          <w:rFonts w:ascii="Times New Roman" w:eastAsia="Palatino Linotype" w:hAnsi="Times New Roman" w:cs="Times New Roman"/>
          <w:color w:val="000000" w:themeColor="text1"/>
          <w:spacing w:val="-2"/>
          <w:sz w:val="24"/>
          <w:szCs w:val="24"/>
        </w:rPr>
        <w:t xml:space="preserve">El estudio </w:t>
      </w:r>
      <w:r w:rsidR="00E73246" w:rsidRPr="002B318A">
        <w:rPr>
          <w:rFonts w:ascii="Times New Roman" w:eastAsia="Palatino Linotype" w:hAnsi="Times New Roman" w:cs="Times New Roman"/>
          <w:color w:val="000000" w:themeColor="text1"/>
          <w:spacing w:val="-2"/>
          <w:sz w:val="24"/>
          <w:szCs w:val="24"/>
        </w:rPr>
        <w:fldChar w:fldCharType="begin" w:fldLock="1"/>
      </w:r>
      <w:r w:rsidR="004751A2">
        <w:rPr>
          <w:rFonts w:ascii="Times New Roman" w:eastAsia="Palatino Linotype" w:hAnsi="Times New Roman" w:cs="Times New Roman"/>
          <w:color w:val="000000" w:themeColor="text1"/>
          <w:spacing w:val="-2"/>
          <w:sz w:val="24"/>
          <w:szCs w:val="24"/>
        </w:rPr>
        <w:instrText>ADDIN CSL_CITATION {"citationItems":[{"id":"ITEM-1","itemData":{"DOI":"10.32698/0982","ISSN":"2655-2760","abstract":"The low student achievement motivation is something that must be considered. Parents attention became one of the factors that can influence student achievement motivation. The purpose of this study to describe the contribution of parent attention to student’s achievement motivation in SMK Muhammadiyah 1 Padang. This research uses regression analysis. In the research took the sample of 233 students by using purposive sampling technique. It was used instrument \"Wira Solina Parents Attention Scale\" with reliability value is 0.888, and \"Achievement Motivation Scale\" with reliability value is 0.885. The results of research showed that: (1) Parents attention (Mother) in the high category; (2) Parents attention (Father) in the medium category; (3) student achievement motivation in the medium category; (4) the contribution of parents attention (mother) to the achievement motivation is 14.4%; (5) the contribution of the parents attention (father) to the achievement motivation is 12.9%; and (6) the contribution of parents attention (Mother and Father) to the achievement motivation are 15.6%. The results of research showed that parents’ attention (mother and father) need to improved student achievement motivation, so it can be recommended by counselor teacher to give guidance and counseling services in the school and involved their parents to improve student achievement motivation.","author":[{"dropping-particle":"","family":"Nofrizal","given":"Nofrizal","non-dropping-particle":"","parse-names":false,"suffix":""},{"dropping-particle":"","family":"Nirwana","given":"Herman","non-dropping-particle":"","parse-names":false,"suffix":""},{"dropping-particle":"","family":"Alizamar","given":"Alizamar","non-dropping-particle":"","parse-names":false,"suffix":""}],"container-title":"Journal of Educational and Learning Studies","id":"ITEM-1","issue":"1","issued":{"date-parts":[["2020"]]},"page":"55","title":"The Contribution of Parents Attention to Student Achievement Motivation","type":"article-journal","volume":"3"},"uris":["http://www.mendeley.com/documents/?uuid=cf4cec0d-00ff-47cd-86a2-0d4df1924fcd"]}],"mendeley":{"formattedCitation":"(Nofrizal et al., 2020)","plainTextFormattedCitation":"(Nofrizal et al., 2020)","previouslyFormattedCitation":"(Nofrizal et al., 2020)"},"properties":{"noteIndex":0},"schema":"https://github.com/citation-style-language/schema/raw/master/csl-citation.json"}</w:instrText>
      </w:r>
      <w:r w:rsidR="00E73246" w:rsidRPr="002B318A">
        <w:rPr>
          <w:rFonts w:ascii="Times New Roman" w:eastAsia="Palatino Linotype" w:hAnsi="Times New Roman" w:cs="Times New Roman"/>
          <w:color w:val="000000" w:themeColor="text1"/>
          <w:spacing w:val="-2"/>
          <w:sz w:val="24"/>
          <w:szCs w:val="24"/>
        </w:rPr>
        <w:fldChar w:fldCharType="separate"/>
      </w:r>
      <w:r w:rsidR="00CF475B" w:rsidRPr="00CF475B">
        <w:rPr>
          <w:rFonts w:ascii="Times New Roman" w:eastAsia="Palatino Linotype" w:hAnsi="Times New Roman" w:cs="Times New Roman"/>
          <w:noProof/>
          <w:color w:val="000000" w:themeColor="text1"/>
          <w:spacing w:val="-2"/>
          <w:sz w:val="24"/>
          <w:szCs w:val="24"/>
        </w:rPr>
        <w:t>(Nofrizal,</w:t>
      </w:r>
      <w:r w:rsidR="00661029">
        <w:rPr>
          <w:rFonts w:ascii="Times New Roman" w:eastAsia="Palatino Linotype" w:hAnsi="Times New Roman" w:cs="Times New Roman"/>
          <w:noProof/>
          <w:color w:val="000000" w:themeColor="text1"/>
          <w:spacing w:val="-2"/>
          <w:sz w:val="24"/>
          <w:szCs w:val="24"/>
        </w:rPr>
        <w:t xml:space="preserve"> </w:t>
      </w:r>
      <w:r w:rsidR="00661029" w:rsidRPr="00745333">
        <w:rPr>
          <w:rFonts w:ascii="Times New Roman" w:hAnsi="Times New Roman" w:cs="Times New Roman"/>
          <w:bCs/>
          <w:sz w:val="24"/>
          <w:szCs w:val="24"/>
        </w:rPr>
        <w:t>Nirwana</w:t>
      </w:r>
      <w:r w:rsidR="00661029">
        <w:rPr>
          <w:rFonts w:ascii="Times New Roman" w:hAnsi="Times New Roman" w:cs="Times New Roman"/>
          <w:bCs/>
          <w:sz w:val="24"/>
          <w:szCs w:val="24"/>
        </w:rPr>
        <w:t xml:space="preserve"> y </w:t>
      </w:r>
      <w:r w:rsidR="00661029" w:rsidRPr="00745333">
        <w:rPr>
          <w:rFonts w:ascii="Times New Roman" w:hAnsi="Times New Roman" w:cs="Times New Roman"/>
          <w:bCs/>
          <w:sz w:val="24"/>
          <w:szCs w:val="24"/>
        </w:rPr>
        <w:t>Alizamar</w:t>
      </w:r>
      <w:r w:rsidR="00661029">
        <w:rPr>
          <w:rFonts w:ascii="Times New Roman" w:hAnsi="Times New Roman" w:cs="Times New Roman"/>
          <w:bCs/>
          <w:sz w:val="24"/>
          <w:szCs w:val="24"/>
        </w:rPr>
        <w:t>,</w:t>
      </w:r>
      <w:r w:rsidR="00CF475B" w:rsidRPr="00CF475B">
        <w:rPr>
          <w:rFonts w:ascii="Times New Roman" w:eastAsia="Palatino Linotype" w:hAnsi="Times New Roman" w:cs="Times New Roman"/>
          <w:noProof/>
          <w:color w:val="000000" w:themeColor="text1"/>
          <w:spacing w:val="-2"/>
          <w:sz w:val="24"/>
          <w:szCs w:val="24"/>
        </w:rPr>
        <w:t xml:space="preserve"> 2020)</w:t>
      </w:r>
      <w:r w:rsidR="00E73246" w:rsidRPr="002B318A">
        <w:rPr>
          <w:rFonts w:ascii="Times New Roman" w:eastAsia="Palatino Linotype" w:hAnsi="Times New Roman" w:cs="Times New Roman"/>
          <w:color w:val="000000" w:themeColor="text1"/>
          <w:spacing w:val="-2"/>
          <w:sz w:val="24"/>
          <w:szCs w:val="24"/>
        </w:rPr>
        <w:fldChar w:fldCharType="end"/>
      </w:r>
      <w:r w:rsidR="00E73246" w:rsidRPr="002B318A">
        <w:rPr>
          <w:rFonts w:ascii="Times New Roman" w:eastAsia="Palatino Linotype" w:hAnsi="Times New Roman" w:cs="Times New Roman"/>
          <w:color w:val="000000" w:themeColor="text1"/>
          <w:spacing w:val="-2"/>
          <w:sz w:val="24"/>
          <w:szCs w:val="24"/>
        </w:rPr>
        <w:t xml:space="preserve"> concluy</w:t>
      </w:r>
      <w:r w:rsidR="007E0874" w:rsidRPr="002B318A">
        <w:rPr>
          <w:rFonts w:ascii="Times New Roman" w:eastAsia="Palatino Linotype" w:hAnsi="Times New Roman" w:cs="Times New Roman"/>
          <w:color w:val="000000" w:themeColor="text1"/>
          <w:spacing w:val="-2"/>
          <w:sz w:val="24"/>
          <w:szCs w:val="24"/>
        </w:rPr>
        <w:t>ó</w:t>
      </w:r>
      <w:r w:rsidR="00E73246" w:rsidRPr="002B318A">
        <w:rPr>
          <w:rFonts w:ascii="Times New Roman" w:eastAsia="Palatino Linotype" w:hAnsi="Times New Roman" w:cs="Times New Roman"/>
          <w:color w:val="000000" w:themeColor="text1"/>
          <w:spacing w:val="-2"/>
          <w:sz w:val="24"/>
          <w:szCs w:val="24"/>
        </w:rPr>
        <w:t xml:space="preserve"> que cuanto mayor es la preocupación por la atención de los padres (madre y padre), mayor es la motivación de logro del estudiante. El estudio </w:t>
      </w:r>
      <w:r w:rsidR="002969B7" w:rsidRPr="002B318A">
        <w:rPr>
          <w:rFonts w:ascii="Times New Roman" w:eastAsia="Palatino Linotype" w:hAnsi="Times New Roman" w:cs="Times New Roman"/>
          <w:color w:val="000000" w:themeColor="text1"/>
          <w:spacing w:val="-2"/>
          <w:sz w:val="24"/>
          <w:szCs w:val="24"/>
        </w:rPr>
        <w:t>encontró</w:t>
      </w:r>
      <w:r w:rsidR="00E73246" w:rsidRPr="002B318A">
        <w:rPr>
          <w:rFonts w:ascii="Times New Roman" w:eastAsia="Palatino Linotype" w:hAnsi="Times New Roman" w:cs="Times New Roman"/>
          <w:color w:val="000000" w:themeColor="text1"/>
          <w:spacing w:val="-2"/>
          <w:sz w:val="24"/>
          <w:szCs w:val="24"/>
        </w:rPr>
        <w:t xml:space="preserve"> que la atención de la madre influye en 14</w:t>
      </w:r>
      <w:r w:rsidR="00612091" w:rsidRPr="002B318A">
        <w:rPr>
          <w:rFonts w:ascii="Times New Roman" w:eastAsia="Palatino Linotype" w:hAnsi="Times New Roman" w:cs="Times New Roman"/>
          <w:color w:val="000000" w:themeColor="text1"/>
          <w:spacing w:val="-2"/>
          <w:sz w:val="24"/>
          <w:szCs w:val="24"/>
        </w:rPr>
        <w:t>.</w:t>
      </w:r>
      <w:r w:rsidR="00E73246" w:rsidRPr="002B318A">
        <w:rPr>
          <w:rFonts w:ascii="Times New Roman" w:eastAsia="Palatino Linotype" w:hAnsi="Times New Roman" w:cs="Times New Roman"/>
          <w:color w:val="000000" w:themeColor="text1"/>
          <w:spacing w:val="-2"/>
          <w:sz w:val="24"/>
          <w:szCs w:val="24"/>
        </w:rPr>
        <w:t>4</w:t>
      </w:r>
      <w:r w:rsidR="00661029">
        <w:rPr>
          <w:rFonts w:ascii="Times New Roman" w:eastAsia="Palatino Linotype" w:hAnsi="Times New Roman" w:cs="Times New Roman"/>
          <w:color w:val="000000" w:themeColor="text1"/>
          <w:spacing w:val="-2"/>
          <w:sz w:val="24"/>
          <w:szCs w:val="24"/>
        </w:rPr>
        <w:t> </w:t>
      </w:r>
      <w:r w:rsidR="00E73246" w:rsidRPr="002B318A">
        <w:rPr>
          <w:rFonts w:ascii="Times New Roman" w:eastAsia="Palatino Linotype" w:hAnsi="Times New Roman" w:cs="Times New Roman"/>
          <w:color w:val="000000" w:themeColor="text1"/>
          <w:spacing w:val="-2"/>
          <w:sz w:val="24"/>
          <w:szCs w:val="24"/>
        </w:rPr>
        <w:t xml:space="preserve">% </w:t>
      </w:r>
      <w:r w:rsidR="00661029">
        <w:rPr>
          <w:rFonts w:ascii="Times New Roman" w:eastAsia="Palatino Linotype" w:hAnsi="Times New Roman" w:cs="Times New Roman"/>
          <w:color w:val="000000" w:themeColor="text1"/>
          <w:spacing w:val="-2"/>
          <w:sz w:val="24"/>
          <w:szCs w:val="24"/>
        </w:rPr>
        <w:t>e</w:t>
      </w:r>
      <w:r w:rsidR="00661029" w:rsidRPr="002B318A">
        <w:rPr>
          <w:rFonts w:ascii="Times New Roman" w:eastAsia="Palatino Linotype" w:hAnsi="Times New Roman" w:cs="Times New Roman"/>
          <w:color w:val="000000" w:themeColor="text1"/>
          <w:spacing w:val="-2"/>
          <w:sz w:val="24"/>
          <w:szCs w:val="24"/>
        </w:rPr>
        <w:t xml:space="preserve">l </w:t>
      </w:r>
      <w:r w:rsidR="00E73246" w:rsidRPr="002B318A">
        <w:rPr>
          <w:rFonts w:ascii="Times New Roman" w:eastAsia="Palatino Linotype" w:hAnsi="Times New Roman" w:cs="Times New Roman"/>
          <w:color w:val="000000" w:themeColor="text1"/>
          <w:spacing w:val="-2"/>
          <w:sz w:val="24"/>
          <w:szCs w:val="24"/>
        </w:rPr>
        <w:t>rendimiento del estudiante</w:t>
      </w:r>
      <w:r w:rsidR="00612091" w:rsidRPr="002B318A">
        <w:rPr>
          <w:rFonts w:ascii="Times New Roman" w:eastAsia="Palatino Linotype" w:hAnsi="Times New Roman" w:cs="Times New Roman"/>
          <w:color w:val="000000" w:themeColor="text1"/>
          <w:spacing w:val="-2"/>
          <w:sz w:val="24"/>
          <w:szCs w:val="24"/>
        </w:rPr>
        <w:t xml:space="preserve"> y</w:t>
      </w:r>
      <w:r w:rsidR="00E73246" w:rsidRPr="002B318A">
        <w:rPr>
          <w:rFonts w:ascii="Times New Roman" w:eastAsia="Palatino Linotype" w:hAnsi="Times New Roman" w:cs="Times New Roman"/>
          <w:color w:val="000000" w:themeColor="text1"/>
          <w:spacing w:val="-2"/>
          <w:sz w:val="24"/>
          <w:szCs w:val="24"/>
        </w:rPr>
        <w:t xml:space="preserve"> </w:t>
      </w:r>
      <w:r w:rsidR="00612091" w:rsidRPr="002B318A">
        <w:rPr>
          <w:rFonts w:ascii="Times New Roman" w:eastAsia="Palatino Linotype" w:hAnsi="Times New Roman" w:cs="Times New Roman"/>
          <w:color w:val="000000" w:themeColor="text1"/>
          <w:spacing w:val="-2"/>
          <w:sz w:val="24"/>
          <w:szCs w:val="24"/>
        </w:rPr>
        <w:t>l</w:t>
      </w:r>
      <w:r w:rsidR="00E73246" w:rsidRPr="002B318A">
        <w:rPr>
          <w:rFonts w:ascii="Times New Roman" w:eastAsia="Palatino Linotype" w:hAnsi="Times New Roman" w:cs="Times New Roman"/>
          <w:color w:val="000000" w:themeColor="text1"/>
          <w:spacing w:val="-2"/>
          <w:sz w:val="24"/>
          <w:szCs w:val="24"/>
        </w:rPr>
        <w:t>a atención del padre influye 12.9</w:t>
      </w:r>
      <w:r w:rsidR="00661029">
        <w:rPr>
          <w:rFonts w:ascii="Times New Roman" w:eastAsia="Palatino Linotype" w:hAnsi="Times New Roman" w:cs="Times New Roman"/>
          <w:color w:val="000000" w:themeColor="text1"/>
          <w:spacing w:val="-2"/>
          <w:sz w:val="24"/>
          <w:szCs w:val="24"/>
        </w:rPr>
        <w:t> </w:t>
      </w:r>
      <w:r w:rsidR="00E73246" w:rsidRPr="002B318A">
        <w:rPr>
          <w:rFonts w:ascii="Times New Roman" w:eastAsia="Palatino Linotype" w:hAnsi="Times New Roman" w:cs="Times New Roman"/>
          <w:color w:val="000000" w:themeColor="text1"/>
          <w:spacing w:val="-2"/>
          <w:sz w:val="24"/>
          <w:szCs w:val="24"/>
        </w:rPr>
        <w:t>%</w:t>
      </w:r>
      <w:r w:rsidR="00612091" w:rsidRPr="002B318A">
        <w:rPr>
          <w:rFonts w:ascii="Times New Roman" w:eastAsia="Palatino Linotype" w:hAnsi="Times New Roman" w:cs="Times New Roman"/>
          <w:color w:val="000000" w:themeColor="text1"/>
          <w:spacing w:val="-2"/>
          <w:sz w:val="24"/>
          <w:szCs w:val="24"/>
        </w:rPr>
        <w:t>. L</w:t>
      </w:r>
      <w:r w:rsidR="00E73246" w:rsidRPr="002B318A">
        <w:rPr>
          <w:rFonts w:ascii="Times New Roman" w:eastAsia="Palatino Linotype" w:hAnsi="Times New Roman" w:cs="Times New Roman"/>
          <w:color w:val="000000" w:themeColor="text1"/>
          <w:spacing w:val="-2"/>
          <w:sz w:val="24"/>
          <w:szCs w:val="24"/>
        </w:rPr>
        <w:t xml:space="preserve">a atención de </w:t>
      </w:r>
      <w:r w:rsidR="00661029">
        <w:rPr>
          <w:rFonts w:ascii="Times New Roman" w:eastAsia="Palatino Linotype" w:hAnsi="Times New Roman" w:cs="Times New Roman"/>
          <w:color w:val="000000" w:themeColor="text1"/>
          <w:spacing w:val="-2"/>
          <w:sz w:val="24"/>
          <w:szCs w:val="24"/>
        </w:rPr>
        <w:t>unas y otros (madres y padres)</w:t>
      </w:r>
      <w:r w:rsidR="00E73246" w:rsidRPr="002B318A">
        <w:rPr>
          <w:rFonts w:ascii="Times New Roman" w:eastAsia="Palatino Linotype" w:hAnsi="Times New Roman" w:cs="Times New Roman"/>
          <w:color w:val="000000" w:themeColor="text1"/>
          <w:spacing w:val="-2"/>
          <w:sz w:val="24"/>
          <w:szCs w:val="24"/>
        </w:rPr>
        <w:t xml:space="preserve"> contribuye 15.6</w:t>
      </w:r>
      <w:r w:rsidR="00661029">
        <w:rPr>
          <w:rFonts w:ascii="Times New Roman" w:eastAsia="Palatino Linotype" w:hAnsi="Times New Roman" w:cs="Times New Roman"/>
          <w:color w:val="000000" w:themeColor="text1"/>
          <w:spacing w:val="-2"/>
          <w:sz w:val="24"/>
          <w:szCs w:val="24"/>
        </w:rPr>
        <w:t> </w:t>
      </w:r>
      <w:r w:rsidR="00E73246" w:rsidRPr="002B318A">
        <w:rPr>
          <w:rFonts w:ascii="Times New Roman" w:eastAsia="Palatino Linotype" w:hAnsi="Times New Roman" w:cs="Times New Roman"/>
          <w:color w:val="000000" w:themeColor="text1"/>
          <w:spacing w:val="-2"/>
          <w:sz w:val="24"/>
          <w:szCs w:val="24"/>
        </w:rPr>
        <w:t xml:space="preserve">% en el rendimiento estudiantil. </w:t>
      </w:r>
    </w:p>
    <w:p w14:paraId="2F35BD57" w14:textId="3DA08E3A" w:rsidR="00821A06" w:rsidRDefault="00C07162" w:rsidP="00C000B2">
      <w:pPr>
        <w:spacing w:after="0" w:line="360" w:lineRule="auto"/>
        <w:ind w:right="38" w:firstLine="720"/>
        <w:jc w:val="both"/>
        <w:rPr>
          <w:rFonts w:ascii="Times New Roman" w:eastAsia="Palatino Linotype" w:hAnsi="Times New Roman" w:cs="Times New Roman"/>
          <w:color w:val="000000" w:themeColor="text1"/>
          <w:spacing w:val="-2"/>
          <w:sz w:val="24"/>
          <w:szCs w:val="24"/>
        </w:rPr>
      </w:pPr>
      <w:r w:rsidRPr="002B318A">
        <w:rPr>
          <w:rFonts w:ascii="Times New Roman" w:eastAsia="Palatino Linotype" w:hAnsi="Times New Roman" w:cs="Times New Roman"/>
          <w:color w:val="000000" w:themeColor="text1"/>
          <w:spacing w:val="-2"/>
          <w:sz w:val="24"/>
          <w:szCs w:val="24"/>
        </w:rPr>
        <w:lastRenderedPageBreak/>
        <w:t xml:space="preserve">Cuando los padres participan en la educación de sus niños, se obtienen beneficios tanto para los padres como para el estudiante, ya que frecuentemente mejora la autoestima del estudiante, ayuda a los padres a desarrollar actitudes positivas hacia la escuela y les proporciona a los padres una mejor comprensión del proceso de enseñanza </w:t>
      </w:r>
      <w:r w:rsidRPr="002B318A">
        <w:rPr>
          <w:rFonts w:ascii="Times New Roman" w:eastAsia="Palatino Linotype" w:hAnsi="Times New Roman" w:cs="Times New Roman"/>
          <w:color w:val="000000" w:themeColor="text1"/>
          <w:spacing w:val="-2"/>
          <w:sz w:val="24"/>
          <w:szCs w:val="24"/>
        </w:rPr>
        <w:fldChar w:fldCharType="begin" w:fldLock="1"/>
      </w:r>
      <w:r w:rsidR="007F18A0" w:rsidRPr="002B318A">
        <w:rPr>
          <w:rFonts w:ascii="Times New Roman" w:eastAsia="Palatino Linotype" w:hAnsi="Times New Roman" w:cs="Times New Roman"/>
          <w:color w:val="000000" w:themeColor="text1"/>
          <w:spacing w:val="-2"/>
          <w:sz w:val="24"/>
          <w:szCs w:val="24"/>
        </w:rPr>
        <w:instrText>ADDIN CSL_CITATION {"citationItems":[{"id":"ITEM-1","itemData":{"ISSN":"1681-5653","abstract":"Sánchez-Escobedo, Estrella y Juárez (2006) describen algunas de las características de familias yucatecas que provueven el logro escolar en los niños con discapacidad visual, se identifican algunos factores que se asocian con altas aspiraciones escolares. La familia y las aspiraciones escolares apuntan a una mejor independencia personal, ajuste a la discapacidad y por tanto una mejor calidad de vida para el niño con discpacidad visual, pese a que la mayoría de las familias de los niños estudiados vivían en situación de desventaja económica provee una red de apoyo a su hijo que beneficia los logros escolares. Participaron en el estudio 10 niños con DV, elegidos al azar de tercer grado en adelante. Se entrevisto a cada niño y a sus madres.","author":[{"dropping-particle":"","family":"Sánchez Escobedo","given":"P.","non-dropping-particle":"","parse-names":false,"suffix":""}],"container-title":"Revista Iberoamericana de Educación","id":"ITEM-1","issue":"2","issued":{"date-parts":[["2006"]]},"page":"1-12","title":"Discapacidad, familia y logro escolar","type":"article-journal","volume":"40"},"uris":["http://www.mendeley.com/documents/?uuid=690a17cd-b6d3-4546-b57d-f78cd3eea2dd"]}],"mendeley":{"formattedCitation":"(Sánchez Escobedo, 2006)","plainTextFormattedCitation":"(Sánchez Escobedo, 2006)","previouslyFormattedCitation":"(Sánchez Escobedo, 2006)"},"properties":{"noteIndex":0},"schema":"https://github.com/citation-style-language/schema/raw/master/csl-citation.json"}</w:instrText>
      </w:r>
      <w:r w:rsidRPr="002B318A">
        <w:rPr>
          <w:rFonts w:ascii="Times New Roman" w:eastAsia="Palatino Linotype" w:hAnsi="Times New Roman" w:cs="Times New Roman"/>
          <w:color w:val="000000" w:themeColor="text1"/>
          <w:spacing w:val="-2"/>
          <w:sz w:val="24"/>
          <w:szCs w:val="24"/>
        </w:rPr>
        <w:fldChar w:fldCharType="separate"/>
      </w:r>
      <w:r w:rsidRPr="002B318A">
        <w:rPr>
          <w:rFonts w:ascii="Times New Roman" w:eastAsia="Palatino Linotype" w:hAnsi="Times New Roman" w:cs="Times New Roman"/>
          <w:noProof/>
          <w:color w:val="000000" w:themeColor="text1"/>
          <w:spacing w:val="-2"/>
          <w:sz w:val="24"/>
          <w:szCs w:val="24"/>
        </w:rPr>
        <w:t>(Sánchez, 2006)</w:t>
      </w:r>
      <w:r w:rsidRPr="002B318A">
        <w:rPr>
          <w:rFonts w:ascii="Times New Roman" w:eastAsia="Palatino Linotype" w:hAnsi="Times New Roman" w:cs="Times New Roman"/>
          <w:color w:val="000000" w:themeColor="text1"/>
          <w:spacing w:val="-2"/>
          <w:sz w:val="24"/>
          <w:szCs w:val="24"/>
        </w:rPr>
        <w:fldChar w:fldCharType="end"/>
      </w:r>
      <w:r w:rsidRPr="002B318A">
        <w:rPr>
          <w:rFonts w:ascii="Times New Roman" w:eastAsia="Palatino Linotype" w:hAnsi="Times New Roman" w:cs="Times New Roman"/>
          <w:color w:val="000000" w:themeColor="text1"/>
          <w:spacing w:val="-2"/>
          <w:sz w:val="24"/>
          <w:szCs w:val="24"/>
        </w:rPr>
        <w:t>.</w:t>
      </w:r>
    </w:p>
    <w:p w14:paraId="1679A7CB" w14:textId="77777777" w:rsidR="00C000B2" w:rsidRPr="002B318A" w:rsidRDefault="00C000B2" w:rsidP="00C000B2">
      <w:pPr>
        <w:spacing w:after="0" w:line="360" w:lineRule="auto"/>
        <w:ind w:right="38" w:firstLine="720"/>
        <w:jc w:val="both"/>
        <w:rPr>
          <w:rFonts w:ascii="Times New Roman" w:eastAsia="Palatino Linotype" w:hAnsi="Times New Roman" w:cs="Times New Roman"/>
          <w:color w:val="000000" w:themeColor="text1"/>
          <w:spacing w:val="-2"/>
          <w:sz w:val="24"/>
          <w:szCs w:val="24"/>
        </w:rPr>
      </w:pPr>
    </w:p>
    <w:p w14:paraId="301F22C3" w14:textId="537D1F1C" w:rsidR="00C000B2" w:rsidRPr="00AD3ADD" w:rsidRDefault="00686D47" w:rsidP="00AD3ADD">
      <w:pPr>
        <w:spacing w:after="0" w:line="360" w:lineRule="auto"/>
        <w:ind w:right="38"/>
        <w:jc w:val="center"/>
        <w:rPr>
          <w:rFonts w:ascii="Times New Roman" w:hAnsi="Times New Roman" w:cs="Times New Roman"/>
          <w:b/>
          <w:bCs/>
          <w:sz w:val="26"/>
          <w:szCs w:val="26"/>
        </w:rPr>
      </w:pPr>
      <w:r w:rsidRPr="00AD3ADD">
        <w:rPr>
          <w:rFonts w:ascii="Times New Roman" w:hAnsi="Times New Roman" w:cs="Times New Roman"/>
          <w:b/>
          <w:bCs/>
          <w:sz w:val="26"/>
          <w:szCs w:val="26"/>
        </w:rPr>
        <w:t xml:space="preserve">Hipótesis </w:t>
      </w:r>
      <w:r w:rsidR="00FF7C94" w:rsidRPr="00AD3ADD">
        <w:rPr>
          <w:rFonts w:ascii="Times New Roman" w:hAnsi="Times New Roman" w:cs="Times New Roman"/>
          <w:b/>
          <w:bCs/>
          <w:sz w:val="26"/>
          <w:szCs w:val="26"/>
        </w:rPr>
        <w:t>dos</w:t>
      </w:r>
    </w:p>
    <w:p w14:paraId="525A8B43" w14:textId="7167A483" w:rsidR="00686D47" w:rsidRPr="00C000B2" w:rsidRDefault="00686D47" w:rsidP="00C000B2">
      <w:pPr>
        <w:spacing w:after="0" w:line="360" w:lineRule="auto"/>
        <w:ind w:right="38" w:firstLine="720"/>
        <w:jc w:val="both"/>
        <w:rPr>
          <w:rFonts w:ascii="Times New Roman" w:eastAsia="Palatino Linotype" w:hAnsi="Times New Roman" w:cs="Times New Roman"/>
          <w:i/>
          <w:iCs/>
          <w:color w:val="000000" w:themeColor="text1"/>
          <w:spacing w:val="-2"/>
          <w:sz w:val="24"/>
          <w:szCs w:val="24"/>
        </w:rPr>
      </w:pPr>
      <w:r w:rsidRPr="00C000B2">
        <w:rPr>
          <w:rFonts w:ascii="Times New Roman" w:eastAsia="Palatino Linotype" w:hAnsi="Times New Roman" w:cs="Times New Roman"/>
          <w:i/>
          <w:iCs/>
          <w:color w:val="000000" w:themeColor="text1"/>
          <w:spacing w:val="-2"/>
          <w:sz w:val="24"/>
          <w:szCs w:val="24"/>
        </w:rPr>
        <w:t xml:space="preserve">Las calificaciones de los estudiantes están relacionadas con la edad (hipótesis de investigación aceptada). </w:t>
      </w:r>
    </w:p>
    <w:p w14:paraId="769D7B4E" w14:textId="77777777" w:rsidR="00686D47" w:rsidRPr="002B318A" w:rsidRDefault="00686D47" w:rsidP="00C000B2">
      <w:pPr>
        <w:spacing w:after="0" w:line="360" w:lineRule="auto"/>
        <w:ind w:right="38" w:firstLine="720"/>
        <w:jc w:val="both"/>
        <w:rPr>
          <w:rFonts w:ascii="Times New Roman" w:hAnsi="Times New Roman" w:cs="Times New Roman"/>
          <w:color w:val="000000" w:themeColor="text1"/>
          <w:sz w:val="24"/>
          <w:szCs w:val="24"/>
        </w:rPr>
      </w:pPr>
      <w:r w:rsidRPr="002B318A">
        <w:rPr>
          <w:rFonts w:ascii="Times New Roman" w:hAnsi="Times New Roman" w:cs="Times New Roman"/>
          <w:color w:val="000000" w:themeColor="text1"/>
          <w:sz w:val="24"/>
          <w:szCs w:val="24"/>
        </w:rPr>
        <w:t>Las calificaciones de los estudiantes están relacionadas con la edad. Esta relación puede estar dada por la complejidad en las nuevas temáticas conforme el alumno avanza de grado, combinado con los cambios en la adolescencia provocados por su desarrollo biológico, social y psicológico.</w:t>
      </w:r>
    </w:p>
    <w:p w14:paraId="129043BE" w14:textId="6990665A" w:rsidR="00686D47" w:rsidRDefault="00686D47" w:rsidP="00C000B2">
      <w:pPr>
        <w:spacing w:after="0" w:line="360" w:lineRule="auto"/>
        <w:ind w:right="38" w:firstLine="720"/>
        <w:jc w:val="both"/>
        <w:rPr>
          <w:rFonts w:ascii="Times New Roman" w:hAnsi="Times New Roman" w:cs="Times New Roman"/>
          <w:color w:val="000000" w:themeColor="text1"/>
          <w:sz w:val="24"/>
          <w:szCs w:val="24"/>
        </w:rPr>
      </w:pPr>
      <w:r w:rsidRPr="002B318A">
        <w:rPr>
          <w:rFonts w:ascii="Times New Roman" w:hAnsi="Times New Roman" w:cs="Times New Roman"/>
          <w:color w:val="000000" w:themeColor="text1"/>
          <w:sz w:val="24"/>
          <w:szCs w:val="24"/>
        </w:rPr>
        <w:t>Un estudiante que disminuye su calificación debe ser un estudiante focalizado y tratarlo con las medidas adecuadas para determinar qu</w:t>
      </w:r>
      <w:r w:rsidR="001C62C5">
        <w:rPr>
          <w:rFonts w:ascii="Times New Roman" w:hAnsi="Times New Roman" w:cs="Times New Roman"/>
          <w:color w:val="000000" w:themeColor="text1"/>
          <w:sz w:val="24"/>
          <w:szCs w:val="24"/>
        </w:rPr>
        <w:t>é</w:t>
      </w:r>
      <w:r w:rsidRPr="002B318A">
        <w:rPr>
          <w:rFonts w:ascii="Times New Roman" w:hAnsi="Times New Roman" w:cs="Times New Roman"/>
          <w:color w:val="000000" w:themeColor="text1"/>
          <w:sz w:val="24"/>
          <w:szCs w:val="24"/>
        </w:rPr>
        <w:t xml:space="preserve"> sucede con sus notas. </w:t>
      </w:r>
      <w:r w:rsidR="00661029">
        <w:rPr>
          <w:rFonts w:ascii="Times New Roman" w:hAnsi="Times New Roman" w:cs="Times New Roman"/>
          <w:color w:val="000000" w:themeColor="text1"/>
          <w:sz w:val="24"/>
          <w:szCs w:val="24"/>
        </w:rPr>
        <w:t>Siguiendo a</w:t>
      </w:r>
      <w:r w:rsidRPr="002B318A">
        <w:rPr>
          <w:rFonts w:ascii="Times New Roman" w:hAnsi="Times New Roman" w:cs="Times New Roman"/>
          <w:color w:val="000000" w:themeColor="text1"/>
          <w:sz w:val="24"/>
          <w:szCs w:val="24"/>
        </w:rPr>
        <w:t xml:space="preserve"> </w:t>
      </w:r>
      <w:r w:rsidR="00661029">
        <w:rPr>
          <w:rFonts w:ascii="Times New Roman" w:hAnsi="Times New Roman" w:cs="Times New Roman"/>
          <w:color w:val="000000" w:themeColor="text1"/>
          <w:sz w:val="24"/>
          <w:szCs w:val="24"/>
        </w:rPr>
        <w:t xml:space="preserve">Palacios y Andrade (2007), </w:t>
      </w:r>
      <w:r w:rsidRPr="002B318A">
        <w:rPr>
          <w:rFonts w:ascii="Times New Roman" w:hAnsi="Times New Roman" w:cs="Times New Roman"/>
          <w:color w:val="000000" w:themeColor="text1"/>
          <w:sz w:val="24"/>
          <w:szCs w:val="24"/>
        </w:rPr>
        <w:t xml:space="preserve">tener un bajo promedio favorece a que los adolescentes presenten conductas de riesgo, tales como consumo de tabaco, alcohol y drogas, intento de suicidio, presentan altos puntajes en agresión, comportamiento antisocial, robos y conducta delictiva. Se debe de brindar especial atención a aquellos casos con calificaciones bajas o con disminución de calificaciones de forma drástica, ya que podría </w:t>
      </w:r>
      <w:r w:rsidR="0025411D">
        <w:rPr>
          <w:rFonts w:ascii="Times New Roman" w:hAnsi="Times New Roman" w:cs="Times New Roman"/>
          <w:color w:val="000000" w:themeColor="text1"/>
          <w:sz w:val="24"/>
          <w:szCs w:val="24"/>
        </w:rPr>
        <w:t>presentarse</w:t>
      </w:r>
      <w:r w:rsidR="0025411D" w:rsidRPr="002B318A">
        <w:rPr>
          <w:rFonts w:ascii="Times New Roman" w:hAnsi="Times New Roman" w:cs="Times New Roman"/>
          <w:color w:val="000000" w:themeColor="text1"/>
          <w:sz w:val="24"/>
          <w:szCs w:val="24"/>
        </w:rPr>
        <w:t xml:space="preserve"> </w:t>
      </w:r>
      <w:r w:rsidRPr="002B318A">
        <w:rPr>
          <w:rFonts w:ascii="Times New Roman" w:hAnsi="Times New Roman" w:cs="Times New Roman"/>
          <w:color w:val="000000" w:themeColor="text1"/>
          <w:sz w:val="24"/>
          <w:szCs w:val="24"/>
        </w:rPr>
        <w:t>alguna conducta de riesgo.</w:t>
      </w:r>
    </w:p>
    <w:p w14:paraId="1ADAD4BF" w14:textId="77777777" w:rsidR="00C000B2" w:rsidRPr="002B318A" w:rsidRDefault="00C000B2" w:rsidP="00C000B2">
      <w:pPr>
        <w:spacing w:after="0" w:line="360" w:lineRule="auto"/>
        <w:ind w:right="38" w:firstLine="720"/>
        <w:jc w:val="both"/>
        <w:rPr>
          <w:rFonts w:ascii="Times New Roman" w:hAnsi="Times New Roman" w:cs="Times New Roman"/>
          <w:color w:val="000000" w:themeColor="text1"/>
          <w:sz w:val="24"/>
          <w:szCs w:val="24"/>
        </w:rPr>
      </w:pPr>
    </w:p>
    <w:p w14:paraId="0F0A86E9" w14:textId="63B38188" w:rsidR="00C000B2" w:rsidRPr="00AD3ADD" w:rsidRDefault="004B22DC" w:rsidP="00AD3ADD">
      <w:pPr>
        <w:spacing w:after="0" w:line="360" w:lineRule="auto"/>
        <w:jc w:val="center"/>
        <w:rPr>
          <w:rFonts w:ascii="Times New Roman" w:hAnsi="Times New Roman" w:cs="Times New Roman"/>
          <w:b/>
          <w:bCs/>
          <w:color w:val="000000" w:themeColor="text1"/>
          <w:sz w:val="26"/>
          <w:szCs w:val="26"/>
          <w:lang w:val="es-ES"/>
        </w:rPr>
      </w:pPr>
      <w:r w:rsidRPr="00AD3ADD">
        <w:rPr>
          <w:rFonts w:ascii="Times New Roman" w:hAnsi="Times New Roman" w:cs="Times New Roman"/>
          <w:b/>
          <w:bCs/>
          <w:color w:val="000000" w:themeColor="text1"/>
          <w:sz w:val="26"/>
          <w:szCs w:val="26"/>
          <w:lang w:val="es-ES"/>
        </w:rPr>
        <w:t xml:space="preserve">Hipótesis </w:t>
      </w:r>
      <w:r w:rsidR="00FF7C94" w:rsidRPr="00AD3ADD">
        <w:rPr>
          <w:rFonts w:ascii="Times New Roman" w:hAnsi="Times New Roman" w:cs="Times New Roman"/>
          <w:b/>
          <w:bCs/>
          <w:color w:val="000000" w:themeColor="text1"/>
          <w:sz w:val="26"/>
          <w:szCs w:val="26"/>
          <w:lang w:val="es-ES"/>
        </w:rPr>
        <w:t>tres</w:t>
      </w:r>
    </w:p>
    <w:p w14:paraId="282E6C29" w14:textId="2BAFB6F4" w:rsidR="004B22DC" w:rsidRPr="00C000B2" w:rsidRDefault="004B22DC" w:rsidP="00C000B2">
      <w:pPr>
        <w:spacing w:after="0" w:line="360" w:lineRule="auto"/>
        <w:ind w:firstLine="720"/>
        <w:jc w:val="both"/>
        <w:rPr>
          <w:rFonts w:ascii="Times New Roman" w:hAnsi="Times New Roman" w:cs="Times New Roman"/>
          <w:i/>
          <w:iCs/>
          <w:color w:val="000000" w:themeColor="text1"/>
          <w:sz w:val="24"/>
          <w:szCs w:val="24"/>
          <w:lang w:val="es-ES"/>
        </w:rPr>
      </w:pPr>
      <w:r w:rsidRPr="00C000B2">
        <w:rPr>
          <w:rFonts w:ascii="Times New Roman" w:hAnsi="Times New Roman" w:cs="Times New Roman"/>
          <w:i/>
          <w:iCs/>
          <w:color w:val="000000" w:themeColor="text1"/>
          <w:sz w:val="24"/>
          <w:szCs w:val="24"/>
          <w:lang w:val="es-ES"/>
        </w:rPr>
        <w:t>Hay una diferencia significativa entre los promedios de las mujeres y los hombres</w:t>
      </w:r>
      <w:r w:rsidR="00392644" w:rsidRPr="00C000B2">
        <w:rPr>
          <w:rFonts w:ascii="Times New Roman" w:hAnsi="Times New Roman" w:cs="Times New Roman"/>
          <w:i/>
          <w:iCs/>
          <w:color w:val="000000" w:themeColor="text1"/>
          <w:sz w:val="24"/>
          <w:szCs w:val="24"/>
          <w:lang w:val="es-ES"/>
        </w:rPr>
        <w:t xml:space="preserve"> </w:t>
      </w:r>
      <w:r w:rsidR="00392644" w:rsidRPr="00C000B2">
        <w:rPr>
          <w:rFonts w:ascii="Times New Roman" w:eastAsia="Palatino Linotype" w:hAnsi="Times New Roman" w:cs="Times New Roman"/>
          <w:i/>
          <w:iCs/>
          <w:color w:val="000000" w:themeColor="text1"/>
          <w:spacing w:val="-2"/>
          <w:sz w:val="24"/>
          <w:szCs w:val="24"/>
        </w:rPr>
        <w:t xml:space="preserve">(hipótesis </w:t>
      </w:r>
      <w:r w:rsidR="0009765A" w:rsidRPr="00C000B2">
        <w:rPr>
          <w:rFonts w:ascii="Times New Roman" w:eastAsia="Palatino Linotype" w:hAnsi="Times New Roman" w:cs="Times New Roman"/>
          <w:i/>
          <w:iCs/>
          <w:color w:val="000000" w:themeColor="text1"/>
          <w:spacing w:val="-2"/>
          <w:sz w:val="24"/>
          <w:szCs w:val="24"/>
        </w:rPr>
        <w:t>de investigación</w:t>
      </w:r>
      <w:r w:rsidR="00392644" w:rsidRPr="00C000B2">
        <w:rPr>
          <w:rFonts w:ascii="Times New Roman" w:eastAsia="Palatino Linotype" w:hAnsi="Times New Roman" w:cs="Times New Roman"/>
          <w:i/>
          <w:iCs/>
          <w:color w:val="000000" w:themeColor="text1"/>
          <w:spacing w:val="-2"/>
          <w:sz w:val="24"/>
          <w:szCs w:val="24"/>
        </w:rPr>
        <w:t xml:space="preserve"> aceptada).</w:t>
      </w:r>
    </w:p>
    <w:p w14:paraId="7C22DB99" w14:textId="347B283A" w:rsidR="0060693A" w:rsidRDefault="00392644" w:rsidP="00C000B2">
      <w:pPr>
        <w:spacing w:after="0" w:line="360" w:lineRule="auto"/>
        <w:ind w:firstLine="720"/>
        <w:jc w:val="both"/>
        <w:rPr>
          <w:rFonts w:ascii="Times New Roman" w:hAnsi="Times New Roman" w:cs="Times New Roman"/>
          <w:color w:val="000000" w:themeColor="text1"/>
          <w:sz w:val="24"/>
          <w:szCs w:val="24"/>
        </w:rPr>
      </w:pPr>
      <w:r w:rsidRPr="002B318A">
        <w:rPr>
          <w:rFonts w:ascii="Times New Roman" w:hAnsi="Times New Roman" w:cs="Times New Roman"/>
          <w:color w:val="000000" w:themeColor="text1"/>
          <w:sz w:val="24"/>
          <w:szCs w:val="24"/>
          <w:lang w:val="es-ES"/>
        </w:rPr>
        <w:t>E</w:t>
      </w:r>
      <w:r w:rsidR="004B22DC" w:rsidRPr="002B318A">
        <w:rPr>
          <w:rFonts w:ascii="Times New Roman" w:hAnsi="Times New Roman" w:cs="Times New Roman"/>
          <w:color w:val="000000" w:themeColor="text1"/>
          <w:sz w:val="24"/>
          <w:szCs w:val="24"/>
          <w:lang w:val="es-ES"/>
        </w:rPr>
        <w:t xml:space="preserve">l sexo influye en las calificaciones de los estudiantes, en este caso, ser mujer implica tener una probabilidad </w:t>
      </w:r>
      <w:r w:rsidR="005F4AA2">
        <w:rPr>
          <w:rFonts w:ascii="Times New Roman" w:hAnsi="Times New Roman" w:cs="Times New Roman"/>
          <w:color w:val="000000" w:themeColor="text1"/>
          <w:sz w:val="24"/>
          <w:szCs w:val="24"/>
          <w:lang w:val="es-ES"/>
        </w:rPr>
        <w:t>más alta en las</w:t>
      </w:r>
      <w:r w:rsidR="004B22DC" w:rsidRPr="002B318A">
        <w:rPr>
          <w:rFonts w:ascii="Times New Roman" w:hAnsi="Times New Roman" w:cs="Times New Roman"/>
          <w:color w:val="000000" w:themeColor="text1"/>
          <w:sz w:val="24"/>
          <w:szCs w:val="24"/>
          <w:lang w:val="es-ES"/>
        </w:rPr>
        <w:t xml:space="preserve"> calificaciones que los hombres</w:t>
      </w:r>
      <w:r w:rsidR="00A21DA0">
        <w:rPr>
          <w:rFonts w:ascii="Times New Roman" w:hAnsi="Times New Roman" w:cs="Times New Roman"/>
          <w:color w:val="000000" w:themeColor="text1"/>
          <w:sz w:val="24"/>
          <w:szCs w:val="24"/>
          <w:lang w:val="es-ES"/>
        </w:rPr>
        <w:t>.</w:t>
      </w:r>
      <w:r w:rsidR="004B22DC" w:rsidRPr="002B318A">
        <w:rPr>
          <w:rFonts w:ascii="Times New Roman" w:hAnsi="Times New Roman" w:cs="Times New Roman"/>
          <w:color w:val="000000" w:themeColor="text1"/>
          <w:sz w:val="24"/>
          <w:szCs w:val="24"/>
          <w:lang w:val="es-ES"/>
        </w:rPr>
        <w:t xml:space="preserve"> </w:t>
      </w:r>
      <w:r w:rsidR="004B22DC" w:rsidRPr="002B318A">
        <w:rPr>
          <w:rFonts w:ascii="Times New Roman" w:hAnsi="Times New Roman" w:cs="Times New Roman"/>
          <w:color w:val="000000" w:themeColor="text1"/>
          <w:sz w:val="24"/>
          <w:szCs w:val="24"/>
          <w:lang w:val="es-ES"/>
        </w:rPr>
        <w:fldChar w:fldCharType="begin" w:fldLock="1"/>
      </w:r>
      <w:r w:rsidR="004751A2">
        <w:rPr>
          <w:rFonts w:ascii="Times New Roman" w:hAnsi="Times New Roman" w:cs="Times New Roman"/>
          <w:color w:val="000000" w:themeColor="text1"/>
          <w:sz w:val="24"/>
          <w:szCs w:val="24"/>
          <w:lang w:val="es-ES"/>
        </w:rPr>
        <w:instrText>ADDIN CSL_CITATION {"citationItems":[{"id":"ITEM-1","itemData":{"ISBN":"978-1-4562-2396-0","author":[{"dropping-particle":"","family":"Hernández Sampieri","given":"Roberto","non-dropping-particle":"","parse-names":false,"suffix":""},{"dropping-particle":"","family":"Fernández Collado","given":"Carlos","non-dropping-particle":"","parse-names":false,"suffix":""},{"dropping-particle":"","family":"Baptista Lucio","given":"María","non-dropping-particle":"","parse-names":false,"suffix":""}],"edition":"6ta","id":"ITEM-1","issued":{"date-parts":[["2014"]]},"number-of-pages":"632","publisher":"McGraw Hill","title":"Metodología de la Investigación","type":"book"},"uris":["http://www.mendeley.com/documents/?uuid=de2c9237-3a2f-4a35-9465-9c360b735833"]}],"mendeley":{"formattedCitation":"(Hernández Sampieri et al., 2014)","plainTextFormattedCitation":"(Hernández Sampieri et al., 2014)","previouslyFormattedCitation":"(Hernández Sampieri et al., 2014)"},"properties":{"noteIndex":0},"schema":"https://github.com/citation-style-language/schema/raw/master/csl-citation.json"}</w:instrText>
      </w:r>
      <w:r w:rsidR="004B22DC" w:rsidRPr="002B318A">
        <w:rPr>
          <w:rFonts w:ascii="Times New Roman" w:hAnsi="Times New Roman" w:cs="Times New Roman"/>
          <w:color w:val="000000" w:themeColor="text1"/>
          <w:sz w:val="24"/>
          <w:szCs w:val="24"/>
          <w:lang w:val="es-ES"/>
        </w:rPr>
        <w:fldChar w:fldCharType="separate"/>
      </w:r>
      <w:r w:rsidR="00CF475B" w:rsidRPr="00CF475B">
        <w:rPr>
          <w:rFonts w:ascii="Times New Roman" w:hAnsi="Times New Roman" w:cs="Times New Roman"/>
          <w:noProof/>
          <w:color w:val="000000" w:themeColor="text1"/>
          <w:sz w:val="24"/>
          <w:szCs w:val="24"/>
          <w:lang w:val="es-ES"/>
        </w:rPr>
        <w:t xml:space="preserve">Hernández </w:t>
      </w:r>
      <w:r w:rsidR="00CF475B" w:rsidRPr="00814F23">
        <w:rPr>
          <w:rFonts w:ascii="Times New Roman" w:hAnsi="Times New Roman" w:cs="Times New Roman"/>
          <w:i/>
          <w:iCs/>
          <w:noProof/>
          <w:color w:val="000000" w:themeColor="text1"/>
          <w:sz w:val="24"/>
          <w:szCs w:val="24"/>
          <w:lang w:val="es-ES"/>
        </w:rPr>
        <w:t>et al</w:t>
      </w:r>
      <w:r w:rsidR="00CF475B" w:rsidRPr="00CF475B">
        <w:rPr>
          <w:rFonts w:ascii="Times New Roman" w:hAnsi="Times New Roman" w:cs="Times New Roman"/>
          <w:noProof/>
          <w:color w:val="000000" w:themeColor="text1"/>
          <w:sz w:val="24"/>
          <w:szCs w:val="24"/>
          <w:lang w:val="es-ES"/>
        </w:rPr>
        <w:t>., 2014)</w:t>
      </w:r>
      <w:r w:rsidR="004B22DC" w:rsidRPr="002B318A">
        <w:rPr>
          <w:rFonts w:ascii="Times New Roman" w:hAnsi="Times New Roman" w:cs="Times New Roman"/>
          <w:color w:val="000000" w:themeColor="text1"/>
          <w:sz w:val="24"/>
          <w:szCs w:val="24"/>
          <w:lang w:val="es-ES"/>
        </w:rPr>
        <w:fldChar w:fldCharType="end"/>
      </w:r>
      <w:r w:rsidR="004B22DC" w:rsidRPr="002B318A">
        <w:rPr>
          <w:rFonts w:ascii="Times New Roman" w:hAnsi="Times New Roman" w:cs="Times New Roman"/>
          <w:color w:val="000000" w:themeColor="text1"/>
          <w:sz w:val="24"/>
          <w:szCs w:val="24"/>
          <w:lang w:val="es-ES"/>
        </w:rPr>
        <w:t xml:space="preserve"> también respalda</w:t>
      </w:r>
      <w:r w:rsidR="00A21DA0">
        <w:rPr>
          <w:rFonts w:ascii="Times New Roman" w:hAnsi="Times New Roman" w:cs="Times New Roman"/>
          <w:color w:val="000000" w:themeColor="text1"/>
          <w:sz w:val="24"/>
          <w:szCs w:val="24"/>
          <w:lang w:val="es-ES"/>
        </w:rPr>
        <w:t>n</w:t>
      </w:r>
      <w:r w:rsidR="004B22DC" w:rsidRPr="002B318A">
        <w:rPr>
          <w:rFonts w:ascii="Times New Roman" w:hAnsi="Times New Roman" w:cs="Times New Roman"/>
          <w:color w:val="000000" w:themeColor="text1"/>
          <w:sz w:val="24"/>
          <w:szCs w:val="24"/>
          <w:lang w:val="es-ES"/>
        </w:rPr>
        <w:t xml:space="preserve"> esta relación al llegar a aceptar la misma prueba de hipótesis</w:t>
      </w:r>
      <w:r w:rsidR="00A21DA0">
        <w:rPr>
          <w:rFonts w:ascii="Times New Roman" w:hAnsi="Times New Roman" w:cs="Times New Roman"/>
          <w:color w:val="000000" w:themeColor="text1"/>
          <w:sz w:val="24"/>
          <w:szCs w:val="24"/>
          <w:lang w:val="es-ES"/>
        </w:rPr>
        <w:t>.</w:t>
      </w:r>
      <w:r w:rsidR="009F1493" w:rsidRPr="002B318A">
        <w:rPr>
          <w:rFonts w:ascii="Times New Roman" w:hAnsi="Times New Roman" w:cs="Times New Roman"/>
          <w:color w:val="000000" w:themeColor="text1"/>
          <w:sz w:val="24"/>
          <w:szCs w:val="24"/>
          <w:lang w:val="es-ES"/>
        </w:rPr>
        <w:t xml:space="preserve"> </w:t>
      </w:r>
      <w:r w:rsidR="00A21DA0">
        <w:rPr>
          <w:rFonts w:ascii="Times New Roman" w:hAnsi="Times New Roman" w:cs="Times New Roman"/>
          <w:color w:val="000000" w:themeColor="text1"/>
          <w:sz w:val="24"/>
          <w:szCs w:val="24"/>
          <w:lang w:val="es-ES"/>
        </w:rPr>
        <w:t xml:space="preserve">Los investigadores hicieron </w:t>
      </w:r>
      <w:r w:rsidR="009F1493" w:rsidRPr="002B318A">
        <w:rPr>
          <w:rFonts w:ascii="Times New Roman" w:hAnsi="Times New Roman" w:cs="Times New Roman"/>
          <w:color w:val="000000" w:themeColor="text1"/>
          <w:sz w:val="24"/>
          <w:szCs w:val="24"/>
          <w:lang w:val="es-ES"/>
        </w:rPr>
        <w:t>prueba</w:t>
      </w:r>
      <w:r w:rsidR="004351D7" w:rsidRPr="002B318A">
        <w:rPr>
          <w:rFonts w:ascii="Times New Roman" w:hAnsi="Times New Roman" w:cs="Times New Roman"/>
          <w:color w:val="000000" w:themeColor="text1"/>
          <w:sz w:val="24"/>
          <w:szCs w:val="24"/>
          <w:lang w:val="es-ES"/>
        </w:rPr>
        <w:t>s</w:t>
      </w:r>
      <w:r w:rsidR="009F1493" w:rsidRPr="002B318A">
        <w:rPr>
          <w:rFonts w:ascii="Times New Roman" w:hAnsi="Times New Roman" w:cs="Times New Roman"/>
          <w:color w:val="000000" w:themeColor="text1"/>
          <w:sz w:val="24"/>
          <w:szCs w:val="24"/>
          <w:lang w:val="es-ES"/>
        </w:rPr>
        <w:t xml:space="preserve"> estadísticas con medio millón de estudiantes, </w:t>
      </w:r>
      <w:r w:rsidR="00A21DA0">
        <w:rPr>
          <w:rFonts w:ascii="Times New Roman" w:hAnsi="Times New Roman" w:cs="Times New Roman"/>
          <w:color w:val="000000" w:themeColor="text1"/>
          <w:sz w:val="24"/>
          <w:szCs w:val="24"/>
          <w:lang w:val="es-ES"/>
        </w:rPr>
        <w:t>y obtuvieron como resultado</w:t>
      </w:r>
      <w:r w:rsidR="00A21DA0" w:rsidRPr="002B318A">
        <w:rPr>
          <w:rFonts w:ascii="Times New Roman" w:hAnsi="Times New Roman" w:cs="Times New Roman"/>
          <w:color w:val="000000" w:themeColor="text1"/>
          <w:sz w:val="24"/>
          <w:szCs w:val="24"/>
          <w:lang w:val="es-ES"/>
        </w:rPr>
        <w:t xml:space="preserve"> </w:t>
      </w:r>
      <w:r w:rsidR="009F1493" w:rsidRPr="002B318A">
        <w:rPr>
          <w:rFonts w:ascii="Times New Roman" w:hAnsi="Times New Roman" w:cs="Times New Roman"/>
          <w:color w:val="000000" w:themeColor="text1"/>
          <w:sz w:val="24"/>
          <w:szCs w:val="24"/>
          <w:lang w:val="es-ES"/>
        </w:rPr>
        <w:t>que las mujeres tienen un promedio mayor al de los hombres</w:t>
      </w:r>
      <w:r w:rsidR="005F4AA2">
        <w:rPr>
          <w:rFonts w:ascii="Times New Roman" w:hAnsi="Times New Roman" w:cs="Times New Roman"/>
          <w:color w:val="000000" w:themeColor="text1"/>
          <w:sz w:val="24"/>
          <w:szCs w:val="24"/>
          <w:lang w:val="es-ES"/>
        </w:rPr>
        <w:t>.</w:t>
      </w:r>
      <w:r w:rsidR="007F18A0" w:rsidRPr="002B318A">
        <w:rPr>
          <w:rFonts w:ascii="Times New Roman" w:hAnsi="Times New Roman" w:cs="Times New Roman"/>
          <w:color w:val="000000" w:themeColor="text1"/>
          <w:sz w:val="24"/>
          <w:szCs w:val="24"/>
          <w:lang w:val="es-ES"/>
        </w:rPr>
        <w:t xml:space="preserve"> </w:t>
      </w:r>
      <w:r w:rsidR="005F4AA2">
        <w:rPr>
          <w:rFonts w:ascii="Times New Roman" w:hAnsi="Times New Roman" w:cs="Times New Roman"/>
          <w:color w:val="000000" w:themeColor="text1"/>
          <w:sz w:val="24"/>
          <w:szCs w:val="24"/>
          <w:lang w:val="es-ES"/>
        </w:rPr>
        <w:t>A</w:t>
      </w:r>
      <w:r w:rsidR="007F18A0" w:rsidRPr="002B318A">
        <w:rPr>
          <w:rFonts w:ascii="Times New Roman" w:hAnsi="Times New Roman" w:cs="Times New Roman"/>
          <w:color w:val="000000" w:themeColor="text1"/>
          <w:sz w:val="24"/>
          <w:szCs w:val="24"/>
          <w:lang w:val="es-ES"/>
        </w:rPr>
        <w:t>demás</w:t>
      </w:r>
      <w:r w:rsidR="005F4AA2">
        <w:rPr>
          <w:rFonts w:ascii="Times New Roman" w:hAnsi="Times New Roman" w:cs="Times New Roman"/>
          <w:color w:val="000000" w:themeColor="text1"/>
          <w:sz w:val="24"/>
          <w:szCs w:val="24"/>
          <w:lang w:val="es-ES"/>
        </w:rPr>
        <w:t>,</w:t>
      </w:r>
      <w:r w:rsidR="007F18A0" w:rsidRPr="002B318A">
        <w:rPr>
          <w:rFonts w:ascii="Times New Roman" w:hAnsi="Times New Roman" w:cs="Times New Roman"/>
          <w:color w:val="000000" w:themeColor="text1"/>
          <w:sz w:val="24"/>
          <w:szCs w:val="24"/>
          <w:lang w:val="es-ES"/>
        </w:rPr>
        <w:t xml:space="preserve"> la investigación</w:t>
      </w:r>
      <w:r w:rsidR="00A21DA0" w:rsidRPr="00A21DA0">
        <w:rPr>
          <w:rFonts w:ascii="Times New Roman" w:hAnsi="Times New Roman" w:cs="Times New Roman"/>
          <w:noProof/>
          <w:color w:val="000000" w:themeColor="text1"/>
          <w:sz w:val="24"/>
          <w:szCs w:val="24"/>
        </w:rPr>
        <w:t xml:space="preserve"> </w:t>
      </w:r>
      <w:r w:rsidR="00A21DA0" w:rsidRPr="00807277">
        <w:rPr>
          <w:rFonts w:ascii="Times New Roman" w:hAnsi="Times New Roman" w:cs="Times New Roman"/>
          <w:noProof/>
          <w:color w:val="000000" w:themeColor="text1"/>
          <w:sz w:val="24"/>
          <w:szCs w:val="24"/>
        </w:rPr>
        <w:t>Parajuli</w:t>
      </w:r>
      <w:r w:rsidR="00A21DA0" w:rsidRPr="00A21DA0">
        <w:rPr>
          <w:rFonts w:ascii="Times New Roman" w:hAnsi="Times New Roman" w:cs="Times New Roman"/>
          <w:noProof/>
          <w:color w:val="000000" w:themeColor="text1"/>
          <w:sz w:val="24"/>
          <w:szCs w:val="24"/>
        </w:rPr>
        <w:t xml:space="preserve"> </w:t>
      </w:r>
      <w:r w:rsidR="00A21DA0">
        <w:rPr>
          <w:rFonts w:ascii="Times New Roman" w:hAnsi="Times New Roman" w:cs="Times New Roman"/>
          <w:noProof/>
          <w:color w:val="000000" w:themeColor="text1"/>
          <w:sz w:val="24"/>
          <w:szCs w:val="24"/>
        </w:rPr>
        <w:t xml:space="preserve">y </w:t>
      </w:r>
      <w:r w:rsidR="00A21DA0" w:rsidRPr="00807277">
        <w:rPr>
          <w:rFonts w:ascii="Times New Roman" w:hAnsi="Times New Roman" w:cs="Times New Roman"/>
          <w:noProof/>
          <w:color w:val="000000" w:themeColor="text1"/>
          <w:sz w:val="24"/>
          <w:szCs w:val="24"/>
        </w:rPr>
        <w:t>Thapa</w:t>
      </w:r>
      <w:r w:rsidR="00C000B2">
        <w:rPr>
          <w:rFonts w:ascii="Times New Roman" w:hAnsi="Times New Roman" w:cs="Times New Roman"/>
          <w:color w:val="000000" w:themeColor="text1"/>
          <w:sz w:val="24"/>
          <w:szCs w:val="24"/>
          <w:lang w:val="es-ES"/>
        </w:rPr>
        <w:t xml:space="preserve"> </w:t>
      </w:r>
      <w:r w:rsidR="007F18A0" w:rsidRPr="002B318A">
        <w:rPr>
          <w:rFonts w:ascii="Times New Roman" w:hAnsi="Times New Roman" w:cs="Times New Roman"/>
          <w:color w:val="000000" w:themeColor="text1"/>
          <w:sz w:val="24"/>
          <w:szCs w:val="24"/>
          <w:lang w:val="es-ES"/>
        </w:rPr>
        <w:fldChar w:fldCharType="begin" w:fldLock="1"/>
      </w:r>
      <w:r w:rsidR="00B80E7D">
        <w:rPr>
          <w:rFonts w:ascii="Times New Roman" w:hAnsi="Times New Roman" w:cs="Times New Roman"/>
          <w:color w:val="000000" w:themeColor="text1"/>
          <w:sz w:val="24"/>
          <w:szCs w:val="24"/>
        </w:rPr>
        <w:instrText>ADDIN CSL_CITATION {"citationItems":[{"id":"ITEM-1","itemData":{"DOI":"10.3126/jdse.v3i1.27958","ISSN":"2382-5332","abstract":"This study aimed to examine gender differences in the academic performance of students. The data were collected from 240 students who passed the district level standard exam of grade eight in 2016 and were studying in grade nine in public and private schools in Lekhnath Municipality, Kaski, Nepal. The data on the characteristics of students, their parents, students’ behavior, perceptions, family environment, school environment were collected from the students, and their parents, and teachers using a structured questionnaire. The data on student’s results and divisions scored by students as measures of academic performance of the students were obtained from the District Education Office (DEO) of Kaski. The study found significant gender differences in the academic performance of students. The female students were found outperforming their male counterparts. The study also revealed that a large majority of the students scored first division or higher with relatively an outstanding performance by private schools compared to public schools. The students of private schools seem to perform better in task completion, attendance and assertiveness as well.","author":[{"dropping-particle":"","family":"Parajuli","given":"Mankumari","non-dropping-particle":"","parse-names":false,"suffix":""},{"dropping-particle":"","family":"Thapa","given":"Ajay","non-dropping-particle":"","parse-names":false,"suffix":""}],"container-title":"Journal of Development and Social Engineering","id":"ITEM-1","issue":"1","issued":{"date-parts":[["2017"]]},"page":"39-47","title":"Gender Differences in the Academic Performance of Students","type":"article-journal","volume":"3"},"uris":["http://www.mendeley.com/documents/?uuid=bcaa06eb-d5f5-444d-ab8b-7e0096dd7770"]}],"mendeley":{"formattedCitation":"(Parajuli &amp; Thapa, 2017)","plainTextFormattedCitation":"(Parajuli &amp; Thapa, 2017)","previouslyFormattedCitation":"(Parajuli &amp; Thapa, 2017)"},"properties":{"noteIndex":0},"schema":"https://github.com/citation-style-language/schema/raw/master/csl-citation.json"}</w:instrText>
      </w:r>
      <w:r w:rsidR="007F18A0" w:rsidRPr="002B318A">
        <w:rPr>
          <w:rFonts w:ascii="Times New Roman" w:hAnsi="Times New Roman" w:cs="Times New Roman"/>
          <w:color w:val="000000" w:themeColor="text1"/>
          <w:sz w:val="24"/>
          <w:szCs w:val="24"/>
          <w:lang w:val="es-ES"/>
        </w:rPr>
        <w:fldChar w:fldCharType="separate"/>
      </w:r>
      <w:r w:rsidR="00807277" w:rsidRPr="00807277">
        <w:rPr>
          <w:rFonts w:ascii="Times New Roman" w:hAnsi="Times New Roman" w:cs="Times New Roman"/>
          <w:noProof/>
          <w:color w:val="000000" w:themeColor="text1"/>
          <w:sz w:val="24"/>
          <w:szCs w:val="24"/>
        </w:rPr>
        <w:t>(</w:t>
      </w:r>
      <w:r w:rsidR="00A21DA0">
        <w:rPr>
          <w:rFonts w:ascii="Times New Roman" w:hAnsi="Times New Roman" w:cs="Times New Roman"/>
          <w:noProof/>
          <w:color w:val="000000" w:themeColor="text1"/>
          <w:sz w:val="24"/>
          <w:szCs w:val="24"/>
        </w:rPr>
        <w:t>20</w:t>
      </w:r>
      <w:r w:rsidR="00807277" w:rsidRPr="00807277">
        <w:rPr>
          <w:rFonts w:ascii="Times New Roman" w:hAnsi="Times New Roman" w:cs="Times New Roman"/>
          <w:noProof/>
          <w:color w:val="000000" w:themeColor="text1"/>
          <w:sz w:val="24"/>
          <w:szCs w:val="24"/>
        </w:rPr>
        <w:t>17)</w:t>
      </w:r>
      <w:r w:rsidR="007F18A0" w:rsidRPr="002B318A">
        <w:rPr>
          <w:rFonts w:ascii="Times New Roman" w:hAnsi="Times New Roman" w:cs="Times New Roman"/>
          <w:color w:val="000000" w:themeColor="text1"/>
          <w:sz w:val="24"/>
          <w:szCs w:val="24"/>
          <w:lang w:val="es-ES"/>
        </w:rPr>
        <w:fldChar w:fldCharType="end"/>
      </w:r>
      <w:r w:rsidR="00557A6D" w:rsidRPr="002B318A">
        <w:rPr>
          <w:rFonts w:ascii="Times New Roman" w:hAnsi="Times New Roman" w:cs="Times New Roman"/>
          <w:color w:val="000000" w:themeColor="text1"/>
          <w:sz w:val="24"/>
          <w:szCs w:val="24"/>
        </w:rPr>
        <w:t xml:space="preserve"> también </w:t>
      </w:r>
      <w:r w:rsidR="00A6547D" w:rsidRPr="002B318A">
        <w:rPr>
          <w:rFonts w:ascii="Times New Roman" w:hAnsi="Times New Roman" w:cs="Times New Roman"/>
          <w:color w:val="000000" w:themeColor="text1"/>
          <w:sz w:val="24"/>
          <w:szCs w:val="24"/>
        </w:rPr>
        <w:t>concluyó</w:t>
      </w:r>
      <w:r w:rsidR="00557A6D" w:rsidRPr="002B318A">
        <w:rPr>
          <w:rFonts w:ascii="Times New Roman" w:hAnsi="Times New Roman" w:cs="Times New Roman"/>
          <w:color w:val="000000" w:themeColor="text1"/>
          <w:sz w:val="24"/>
          <w:szCs w:val="24"/>
        </w:rPr>
        <w:t xml:space="preserve"> </w:t>
      </w:r>
      <w:r w:rsidR="007F18A0" w:rsidRPr="002B318A">
        <w:rPr>
          <w:rFonts w:ascii="Times New Roman" w:hAnsi="Times New Roman" w:cs="Times New Roman"/>
          <w:color w:val="000000" w:themeColor="text1"/>
          <w:sz w:val="24"/>
          <w:szCs w:val="24"/>
        </w:rPr>
        <w:t>que las mujeres tienen mejor rendim</w:t>
      </w:r>
      <w:r w:rsidRPr="002B318A">
        <w:rPr>
          <w:rFonts w:ascii="Times New Roman" w:hAnsi="Times New Roman" w:cs="Times New Roman"/>
          <w:color w:val="000000" w:themeColor="text1"/>
          <w:sz w:val="24"/>
          <w:szCs w:val="24"/>
        </w:rPr>
        <w:t>iento académico que los hombres.</w:t>
      </w:r>
    </w:p>
    <w:p w14:paraId="6E858D5D" w14:textId="77777777" w:rsidR="00C000B2" w:rsidRPr="002B318A" w:rsidRDefault="00C000B2" w:rsidP="00C000B2">
      <w:pPr>
        <w:spacing w:after="0" w:line="360" w:lineRule="auto"/>
        <w:ind w:firstLine="720"/>
        <w:jc w:val="both"/>
        <w:rPr>
          <w:rFonts w:ascii="Times New Roman" w:hAnsi="Times New Roman" w:cs="Times New Roman"/>
          <w:sz w:val="24"/>
          <w:szCs w:val="24"/>
        </w:rPr>
      </w:pPr>
    </w:p>
    <w:p w14:paraId="15D887E1" w14:textId="7F31017A" w:rsidR="000313EE" w:rsidRPr="003E6FE5" w:rsidRDefault="0060693A" w:rsidP="00AD3ADD">
      <w:pPr>
        <w:spacing w:after="0" w:line="360" w:lineRule="auto"/>
        <w:jc w:val="center"/>
        <w:rPr>
          <w:rFonts w:ascii="Times New Roman" w:hAnsi="Times New Roman" w:cs="Times New Roman"/>
          <w:b/>
          <w:sz w:val="32"/>
          <w:szCs w:val="32"/>
        </w:rPr>
      </w:pPr>
      <w:r w:rsidRPr="003E6FE5">
        <w:rPr>
          <w:rFonts w:ascii="Times New Roman" w:hAnsi="Times New Roman" w:cs="Times New Roman"/>
          <w:b/>
          <w:sz w:val="32"/>
          <w:szCs w:val="32"/>
        </w:rPr>
        <w:lastRenderedPageBreak/>
        <w:t>Conclusiones</w:t>
      </w:r>
    </w:p>
    <w:p w14:paraId="17CB155E" w14:textId="0A2C78E8" w:rsidR="00EB1B38" w:rsidRPr="002B318A" w:rsidRDefault="00A21DA0" w:rsidP="00C000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La</w:t>
      </w:r>
      <w:r w:rsidRPr="002B318A">
        <w:rPr>
          <w:rFonts w:ascii="Times New Roman" w:hAnsi="Times New Roman" w:cs="Times New Roman"/>
          <w:sz w:val="24"/>
          <w:szCs w:val="24"/>
        </w:rPr>
        <w:t xml:space="preserve"> </w:t>
      </w:r>
      <w:r w:rsidR="00640C53">
        <w:rPr>
          <w:rFonts w:ascii="Times New Roman" w:hAnsi="Times New Roman" w:cs="Times New Roman"/>
          <w:sz w:val="24"/>
          <w:szCs w:val="24"/>
        </w:rPr>
        <w:t>covid-19</w:t>
      </w:r>
      <w:r w:rsidR="00206292" w:rsidRPr="002B318A">
        <w:rPr>
          <w:rFonts w:ascii="Times New Roman" w:hAnsi="Times New Roman" w:cs="Times New Roman"/>
          <w:sz w:val="24"/>
          <w:szCs w:val="24"/>
        </w:rPr>
        <w:t xml:space="preserve"> presentó una oportunidad para reflexionar sobre las metas del sistema educativo. Este sistema por muchos años se </w:t>
      </w:r>
      <w:r w:rsidR="002969B7" w:rsidRPr="002B318A">
        <w:rPr>
          <w:rFonts w:ascii="Times New Roman" w:hAnsi="Times New Roman" w:cs="Times New Roman"/>
          <w:sz w:val="24"/>
          <w:szCs w:val="24"/>
        </w:rPr>
        <w:t>opuso</w:t>
      </w:r>
      <w:r w:rsidR="00206292" w:rsidRPr="002B318A">
        <w:rPr>
          <w:rFonts w:ascii="Times New Roman" w:hAnsi="Times New Roman" w:cs="Times New Roman"/>
          <w:sz w:val="24"/>
          <w:szCs w:val="24"/>
        </w:rPr>
        <w:t xml:space="preserve"> a grandes cambios</w:t>
      </w:r>
      <w:r>
        <w:rPr>
          <w:rFonts w:ascii="Times New Roman" w:hAnsi="Times New Roman" w:cs="Times New Roman"/>
          <w:sz w:val="24"/>
          <w:szCs w:val="24"/>
        </w:rPr>
        <w:t>. La resistencia provenía de</w:t>
      </w:r>
      <w:r w:rsidR="00206292" w:rsidRPr="002B318A">
        <w:rPr>
          <w:rFonts w:ascii="Times New Roman" w:hAnsi="Times New Roman" w:cs="Times New Roman"/>
          <w:sz w:val="24"/>
          <w:szCs w:val="24"/>
        </w:rPr>
        <w:t xml:space="preserve"> directivos, profesores o incluso los mismos estudiantes. Sin embargo, en las </w:t>
      </w:r>
      <w:r w:rsidR="004351D7" w:rsidRPr="002B318A">
        <w:rPr>
          <w:rFonts w:ascii="Times New Roman" w:hAnsi="Times New Roman" w:cs="Times New Roman"/>
          <w:sz w:val="24"/>
          <w:szCs w:val="24"/>
        </w:rPr>
        <w:t>últimas</w:t>
      </w:r>
      <w:r w:rsidR="00206292" w:rsidRPr="002B318A">
        <w:rPr>
          <w:rFonts w:ascii="Times New Roman" w:hAnsi="Times New Roman" w:cs="Times New Roman"/>
          <w:sz w:val="24"/>
          <w:szCs w:val="24"/>
        </w:rPr>
        <w:t xml:space="preserve"> </w:t>
      </w:r>
      <w:r w:rsidR="002969B7" w:rsidRPr="002B318A">
        <w:rPr>
          <w:rFonts w:ascii="Times New Roman" w:hAnsi="Times New Roman" w:cs="Times New Roman"/>
          <w:sz w:val="24"/>
          <w:szCs w:val="24"/>
        </w:rPr>
        <w:t>décadas</w:t>
      </w:r>
      <w:r>
        <w:rPr>
          <w:rFonts w:ascii="Times New Roman" w:hAnsi="Times New Roman" w:cs="Times New Roman"/>
          <w:sz w:val="24"/>
          <w:szCs w:val="24"/>
        </w:rPr>
        <w:t>,</w:t>
      </w:r>
      <w:r w:rsidR="00206292" w:rsidRPr="002B318A">
        <w:rPr>
          <w:rFonts w:ascii="Times New Roman" w:hAnsi="Times New Roman" w:cs="Times New Roman"/>
          <w:sz w:val="24"/>
          <w:szCs w:val="24"/>
        </w:rPr>
        <w:t xml:space="preserve"> </w:t>
      </w:r>
      <w:r w:rsidR="00EB1B38" w:rsidRPr="002B318A">
        <w:rPr>
          <w:rFonts w:ascii="Times New Roman" w:hAnsi="Times New Roman" w:cs="Times New Roman"/>
          <w:sz w:val="24"/>
          <w:szCs w:val="24"/>
        </w:rPr>
        <w:t xml:space="preserve">dio pequeños pasos motivados por los avances </w:t>
      </w:r>
      <w:r w:rsidR="002969B7" w:rsidRPr="002B318A">
        <w:rPr>
          <w:rFonts w:ascii="Times New Roman" w:hAnsi="Times New Roman" w:cs="Times New Roman"/>
          <w:sz w:val="24"/>
          <w:szCs w:val="24"/>
        </w:rPr>
        <w:t>tecnológicos</w:t>
      </w:r>
      <w:r w:rsidR="00EB1B38" w:rsidRPr="002B318A">
        <w:rPr>
          <w:rFonts w:ascii="Times New Roman" w:hAnsi="Times New Roman" w:cs="Times New Roman"/>
          <w:sz w:val="24"/>
          <w:szCs w:val="24"/>
        </w:rPr>
        <w:t xml:space="preserve">. Ahora, obligados a marchas forzadas por una </w:t>
      </w:r>
      <w:r w:rsidR="002969B7" w:rsidRPr="002B318A">
        <w:rPr>
          <w:rFonts w:ascii="Times New Roman" w:hAnsi="Times New Roman" w:cs="Times New Roman"/>
          <w:sz w:val="24"/>
          <w:szCs w:val="24"/>
        </w:rPr>
        <w:t>pandemia</w:t>
      </w:r>
      <w:r w:rsidR="00EB1B38" w:rsidRPr="002B318A">
        <w:rPr>
          <w:rFonts w:ascii="Times New Roman" w:hAnsi="Times New Roman" w:cs="Times New Roman"/>
          <w:sz w:val="24"/>
          <w:szCs w:val="24"/>
        </w:rPr>
        <w:t xml:space="preserve">, hemos tenido nuevos </w:t>
      </w:r>
      <w:r w:rsidR="002969B7" w:rsidRPr="002B318A">
        <w:rPr>
          <w:rFonts w:ascii="Times New Roman" w:hAnsi="Times New Roman" w:cs="Times New Roman"/>
          <w:sz w:val="24"/>
          <w:szCs w:val="24"/>
        </w:rPr>
        <w:t>avances,</w:t>
      </w:r>
      <w:r w:rsidR="00EB1B38" w:rsidRPr="002B318A">
        <w:rPr>
          <w:rFonts w:ascii="Times New Roman" w:hAnsi="Times New Roman" w:cs="Times New Roman"/>
          <w:sz w:val="24"/>
          <w:szCs w:val="24"/>
        </w:rPr>
        <w:t xml:space="preserve"> aunque </w:t>
      </w:r>
      <w:r w:rsidR="002969B7" w:rsidRPr="002B318A">
        <w:rPr>
          <w:rFonts w:ascii="Times New Roman" w:hAnsi="Times New Roman" w:cs="Times New Roman"/>
          <w:sz w:val="24"/>
          <w:szCs w:val="24"/>
        </w:rPr>
        <w:t>también</w:t>
      </w:r>
      <w:r w:rsidR="00EB1B38" w:rsidRPr="002B318A">
        <w:rPr>
          <w:rFonts w:ascii="Times New Roman" w:hAnsi="Times New Roman" w:cs="Times New Roman"/>
          <w:sz w:val="24"/>
          <w:szCs w:val="24"/>
        </w:rPr>
        <w:t xml:space="preserve"> se han mostrado las carencias del sistema educativo, el cual no </w:t>
      </w:r>
      <w:r>
        <w:rPr>
          <w:rFonts w:ascii="Times New Roman" w:hAnsi="Times New Roman" w:cs="Times New Roman"/>
          <w:sz w:val="24"/>
          <w:szCs w:val="24"/>
        </w:rPr>
        <w:t xml:space="preserve">estaba </w:t>
      </w:r>
      <w:r w:rsidR="00EB1B38" w:rsidRPr="002B318A">
        <w:rPr>
          <w:rFonts w:ascii="Times New Roman" w:hAnsi="Times New Roman" w:cs="Times New Roman"/>
          <w:sz w:val="24"/>
          <w:szCs w:val="24"/>
        </w:rPr>
        <w:t>preparado para tiempos de desastres, enferm</w:t>
      </w:r>
      <w:r w:rsidR="002969B7" w:rsidRPr="002B318A">
        <w:rPr>
          <w:rFonts w:ascii="Times New Roman" w:hAnsi="Times New Roman" w:cs="Times New Roman"/>
          <w:sz w:val="24"/>
          <w:szCs w:val="24"/>
        </w:rPr>
        <w:t>ed</w:t>
      </w:r>
      <w:r w:rsidR="00EB1B38" w:rsidRPr="002B318A">
        <w:rPr>
          <w:rFonts w:ascii="Times New Roman" w:hAnsi="Times New Roman" w:cs="Times New Roman"/>
          <w:sz w:val="24"/>
          <w:szCs w:val="24"/>
        </w:rPr>
        <w:t>ades y emergencias.</w:t>
      </w:r>
      <w:r w:rsidR="003C79BF" w:rsidRPr="002B318A">
        <w:rPr>
          <w:rFonts w:ascii="Times New Roman" w:hAnsi="Times New Roman" w:cs="Times New Roman"/>
          <w:sz w:val="24"/>
          <w:szCs w:val="24"/>
        </w:rPr>
        <w:t xml:space="preserve"> </w:t>
      </w:r>
      <w:r>
        <w:rPr>
          <w:rFonts w:ascii="Times New Roman" w:hAnsi="Times New Roman" w:cs="Times New Roman"/>
          <w:sz w:val="24"/>
          <w:szCs w:val="24"/>
        </w:rPr>
        <w:t>En general, l</w:t>
      </w:r>
      <w:r w:rsidRPr="002B318A">
        <w:rPr>
          <w:rFonts w:ascii="Times New Roman" w:hAnsi="Times New Roman" w:cs="Times New Roman"/>
          <w:sz w:val="24"/>
          <w:szCs w:val="24"/>
        </w:rPr>
        <w:t xml:space="preserve">os </w:t>
      </w:r>
      <w:r w:rsidR="00EB1B38" w:rsidRPr="002B318A">
        <w:rPr>
          <w:rFonts w:ascii="Times New Roman" w:hAnsi="Times New Roman" w:cs="Times New Roman"/>
          <w:sz w:val="24"/>
          <w:szCs w:val="24"/>
        </w:rPr>
        <w:t>docentes</w:t>
      </w:r>
      <w:r w:rsidR="003C79BF" w:rsidRPr="002B318A">
        <w:rPr>
          <w:rFonts w:ascii="Times New Roman" w:hAnsi="Times New Roman" w:cs="Times New Roman"/>
          <w:sz w:val="24"/>
          <w:szCs w:val="24"/>
        </w:rPr>
        <w:t xml:space="preserve"> </w:t>
      </w:r>
      <w:r w:rsidR="00EB1B38" w:rsidRPr="002B318A">
        <w:rPr>
          <w:rFonts w:ascii="Times New Roman" w:hAnsi="Times New Roman" w:cs="Times New Roman"/>
          <w:sz w:val="24"/>
          <w:szCs w:val="24"/>
        </w:rPr>
        <w:t>tuvieron que modificar</w:t>
      </w:r>
      <w:r w:rsidR="003C79BF" w:rsidRPr="002B318A">
        <w:rPr>
          <w:rFonts w:ascii="Times New Roman" w:hAnsi="Times New Roman" w:cs="Times New Roman"/>
          <w:sz w:val="24"/>
          <w:szCs w:val="24"/>
        </w:rPr>
        <w:t xml:space="preserve"> sus</w:t>
      </w:r>
      <w:r w:rsidR="00EB1B38" w:rsidRPr="002B318A">
        <w:rPr>
          <w:rFonts w:ascii="Times New Roman" w:hAnsi="Times New Roman" w:cs="Times New Roman"/>
          <w:sz w:val="24"/>
          <w:szCs w:val="24"/>
        </w:rPr>
        <w:t xml:space="preserve"> estrategias pedagógicas, los estudiantes </w:t>
      </w:r>
      <w:r w:rsidR="003C79BF" w:rsidRPr="002B318A">
        <w:rPr>
          <w:rFonts w:ascii="Times New Roman" w:hAnsi="Times New Roman" w:cs="Times New Roman"/>
          <w:sz w:val="24"/>
          <w:szCs w:val="24"/>
        </w:rPr>
        <w:t>emplearon</w:t>
      </w:r>
      <w:r w:rsidR="00EB1B38" w:rsidRPr="002B318A">
        <w:rPr>
          <w:rFonts w:ascii="Times New Roman" w:hAnsi="Times New Roman" w:cs="Times New Roman"/>
          <w:sz w:val="24"/>
          <w:szCs w:val="24"/>
        </w:rPr>
        <w:t xml:space="preserve"> la tecnología para aprender </w:t>
      </w:r>
      <w:r w:rsidR="003C79BF" w:rsidRPr="002B318A">
        <w:rPr>
          <w:rFonts w:ascii="Times New Roman" w:hAnsi="Times New Roman" w:cs="Times New Roman"/>
          <w:sz w:val="24"/>
          <w:szCs w:val="24"/>
        </w:rPr>
        <w:t>y</w:t>
      </w:r>
      <w:r w:rsidR="00EB1B38" w:rsidRPr="002B318A">
        <w:rPr>
          <w:rFonts w:ascii="Times New Roman" w:hAnsi="Times New Roman" w:cs="Times New Roman"/>
          <w:sz w:val="24"/>
          <w:szCs w:val="24"/>
        </w:rPr>
        <w:t xml:space="preserve"> los padres de familia se convirtieron en guías y aprendices para </w:t>
      </w:r>
      <w:r w:rsidR="003C79BF" w:rsidRPr="002B318A">
        <w:rPr>
          <w:rFonts w:ascii="Times New Roman" w:hAnsi="Times New Roman" w:cs="Times New Roman"/>
          <w:sz w:val="24"/>
          <w:szCs w:val="24"/>
        </w:rPr>
        <w:t>ayudar</w:t>
      </w:r>
      <w:r w:rsidR="00EB1B38" w:rsidRPr="002B318A">
        <w:rPr>
          <w:rFonts w:ascii="Times New Roman" w:hAnsi="Times New Roman" w:cs="Times New Roman"/>
          <w:sz w:val="24"/>
          <w:szCs w:val="24"/>
        </w:rPr>
        <w:t xml:space="preserve"> a sus hijos ante este nuevo panorama</w:t>
      </w:r>
      <w:r w:rsidR="003C79BF" w:rsidRPr="002B318A">
        <w:rPr>
          <w:rFonts w:ascii="Times New Roman" w:hAnsi="Times New Roman" w:cs="Times New Roman"/>
          <w:sz w:val="24"/>
          <w:szCs w:val="24"/>
        </w:rPr>
        <w:t>.</w:t>
      </w:r>
    </w:p>
    <w:p w14:paraId="5BC8DB91" w14:textId="7C5A039F" w:rsidR="005A111E" w:rsidRPr="002B318A" w:rsidRDefault="007A02FF" w:rsidP="00C000B2">
      <w:pPr>
        <w:spacing w:after="0" w:line="360" w:lineRule="auto"/>
        <w:ind w:firstLine="720"/>
        <w:jc w:val="both"/>
        <w:rPr>
          <w:rFonts w:ascii="Times New Roman" w:hAnsi="Times New Roman" w:cs="Times New Roman"/>
          <w:sz w:val="24"/>
          <w:szCs w:val="24"/>
        </w:rPr>
      </w:pPr>
      <w:r w:rsidRPr="002B318A">
        <w:rPr>
          <w:rFonts w:ascii="Times New Roman" w:hAnsi="Times New Roman" w:cs="Times New Roman"/>
          <w:sz w:val="24"/>
          <w:szCs w:val="24"/>
        </w:rPr>
        <w:t xml:space="preserve">Por otra parte, la </w:t>
      </w:r>
      <w:r w:rsidR="002969B7" w:rsidRPr="002B318A">
        <w:rPr>
          <w:rFonts w:ascii="Times New Roman" w:hAnsi="Times New Roman" w:cs="Times New Roman"/>
          <w:sz w:val="24"/>
          <w:szCs w:val="24"/>
        </w:rPr>
        <w:t>pandemia</w:t>
      </w:r>
      <w:r w:rsidRPr="002B318A">
        <w:rPr>
          <w:rFonts w:ascii="Times New Roman" w:hAnsi="Times New Roman" w:cs="Times New Roman"/>
          <w:sz w:val="24"/>
          <w:szCs w:val="24"/>
        </w:rPr>
        <w:t xml:space="preserve"> trajo consigo oportunidad</w:t>
      </w:r>
      <w:r w:rsidR="00DE5F93" w:rsidRPr="002B318A">
        <w:rPr>
          <w:rFonts w:ascii="Times New Roman" w:hAnsi="Times New Roman" w:cs="Times New Roman"/>
          <w:sz w:val="24"/>
          <w:szCs w:val="24"/>
        </w:rPr>
        <w:t>es</w:t>
      </w:r>
      <w:r w:rsidRPr="002B318A">
        <w:rPr>
          <w:rFonts w:ascii="Times New Roman" w:hAnsi="Times New Roman" w:cs="Times New Roman"/>
          <w:sz w:val="24"/>
          <w:szCs w:val="24"/>
        </w:rPr>
        <w:t xml:space="preserve"> de investigación en diversas </w:t>
      </w:r>
      <w:r w:rsidR="002969B7" w:rsidRPr="002B318A">
        <w:rPr>
          <w:rFonts w:ascii="Times New Roman" w:hAnsi="Times New Roman" w:cs="Times New Roman"/>
          <w:sz w:val="24"/>
          <w:szCs w:val="24"/>
        </w:rPr>
        <w:t>áreas</w:t>
      </w:r>
      <w:r w:rsidRPr="002B318A">
        <w:rPr>
          <w:rFonts w:ascii="Times New Roman" w:hAnsi="Times New Roman" w:cs="Times New Roman"/>
          <w:sz w:val="24"/>
          <w:szCs w:val="24"/>
        </w:rPr>
        <w:t xml:space="preserve"> ante la novedad y desconocimiento de la </w:t>
      </w:r>
      <w:r w:rsidR="002969B7" w:rsidRPr="002B318A">
        <w:rPr>
          <w:rFonts w:ascii="Times New Roman" w:hAnsi="Times New Roman" w:cs="Times New Roman"/>
          <w:sz w:val="24"/>
          <w:szCs w:val="24"/>
        </w:rPr>
        <w:t>enfermedad</w:t>
      </w:r>
      <w:r w:rsidRPr="002B318A">
        <w:rPr>
          <w:rFonts w:ascii="Times New Roman" w:hAnsi="Times New Roman" w:cs="Times New Roman"/>
          <w:sz w:val="24"/>
          <w:szCs w:val="24"/>
        </w:rPr>
        <w:t>. Esta investigaci</w:t>
      </w:r>
      <w:r w:rsidR="00DE5F93" w:rsidRPr="002B318A">
        <w:rPr>
          <w:rFonts w:ascii="Times New Roman" w:hAnsi="Times New Roman" w:cs="Times New Roman"/>
          <w:sz w:val="24"/>
          <w:szCs w:val="24"/>
        </w:rPr>
        <w:t>ón resalta</w:t>
      </w:r>
      <w:r w:rsidR="00C802F9">
        <w:rPr>
          <w:rFonts w:ascii="Times New Roman" w:hAnsi="Times New Roman" w:cs="Times New Roman"/>
          <w:sz w:val="24"/>
          <w:szCs w:val="24"/>
        </w:rPr>
        <w:t xml:space="preserve"> los siguientes puntos: </w:t>
      </w:r>
      <w:r w:rsidR="00C802F9" w:rsidRPr="00814F23">
        <w:rPr>
          <w:rFonts w:ascii="Times New Roman" w:hAnsi="Times New Roman" w:cs="Times New Roman"/>
          <w:i/>
          <w:iCs/>
          <w:sz w:val="24"/>
          <w:szCs w:val="24"/>
        </w:rPr>
        <w:t>1)</w:t>
      </w:r>
      <w:r w:rsidR="00C802F9">
        <w:rPr>
          <w:rFonts w:ascii="Times New Roman" w:hAnsi="Times New Roman" w:cs="Times New Roman"/>
          <w:sz w:val="24"/>
          <w:szCs w:val="24"/>
        </w:rPr>
        <w:t xml:space="preserve"> </w:t>
      </w:r>
      <w:r w:rsidR="008D24B4">
        <w:rPr>
          <w:rFonts w:ascii="Times New Roman" w:hAnsi="Times New Roman" w:cs="Times New Roman"/>
          <w:sz w:val="24"/>
          <w:szCs w:val="24"/>
        </w:rPr>
        <w:t>d</w:t>
      </w:r>
      <w:r w:rsidR="008D24B4" w:rsidRPr="002B318A">
        <w:rPr>
          <w:rFonts w:ascii="Times New Roman" w:hAnsi="Times New Roman" w:cs="Times New Roman"/>
          <w:sz w:val="24"/>
          <w:szCs w:val="24"/>
        </w:rPr>
        <w:t xml:space="preserve">e </w:t>
      </w:r>
      <w:r w:rsidR="00BB3E60" w:rsidRPr="002B318A">
        <w:rPr>
          <w:rFonts w:ascii="Times New Roman" w:hAnsi="Times New Roman" w:cs="Times New Roman"/>
          <w:sz w:val="24"/>
          <w:szCs w:val="24"/>
        </w:rPr>
        <w:t>forma general</w:t>
      </w:r>
      <w:r w:rsidR="006747BD">
        <w:rPr>
          <w:rFonts w:ascii="Times New Roman" w:hAnsi="Times New Roman" w:cs="Times New Roman"/>
          <w:sz w:val="24"/>
          <w:szCs w:val="24"/>
        </w:rPr>
        <w:t>,</w:t>
      </w:r>
      <w:r w:rsidR="00BB3E60" w:rsidRPr="002B318A">
        <w:rPr>
          <w:rFonts w:ascii="Times New Roman" w:hAnsi="Times New Roman" w:cs="Times New Roman"/>
          <w:sz w:val="24"/>
          <w:szCs w:val="24"/>
        </w:rPr>
        <w:t xml:space="preserve"> los padres o tutores </w:t>
      </w:r>
      <w:r w:rsidR="00F35871">
        <w:rPr>
          <w:rFonts w:ascii="Times New Roman" w:hAnsi="Times New Roman" w:cs="Times New Roman"/>
          <w:sz w:val="24"/>
          <w:szCs w:val="24"/>
        </w:rPr>
        <w:t>brindan más atención</w:t>
      </w:r>
      <w:r w:rsidR="00BB3E60" w:rsidRPr="002B318A">
        <w:rPr>
          <w:rFonts w:ascii="Times New Roman" w:hAnsi="Times New Roman" w:cs="Times New Roman"/>
          <w:sz w:val="24"/>
          <w:szCs w:val="24"/>
        </w:rPr>
        <w:t xml:space="preserve"> a los estudiantes en sus actividades escolares</w:t>
      </w:r>
      <w:r w:rsidR="00F35871">
        <w:rPr>
          <w:rFonts w:ascii="Times New Roman" w:hAnsi="Times New Roman" w:cs="Times New Roman"/>
          <w:sz w:val="24"/>
          <w:szCs w:val="24"/>
        </w:rPr>
        <w:t xml:space="preserve"> </w:t>
      </w:r>
      <w:r w:rsidR="00BB3E60" w:rsidRPr="002B318A">
        <w:rPr>
          <w:rFonts w:ascii="Times New Roman" w:hAnsi="Times New Roman" w:cs="Times New Roman"/>
          <w:sz w:val="24"/>
          <w:szCs w:val="24"/>
        </w:rPr>
        <w:t>ante la nueva modalidad educativa.</w:t>
      </w:r>
      <w:r w:rsidR="00C802F9">
        <w:rPr>
          <w:rFonts w:ascii="Times New Roman" w:hAnsi="Times New Roman" w:cs="Times New Roman"/>
          <w:sz w:val="24"/>
          <w:szCs w:val="24"/>
        </w:rPr>
        <w:t xml:space="preserve"> </w:t>
      </w:r>
      <w:r w:rsidR="003A6D80" w:rsidRPr="00814F23">
        <w:rPr>
          <w:rFonts w:ascii="Times New Roman" w:hAnsi="Times New Roman" w:cs="Times New Roman"/>
          <w:i/>
          <w:iCs/>
          <w:sz w:val="24"/>
          <w:szCs w:val="24"/>
        </w:rPr>
        <w:t>2</w:t>
      </w:r>
      <w:r w:rsidR="00C802F9" w:rsidRPr="00814F23">
        <w:rPr>
          <w:rFonts w:ascii="Times New Roman" w:hAnsi="Times New Roman" w:cs="Times New Roman"/>
          <w:i/>
          <w:iCs/>
          <w:sz w:val="24"/>
          <w:szCs w:val="24"/>
        </w:rPr>
        <w:t>)</w:t>
      </w:r>
      <w:r w:rsidR="00C802F9">
        <w:rPr>
          <w:rFonts w:ascii="Times New Roman" w:hAnsi="Times New Roman" w:cs="Times New Roman"/>
          <w:sz w:val="24"/>
          <w:szCs w:val="24"/>
        </w:rPr>
        <w:t xml:space="preserve"> </w:t>
      </w:r>
      <w:r w:rsidR="00BB3E60" w:rsidRPr="002B318A">
        <w:rPr>
          <w:rFonts w:ascii="Times New Roman" w:hAnsi="Times New Roman" w:cs="Times New Roman"/>
          <w:sz w:val="24"/>
          <w:szCs w:val="24"/>
        </w:rPr>
        <w:t xml:space="preserve">La </w:t>
      </w:r>
      <w:r w:rsidR="002969B7" w:rsidRPr="002B318A">
        <w:rPr>
          <w:rFonts w:ascii="Times New Roman" w:hAnsi="Times New Roman" w:cs="Times New Roman"/>
          <w:sz w:val="24"/>
          <w:szCs w:val="24"/>
        </w:rPr>
        <w:t>mayoría</w:t>
      </w:r>
      <w:r w:rsidR="00BB3E60" w:rsidRPr="002B318A">
        <w:rPr>
          <w:rFonts w:ascii="Times New Roman" w:hAnsi="Times New Roman" w:cs="Times New Roman"/>
          <w:sz w:val="24"/>
          <w:szCs w:val="24"/>
        </w:rPr>
        <w:t xml:space="preserve"> de los estudiantes de esta investigación </w:t>
      </w:r>
      <w:r w:rsidR="002969B7" w:rsidRPr="002B318A">
        <w:rPr>
          <w:rFonts w:ascii="Times New Roman" w:hAnsi="Times New Roman" w:cs="Times New Roman"/>
          <w:sz w:val="24"/>
          <w:szCs w:val="24"/>
        </w:rPr>
        <w:t>cuentan</w:t>
      </w:r>
      <w:r w:rsidR="00BB3E60" w:rsidRPr="002B318A">
        <w:rPr>
          <w:rFonts w:ascii="Times New Roman" w:hAnsi="Times New Roman" w:cs="Times New Roman"/>
          <w:sz w:val="24"/>
          <w:szCs w:val="24"/>
        </w:rPr>
        <w:t xml:space="preserve"> con dispositivos </w:t>
      </w:r>
      <w:r w:rsidR="002969B7" w:rsidRPr="002B318A">
        <w:rPr>
          <w:rFonts w:ascii="Times New Roman" w:hAnsi="Times New Roman" w:cs="Times New Roman"/>
          <w:sz w:val="24"/>
          <w:szCs w:val="24"/>
        </w:rPr>
        <w:t>electrónicos</w:t>
      </w:r>
      <w:r w:rsidR="00BB3E60" w:rsidRPr="002B318A">
        <w:rPr>
          <w:rFonts w:ascii="Times New Roman" w:hAnsi="Times New Roman" w:cs="Times New Roman"/>
          <w:sz w:val="24"/>
          <w:szCs w:val="24"/>
        </w:rPr>
        <w:t xml:space="preserve"> e </w:t>
      </w:r>
      <w:r w:rsidR="008D24B4">
        <w:rPr>
          <w:rFonts w:ascii="Times New Roman" w:hAnsi="Times New Roman" w:cs="Times New Roman"/>
          <w:sz w:val="24"/>
          <w:szCs w:val="24"/>
        </w:rPr>
        <w:t>i</w:t>
      </w:r>
      <w:r w:rsidR="008D24B4" w:rsidRPr="002B318A">
        <w:rPr>
          <w:rFonts w:ascii="Times New Roman" w:hAnsi="Times New Roman" w:cs="Times New Roman"/>
          <w:sz w:val="24"/>
          <w:szCs w:val="24"/>
        </w:rPr>
        <w:t xml:space="preserve">nternet </w:t>
      </w:r>
      <w:r w:rsidR="00BB3E60" w:rsidRPr="002B318A">
        <w:rPr>
          <w:rFonts w:ascii="Times New Roman" w:hAnsi="Times New Roman" w:cs="Times New Roman"/>
          <w:sz w:val="24"/>
          <w:szCs w:val="24"/>
        </w:rPr>
        <w:t>para elaborar y presentar sus tareas, aunque el aspecto de las videoconferencias no es cumplido de la misma forma.</w:t>
      </w:r>
      <w:r w:rsidR="00C802F9">
        <w:rPr>
          <w:rFonts w:ascii="Times New Roman" w:hAnsi="Times New Roman" w:cs="Times New Roman"/>
          <w:sz w:val="24"/>
          <w:szCs w:val="24"/>
        </w:rPr>
        <w:t xml:space="preserve"> </w:t>
      </w:r>
      <w:r w:rsidR="003A6D80" w:rsidRPr="00814F23">
        <w:rPr>
          <w:rFonts w:ascii="Times New Roman" w:hAnsi="Times New Roman" w:cs="Times New Roman"/>
          <w:i/>
          <w:iCs/>
          <w:sz w:val="24"/>
          <w:szCs w:val="24"/>
        </w:rPr>
        <w:t>3</w:t>
      </w:r>
      <w:r w:rsidR="00C802F9" w:rsidRPr="00814F23">
        <w:rPr>
          <w:rFonts w:ascii="Times New Roman" w:hAnsi="Times New Roman" w:cs="Times New Roman"/>
          <w:i/>
          <w:iCs/>
          <w:sz w:val="24"/>
          <w:szCs w:val="24"/>
        </w:rPr>
        <w:t>)</w:t>
      </w:r>
      <w:r w:rsidR="00C802F9">
        <w:rPr>
          <w:rFonts w:ascii="Times New Roman" w:hAnsi="Times New Roman" w:cs="Times New Roman"/>
          <w:sz w:val="24"/>
          <w:szCs w:val="24"/>
        </w:rPr>
        <w:t xml:space="preserve"> </w:t>
      </w:r>
      <w:r w:rsidR="008D24B4">
        <w:rPr>
          <w:rFonts w:ascii="Times New Roman" w:hAnsi="Times New Roman" w:cs="Times New Roman"/>
          <w:sz w:val="24"/>
          <w:szCs w:val="24"/>
        </w:rPr>
        <w:t>E</w:t>
      </w:r>
      <w:r w:rsidR="008D24B4" w:rsidRPr="002B318A">
        <w:rPr>
          <w:rFonts w:ascii="Times New Roman" w:hAnsi="Times New Roman" w:cs="Times New Roman"/>
          <w:sz w:val="24"/>
          <w:szCs w:val="24"/>
        </w:rPr>
        <w:t xml:space="preserve">l </w:t>
      </w:r>
      <w:r w:rsidR="00BB3E60" w:rsidRPr="002B318A">
        <w:rPr>
          <w:rFonts w:ascii="Times New Roman" w:hAnsi="Times New Roman" w:cs="Times New Roman"/>
          <w:sz w:val="24"/>
          <w:szCs w:val="24"/>
        </w:rPr>
        <w:t>dominio de uso de la tecnología no es total, los estudiantes</w:t>
      </w:r>
      <w:r w:rsidR="008D24B4">
        <w:rPr>
          <w:rFonts w:ascii="Times New Roman" w:hAnsi="Times New Roman" w:cs="Times New Roman"/>
          <w:sz w:val="24"/>
          <w:szCs w:val="24"/>
        </w:rPr>
        <w:t xml:space="preserve"> tienen problemas</w:t>
      </w:r>
      <w:r w:rsidR="00BB3E60" w:rsidRPr="002B318A">
        <w:rPr>
          <w:rFonts w:ascii="Times New Roman" w:hAnsi="Times New Roman" w:cs="Times New Roman"/>
          <w:sz w:val="24"/>
          <w:szCs w:val="24"/>
        </w:rPr>
        <w:t xml:space="preserve"> </w:t>
      </w:r>
      <w:r w:rsidR="008D24B4">
        <w:rPr>
          <w:rFonts w:ascii="Times New Roman" w:hAnsi="Times New Roman" w:cs="Times New Roman"/>
          <w:sz w:val="24"/>
          <w:szCs w:val="24"/>
        </w:rPr>
        <w:t>con las</w:t>
      </w:r>
      <w:r w:rsidR="008D24B4" w:rsidRPr="002B318A">
        <w:rPr>
          <w:rFonts w:ascii="Times New Roman" w:hAnsi="Times New Roman" w:cs="Times New Roman"/>
          <w:sz w:val="24"/>
          <w:szCs w:val="24"/>
        </w:rPr>
        <w:t xml:space="preserve"> </w:t>
      </w:r>
      <w:r w:rsidR="00BB3E60" w:rsidRPr="002B318A">
        <w:rPr>
          <w:rFonts w:ascii="Times New Roman" w:hAnsi="Times New Roman" w:cs="Times New Roman"/>
          <w:sz w:val="24"/>
          <w:szCs w:val="24"/>
        </w:rPr>
        <w:t xml:space="preserve">herramientas de </w:t>
      </w:r>
      <w:r w:rsidR="00BB3E60" w:rsidRPr="00814F23">
        <w:rPr>
          <w:rFonts w:ascii="Times New Roman" w:hAnsi="Times New Roman" w:cs="Times New Roman"/>
          <w:i/>
          <w:iCs/>
          <w:sz w:val="24"/>
          <w:szCs w:val="24"/>
        </w:rPr>
        <w:t>software</w:t>
      </w:r>
      <w:r w:rsidR="00BB3E60" w:rsidRPr="002B318A">
        <w:rPr>
          <w:rFonts w:ascii="Times New Roman" w:hAnsi="Times New Roman" w:cs="Times New Roman"/>
          <w:sz w:val="24"/>
          <w:szCs w:val="24"/>
        </w:rPr>
        <w:t>.</w:t>
      </w:r>
      <w:r w:rsidR="00C802F9">
        <w:rPr>
          <w:rFonts w:ascii="Times New Roman" w:hAnsi="Times New Roman" w:cs="Times New Roman"/>
          <w:sz w:val="24"/>
          <w:szCs w:val="24"/>
        </w:rPr>
        <w:t xml:space="preserve"> </w:t>
      </w:r>
      <w:r w:rsidR="003A6D80" w:rsidRPr="00814F23">
        <w:rPr>
          <w:rFonts w:ascii="Times New Roman" w:hAnsi="Times New Roman" w:cs="Times New Roman"/>
          <w:i/>
          <w:iCs/>
          <w:sz w:val="24"/>
          <w:szCs w:val="24"/>
        </w:rPr>
        <w:t>4</w:t>
      </w:r>
      <w:r w:rsidR="00C802F9" w:rsidRPr="00814F23">
        <w:rPr>
          <w:rFonts w:ascii="Times New Roman" w:hAnsi="Times New Roman" w:cs="Times New Roman"/>
          <w:i/>
          <w:iCs/>
          <w:sz w:val="24"/>
          <w:szCs w:val="24"/>
        </w:rPr>
        <w:t>)</w:t>
      </w:r>
      <w:r w:rsidR="00C802F9">
        <w:rPr>
          <w:rFonts w:ascii="Times New Roman" w:hAnsi="Times New Roman" w:cs="Times New Roman"/>
          <w:sz w:val="24"/>
          <w:szCs w:val="24"/>
        </w:rPr>
        <w:t xml:space="preserve"> </w:t>
      </w:r>
      <w:r w:rsidR="002969B7" w:rsidRPr="002B318A">
        <w:rPr>
          <w:rFonts w:ascii="Times New Roman" w:hAnsi="Times New Roman" w:cs="Times New Roman"/>
          <w:sz w:val="24"/>
          <w:szCs w:val="24"/>
        </w:rPr>
        <w:t xml:space="preserve">Los </w:t>
      </w:r>
      <w:r w:rsidR="008D24B4">
        <w:rPr>
          <w:rFonts w:ascii="Times New Roman" w:hAnsi="Times New Roman" w:cs="Times New Roman"/>
          <w:sz w:val="24"/>
          <w:szCs w:val="24"/>
        </w:rPr>
        <w:t>alumnos</w:t>
      </w:r>
      <w:r w:rsidR="008D24B4" w:rsidRPr="002B318A">
        <w:rPr>
          <w:rFonts w:ascii="Times New Roman" w:hAnsi="Times New Roman" w:cs="Times New Roman"/>
          <w:sz w:val="24"/>
          <w:szCs w:val="24"/>
        </w:rPr>
        <w:t xml:space="preserve"> </w:t>
      </w:r>
      <w:r w:rsidR="005A111E" w:rsidRPr="002B318A">
        <w:rPr>
          <w:rFonts w:ascii="Times New Roman" w:hAnsi="Times New Roman" w:cs="Times New Roman"/>
          <w:sz w:val="24"/>
          <w:szCs w:val="24"/>
        </w:rPr>
        <w:t>desean que la situación se normalice para volver a la escuela de forma presencial</w:t>
      </w:r>
      <w:r w:rsidR="008B430C" w:rsidRPr="002B318A">
        <w:rPr>
          <w:rFonts w:ascii="Times New Roman" w:hAnsi="Times New Roman" w:cs="Times New Roman"/>
          <w:sz w:val="24"/>
          <w:szCs w:val="24"/>
        </w:rPr>
        <w:t>.</w:t>
      </w:r>
      <w:r w:rsidR="00C802F9">
        <w:rPr>
          <w:rFonts w:ascii="Times New Roman" w:hAnsi="Times New Roman" w:cs="Times New Roman"/>
          <w:sz w:val="24"/>
          <w:szCs w:val="24"/>
        </w:rPr>
        <w:t xml:space="preserve"> </w:t>
      </w:r>
      <w:r w:rsidR="003A6D80" w:rsidRPr="00814F23">
        <w:rPr>
          <w:rFonts w:ascii="Times New Roman" w:hAnsi="Times New Roman" w:cs="Times New Roman"/>
          <w:i/>
          <w:iCs/>
          <w:sz w:val="24"/>
          <w:szCs w:val="24"/>
        </w:rPr>
        <w:t>5</w:t>
      </w:r>
      <w:r w:rsidR="00C802F9" w:rsidRPr="00814F23">
        <w:rPr>
          <w:rFonts w:ascii="Times New Roman" w:hAnsi="Times New Roman" w:cs="Times New Roman"/>
          <w:i/>
          <w:iCs/>
          <w:sz w:val="24"/>
          <w:szCs w:val="24"/>
        </w:rPr>
        <w:t>)</w:t>
      </w:r>
      <w:r w:rsidR="00C802F9">
        <w:rPr>
          <w:rFonts w:ascii="Times New Roman" w:hAnsi="Times New Roman" w:cs="Times New Roman"/>
          <w:sz w:val="24"/>
          <w:szCs w:val="24"/>
        </w:rPr>
        <w:t xml:space="preserve"> </w:t>
      </w:r>
      <w:r w:rsidR="005A111E" w:rsidRPr="002B318A">
        <w:rPr>
          <w:rFonts w:ascii="Times New Roman" w:hAnsi="Times New Roman" w:cs="Times New Roman"/>
          <w:sz w:val="24"/>
          <w:szCs w:val="24"/>
        </w:rPr>
        <w:t>Casi la mitad</w:t>
      </w:r>
      <w:r w:rsidR="008D24B4">
        <w:rPr>
          <w:rFonts w:ascii="Times New Roman" w:hAnsi="Times New Roman" w:cs="Times New Roman"/>
          <w:sz w:val="24"/>
          <w:szCs w:val="24"/>
        </w:rPr>
        <w:t>,</w:t>
      </w:r>
      <w:r w:rsidR="005A111E" w:rsidRPr="002B318A">
        <w:rPr>
          <w:rFonts w:ascii="Times New Roman" w:hAnsi="Times New Roman" w:cs="Times New Roman"/>
          <w:sz w:val="24"/>
          <w:szCs w:val="24"/>
        </w:rPr>
        <w:t xml:space="preserve"> hasta el momento de la aplicación del instrumento</w:t>
      </w:r>
      <w:r w:rsidR="008D24B4">
        <w:rPr>
          <w:rFonts w:ascii="Times New Roman" w:hAnsi="Times New Roman" w:cs="Times New Roman"/>
          <w:sz w:val="24"/>
          <w:szCs w:val="24"/>
        </w:rPr>
        <w:t>,</w:t>
      </w:r>
      <w:r w:rsidR="005A111E" w:rsidRPr="002B318A">
        <w:rPr>
          <w:rFonts w:ascii="Times New Roman" w:hAnsi="Times New Roman" w:cs="Times New Roman"/>
          <w:sz w:val="24"/>
          <w:szCs w:val="24"/>
        </w:rPr>
        <w:t xml:space="preserve"> </w:t>
      </w:r>
      <w:r w:rsidR="008D24B4">
        <w:rPr>
          <w:rFonts w:ascii="Times New Roman" w:hAnsi="Times New Roman" w:cs="Times New Roman"/>
          <w:sz w:val="24"/>
          <w:szCs w:val="24"/>
        </w:rPr>
        <w:t>tuvo</w:t>
      </w:r>
      <w:r w:rsidR="001C62C5">
        <w:rPr>
          <w:rFonts w:ascii="Times New Roman" w:hAnsi="Times New Roman" w:cs="Times New Roman"/>
          <w:sz w:val="24"/>
          <w:szCs w:val="24"/>
        </w:rPr>
        <w:t xml:space="preserve"> </w:t>
      </w:r>
      <w:r w:rsidR="005A111E" w:rsidRPr="002B318A">
        <w:rPr>
          <w:rFonts w:ascii="Times New Roman" w:hAnsi="Times New Roman" w:cs="Times New Roman"/>
          <w:sz w:val="24"/>
          <w:szCs w:val="24"/>
        </w:rPr>
        <w:t xml:space="preserve">familiares cercanos que enfermaron de </w:t>
      </w:r>
      <w:r w:rsidR="00640C53">
        <w:rPr>
          <w:rFonts w:ascii="Times New Roman" w:hAnsi="Times New Roman" w:cs="Times New Roman"/>
          <w:sz w:val="24"/>
          <w:szCs w:val="24"/>
        </w:rPr>
        <w:t>covid-19</w:t>
      </w:r>
      <w:r w:rsidR="005A111E" w:rsidRPr="002B318A">
        <w:rPr>
          <w:rFonts w:ascii="Times New Roman" w:hAnsi="Times New Roman" w:cs="Times New Roman"/>
          <w:sz w:val="24"/>
          <w:szCs w:val="24"/>
        </w:rPr>
        <w:t xml:space="preserve"> </w:t>
      </w:r>
      <w:r w:rsidR="00E351C8">
        <w:rPr>
          <w:rFonts w:ascii="Times New Roman" w:hAnsi="Times New Roman" w:cs="Times New Roman"/>
          <w:sz w:val="24"/>
          <w:szCs w:val="24"/>
        </w:rPr>
        <w:t xml:space="preserve">y sufieron de </w:t>
      </w:r>
      <w:r w:rsidR="005A111E" w:rsidRPr="002B318A">
        <w:rPr>
          <w:rFonts w:ascii="Times New Roman" w:hAnsi="Times New Roman" w:cs="Times New Roman"/>
          <w:sz w:val="24"/>
          <w:szCs w:val="24"/>
        </w:rPr>
        <w:t xml:space="preserve">problemas </w:t>
      </w:r>
      <w:r w:rsidR="002969B7" w:rsidRPr="002B318A">
        <w:rPr>
          <w:rFonts w:ascii="Times New Roman" w:hAnsi="Times New Roman" w:cs="Times New Roman"/>
          <w:sz w:val="24"/>
          <w:szCs w:val="24"/>
        </w:rPr>
        <w:t>económicos</w:t>
      </w:r>
      <w:r w:rsidR="005A111E" w:rsidRPr="002B318A">
        <w:rPr>
          <w:rFonts w:ascii="Times New Roman" w:hAnsi="Times New Roman" w:cs="Times New Roman"/>
          <w:sz w:val="24"/>
          <w:szCs w:val="24"/>
        </w:rPr>
        <w:t xml:space="preserve"> en el hogar.</w:t>
      </w:r>
    </w:p>
    <w:p w14:paraId="3C68B3EB" w14:textId="55ED9670" w:rsidR="00EB1B38" w:rsidRPr="00FB3838" w:rsidRDefault="00172548" w:rsidP="00C000B2">
      <w:pPr>
        <w:spacing w:after="0" w:line="360" w:lineRule="auto"/>
        <w:ind w:firstLine="720"/>
        <w:jc w:val="both"/>
        <w:rPr>
          <w:rFonts w:ascii="Times New Roman" w:hAnsi="Times New Roman" w:cs="Times New Roman"/>
          <w:sz w:val="24"/>
          <w:szCs w:val="24"/>
        </w:rPr>
      </w:pPr>
      <w:r w:rsidRPr="00FB3838">
        <w:rPr>
          <w:rFonts w:ascii="Times New Roman" w:hAnsi="Times New Roman" w:cs="Times New Roman"/>
          <w:sz w:val="24"/>
          <w:szCs w:val="24"/>
        </w:rPr>
        <w:t>Además,</w:t>
      </w:r>
      <w:r w:rsidR="005A111E" w:rsidRPr="00FB3838">
        <w:rPr>
          <w:rFonts w:ascii="Times New Roman" w:hAnsi="Times New Roman" w:cs="Times New Roman"/>
          <w:sz w:val="24"/>
          <w:szCs w:val="24"/>
        </w:rPr>
        <w:t xml:space="preserve"> se refuerzan algunos aspectos apoyados de pruebas de </w:t>
      </w:r>
      <w:r w:rsidR="002969B7" w:rsidRPr="00FB3838">
        <w:rPr>
          <w:rFonts w:ascii="Times New Roman" w:hAnsi="Times New Roman" w:cs="Times New Roman"/>
          <w:sz w:val="24"/>
          <w:szCs w:val="24"/>
        </w:rPr>
        <w:t>hipótesis</w:t>
      </w:r>
      <w:r w:rsidR="00A21DA0">
        <w:rPr>
          <w:rFonts w:ascii="Times New Roman" w:hAnsi="Times New Roman" w:cs="Times New Roman"/>
          <w:sz w:val="24"/>
          <w:szCs w:val="24"/>
        </w:rPr>
        <w:t>, por ejemplo, que</w:t>
      </w:r>
      <w:r w:rsidR="006B2FEE" w:rsidRPr="00FB3838">
        <w:rPr>
          <w:rFonts w:ascii="Times New Roman" w:hAnsi="Times New Roman" w:cs="Times New Roman"/>
          <w:sz w:val="24"/>
          <w:szCs w:val="24"/>
        </w:rPr>
        <w:t xml:space="preserve"> </w:t>
      </w:r>
      <w:r w:rsidR="00A21DA0">
        <w:rPr>
          <w:rFonts w:ascii="Times New Roman" w:hAnsi="Times New Roman" w:cs="Times New Roman"/>
          <w:sz w:val="24"/>
          <w:szCs w:val="24"/>
        </w:rPr>
        <w:t>e</w:t>
      </w:r>
      <w:r w:rsidR="00A21DA0" w:rsidRPr="00FB3838">
        <w:rPr>
          <w:rFonts w:ascii="Times New Roman" w:hAnsi="Times New Roman" w:cs="Times New Roman"/>
          <w:sz w:val="24"/>
          <w:szCs w:val="24"/>
        </w:rPr>
        <w:t xml:space="preserve">l </w:t>
      </w:r>
      <w:r w:rsidR="006B2FEE" w:rsidRPr="00FB3838">
        <w:rPr>
          <w:rFonts w:ascii="Times New Roman" w:hAnsi="Times New Roman" w:cs="Times New Roman"/>
          <w:sz w:val="24"/>
          <w:szCs w:val="24"/>
        </w:rPr>
        <w:t>apoyo de los padres es significativo para obtener mejores calificaciones</w:t>
      </w:r>
      <w:r w:rsidR="00D84590" w:rsidRPr="00FB3838">
        <w:rPr>
          <w:rFonts w:ascii="Times New Roman" w:hAnsi="Times New Roman" w:cs="Times New Roman"/>
          <w:sz w:val="24"/>
          <w:szCs w:val="24"/>
        </w:rPr>
        <w:t>, principal aporte de la investigación.</w:t>
      </w:r>
      <w:r w:rsidR="005A111E" w:rsidRPr="00FB3838">
        <w:rPr>
          <w:rFonts w:ascii="Times New Roman" w:hAnsi="Times New Roman" w:cs="Times New Roman"/>
          <w:sz w:val="24"/>
          <w:szCs w:val="24"/>
        </w:rPr>
        <w:t xml:space="preserve"> </w:t>
      </w:r>
      <w:r w:rsidR="00D84590" w:rsidRPr="00FB3838">
        <w:rPr>
          <w:rFonts w:ascii="Times New Roman" w:hAnsi="Times New Roman" w:cs="Times New Roman"/>
          <w:sz w:val="24"/>
          <w:szCs w:val="24"/>
        </w:rPr>
        <w:t>Además de aportes secundarios</w:t>
      </w:r>
      <w:r w:rsidR="00A21DA0">
        <w:rPr>
          <w:rFonts w:ascii="Times New Roman" w:hAnsi="Times New Roman" w:cs="Times New Roman"/>
          <w:sz w:val="24"/>
          <w:szCs w:val="24"/>
        </w:rPr>
        <w:t>:</w:t>
      </w:r>
      <w:r w:rsidR="00D84590" w:rsidRPr="00FB3838">
        <w:rPr>
          <w:rFonts w:ascii="Times New Roman" w:hAnsi="Times New Roman" w:cs="Times New Roman"/>
          <w:sz w:val="24"/>
          <w:szCs w:val="24"/>
        </w:rPr>
        <w:t xml:space="preserve"> </w:t>
      </w:r>
      <w:r w:rsidR="00A21DA0" w:rsidRPr="00814F23">
        <w:rPr>
          <w:rFonts w:ascii="Times New Roman" w:hAnsi="Times New Roman" w:cs="Times New Roman"/>
          <w:i/>
          <w:iCs/>
          <w:sz w:val="24"/>
          <w:szCs w:val="24"/>
        </w:rPr>
        <w:t>1</w:t>
      </w:r>
      <w:r w:rsidR="005A111E" w:rsidRPr="00814F23">
        <w:rPr>
          <w:rFonts w:ascii="Times New Roman" w:hAnsi="Times New Roman" w:cs="Times New Roman"/>
          <w:i/>
          <w:iCs/>
          <w:sz w:val="24"/>
          <w:szCs w:val="24"/>
        </w:rPr>
        <w:t>)</w:t>
      </w:r>
      <w:r w:rsidR="006B2FEE" w:rsidRPr="00FB3838">
        <w:rPr>
          <w:rFonts w:ascii="Times New Roman" w:hAnsi="Times New Roman" w:cs="Times New Roman"/>
          <w:sz w:val="24"/>
          <w:szCs w:val="24"/>
        </w:rPr>
        <w:t xml:space="preserve"> </w:t>
      </w:r>
      <w:r w:rsidR="00A21DA0">
        <w:rPr>
          <w:rFonts w:ascii="Times New Roman" w:hAnsi="Times New Roman" w:cs="Times New Roman"/>
          <w:sz w:val="24"/>
          <w:szCs w:val="24"/>
        </w:rPr>
        <w:t>e</w:t>
      </w:r>
      <w:r w:rsidR="00A21DA0" w:rsidRPr="00FB3838">
        <w:rPr>
          <w:rFonts w:ascii="Times New Roman" w:hAnsi="Times New Roman" w:cs="Times New Roman"/>
          <w:sz w:val="24"/>
          <w:szCs w:val="24"/>
        </w:rPr>
        <w:t xml:space="preserve">l </w:t>
      </w:r>
      <w:r w:rsidR="006B2FEE" w:rsidRPr="00FB3838">
        <w:rPr>
          <w:rFonts w:ascii="Times New Roman" w:hAnsi="Times New Roman" w:cs="Times New Roman"/>
          <w:sz w:val="24"/>
          <w:szCs w:val="24"/>
        </w:rPr>
        <w:t>promedio de los estudiantes en general tiende a disminuir conforme aumenta la edad</w:t>
      </w:r>
      <w:r w:rsidR="00D84590" w:rsidRPr="00FB3838">
        <w:rPr>
          <w:rFonts w:ascii="Times New Roman" w:hAnsi="Times New Roman" w:cs="Times New Roman"/>
          <w:sz w:val="24"/>
          <w:szCs w:val="24"/>
        </w:rPr>
        <w:t xml:space="preserve"> y</w:t>
      </w:r>
      <w:r w:rsidR="00B76AD1" w:rsidRPr="00FB3838">
        <w:rPr>
          <w:rFonts w:ascii="Times New Roman" w:hAnsi="Times New Roman" w:cs="Times New Roman"/>
          <w:sz w:val="24"/>
          <w:szCs w:val="24"/>
        </w:rPr>
        <w:t xml:space="preserve"> </w:t>
      </w:r>
      <w:r w:rsidR="00A21DA0">
        <w:rPr>
          <w:rFonts w:ascii="Times New Roman" w:hAnsi="Times New Roman" w:cs="Times New Roman"/>
          <w:i/>
          <w:iCs/>
          <w:sz w:val="24"/>
          <w:szCs w:val="24"/>
        </w:rPr>
        <w:t>2</w:t>
      </w:r>
      <w:r w:rsidR="00B76AD1" w:rsidRPr="00814F23">
        <w:rPr>
          <w:rFonts w:ascii="Times New Roman" w:hAnsi="Times New Roman" w:cs="Times New Roman"/>
          <w:i/>
          <w:iCs/>
          <w:sz w:val="24"/>
          <w:szCs w:val="24"/>
        </w:rPr>
        <w:t>)</w:t>
      </w:r>
      <w:r w:rsidR="00B76AD1" w:rsidRPr="00FB3838">
        <w:rPr>
          <w:rFonts w:ascii="Times New Roman" w:hAnsi="Times New Roman" w:cs="Times New Roman"/>
          <w:sz w:val="24"/>
          <w:szCs w:val="24"/>
        </w:rPr>
        <w:t xml:space="preserve"> </w:t>
      </w:r>
      <w:r w:rsidR="00A21DA0">
        <w:rPr>
          <w:rFonts w:ascii="Times New Roman" w:hAnsi="Times New Roman" w:cs="Times New Roman"/>
          <w:sz w:val="24"/>
          <w:szCs w:val="24"/>
        </w:rPr>
        <w:t>l</w:t>
      </w:r>
      <w:r w:rsidR="00A21DA0" w:rsidRPr="00FB3838">
        <w:rPr>
          <w:rFonts w:ascii="Times New Roman" w:hAnsi="Times New Roman" w:cs="Times New Roman"/>
          <w:sz w:val="24"/>
          <w:szCs w:val="24"/>
        </w:rPr>
        <w:t xml:space="preserve">as </w:t>
      </w:r>
      <w:r w:rsidR="005A111E" w:rsidRPr="00FB3838">
        <w:rPr>
          <w:rFonts w:ascii="Times New Roman" w:hAnsi="Times New Roman" w:cs="Times New Roman"/>
          <w:sz w:val="24"/>
          <w:szCs w:val="24"/>
        </w:rPr>
        <w:t xml:space="preserve">mujeres en general tienen mejores promedios que los hombres. </w:t>
      </w:r>
    </w:p>
    <w:p w14:paraId="7557A84C" w14:textId="6FBF9242" w:rsidR="00E82AD3" w:rsidRPr="002B318A" w:rsidRDefault="00E82AD3" w:rsidP="00C000B2">
      <w:pPr>
        <w:spacing w:after="0" w:line="360" w:lineRule="auto"/>
        <w:ind w:firstLine="720"/>
        <w:jc w:val="both"/>
        <w:rPr>
          <w:rFonts w:ascii="Times New Roman" w:hAnsi="Times New Roman" w:cs="Times New Roman"/>
          <w:sz w:val="24"/>
          <w:szCs w:val="24"/>
        </w:rPr>
      </w:pPr>
      <w:r w:rsidRPr="00FB3838">
        <w:rPr>
          <w:rFonts w:ascii="Times New Roman" w:hAnsi="Times New Roman" w:cs="Times New Roman"/>
          <w:sz w:val="24"/>
          <w:szCs w:val="24"/>
        </w:rPr>
        <w:t xml:space="preserve">Un aspecto positivo de la pandemia es que la familia se volvió a unir y se reforzó el lazo de sus integrantes. En el aspecto educativo, los padres forzosamente se volvieron el brazo derecho e imprescindible de los docentes para poder avanzar en la formación escolar. Así, a pesar de las dificultades económicas, tecnológicas y emocionales que vivió la familia durante la pandemia, con la educación a distancia los padres de familia se convirtieron en los </w:t>
      </w:r>
      <w:r w:rsidRPr="00FB3838">
        <w:rPr>
          <w:rFonts w:ascii="Times New Roman" w:hAnsi="Times New Roman" w:cs="Times New Roman"/>
          <w:sz w:val="24"/>
          <w:szCs w:val="24"/>
        </w:rPr>
        <w:lastRenderedPageBreak/>
        <w:t>principales orientadores de sus hijos e hijas. Esto se debe a que en casa los padres son las principales figuras de apoyo y confianza.</w:t>
      </w:r>
    </w:p>
    <w:p w14:paraId="251A4C40" w14:textId="16B12C98" w:rsidR="00184831" w:rsidRPr="002B318A" w:rsidRDefault="00184831" w:rsidP="00C000B2">
      <w:pPr>
        <w:spacing w:after="0" w:line="360" w:lineRule="auto"/>
        <w:ind w:firstLine="720"/>
        <w:jc w:val="both"/>
        <w:rPr>
          <w:rFonts w:ascii="Times New Roman" w:hAnsi="Times New Roman" w:cs="Times New Roman"/>
          <w:sz w:val="24"/>
          <w:szCs w:val="24"/>
        </w:rPr>
      </w:pPr>
      <w:r w:rsidRPr="002B318A">
        <w:rPr>
          <w:rFonts w:ascii="Times New Roman" w:hAnsi="Times New Roman" w:cs="Times New Roman"/>
          <w:sz w:val="24"/>
          <w:szCs w:val="24"/>
        </w:rPr>
        <w:t>Sin duda</w:t>
      </w:r>
      <w:r w:rsidR="00A21DA0">
        <w:rPr>
          <w:rFonts w:ascii="Times New Roman" w:hAnsi="Times New Roman" w:cs="Times New Roman"/>
          <w:sz w:val="24"/>
          <w:szCs w:val="24"/>
        </w:rPr>
        <w:t>,</w:t>
      </w:r>
      <w:r w:rsidRPr="002B318A">
        <w:rPr>
          <w:rFonts w:ascii="Times New Roman" w:hAnsi="Times New Roman" w:cs="Times New Roman"/>
          <w:sz w:val="24"/>
          <w:szCs w:val="24"/>
        </w:rPr>
        <w:t xml:space="preserve"> </w:t>
      </w:r>
      <w:r w:rsidR="00567715" w:rsidRPr="002B318A">
        <w:rPr>
          <w:rFonts w:ascii="Times New Roman" w:hAnsi="Times New Roman" w:cs="Times New Roman"/>
          <w:sz w:val="24"/>
          <w:szCs w:val="24"/>
        </w:rPr>
        <w:t>esta p</w:t>
      </w:r>
      <w:r w:rsidR="00B76AD1" w:rsidRPr="002B318A">
        <w:rPr>
          <w:rFonts w:ascii="Times New Roman" w:hAnsi="Times New Roman" w:cs="Times New Roman"/>
          <w:sz w:val="24"/>
          <w:szCs w:val="24"/>
        </w:rPr>
        <w:t>andemia ha obligado a trabajar de forma imprevista,</w:t>
      </w:r>
      <w:r w:rsidR="00567715" w:rsidRPr="002B318A">
        <w:rPr>
          <w:rFonts w:ascii="Times New Roman" w:hAnsi="Times New Roman" w:cs="Times New Roman"/>
          <w:sz w:val="24"/>
          <w:szCs w:val="24"/>
        </w:rPr>
        <w:t xml:space="preserve"> a prueba y error muchas veces, sin embargo, muchos avances se han logrado en la educación virtual, tanto que no es </w:t>
      </w:r>
      <w:r w:rsidR="00B76AD1" w:rsidRPr="002B318A">
        <w:rPr>
          <w:rFonts w:ascii="Times New Roman" w:hAnsi="Times New Roman" w:cs="Times New Roman"/>
          <w:sz w:val="24"/>
          <w:szCs w:val="24"/>
        </w:rPr>
        <w:t>ilógico</w:t>
      </w:r>
      <w:r w:rsidR="00567715" w:rsidRPr="002B318A">
        <w:rPr>
          <w:rFonts w:ascii="Times New Roman" w:hAnsi="Times New Roman" w:cs="Times New Roman"/>
          <w:sz w:val="24"/>
          <w:szCs w:val="24"/>
        </w:rPr>
        <w:t xml:space="preserve"> que sea instalada de base la modalidad virtual. Esta modalidad </w:t>
      </w:r>
      <w:r w:rsidR="004351D7" w:rsidRPr="002B318A">
        <w:rPr>
          <w:rFonts w:ascii="Times New Roman" w:hAnsi="Times New Roman" w:cs="Times New Roman"/>
          <w:sz w:val="24"/>
          <w:szCs w:val="24"/>
        </w:rPr>
        <w:t xml:space="preserve">llegó </w:t>
      </w:r>
      <w:r w:rsidR="00567715" w:rsidRPr="002B318A">
        <w:rPr>
          <w:rFonts w:ascii="Times New Roman" w:hAnsi="Times New Roman" w:cs="Times New Roman"/>
          <w:sz w:val="24"/>
          <w:szCs w:val="24"/>
        </w:rPr>
        <w:t xml:space="preserve">de improvisación, aunque bien </w:t>
      </w:r>
      <w:r w:rsidR="005A111E" w:rsidRPr="002B318A">
        <w:rPr>
          <w:rFonts w:ascii="Times New Roman" w:hAnsi="Times New Roman" w:cs="Times New Roman"/>
          <w:sz w:val="24"/>
          <w:szCs w:val="24"/>
        </w:rPr>
        <w:t>administrada</w:t>
      </w:r>
      <w:r w:rsidR="00567715" w:rsidRPr="002B318A">
        <w:rPr>
          <w:rFonts w:ascii="Times New Roman" w:hAnsi="Times New Roman" w:cs="Times New Roman"/>
          <w:sz w:val="24"/>
          <w:szCs w:val="24"/>
        </w:rPr>
        <w:t xml:space="preserve"> puede ser una forma de enseñanza para aquellos que tienen complicaciones con el traslado que implica la educación tradicional, por ejemplo</w:t>
      </w:r>
      <w:r w:rsidR="005A111E" w:rsidRPr="002B318A">
        <w:rPr>
          <w:rFonts w:ascii="Times New Roman" w:hAnsi="Times New Roman" w:cs="Times New Roman"/>
          <w:sz w:val="24"/>
          <w:szCs w:val="24"/>
        </w:rPr>
        <w:t>:</w:t>
      </w:r>
      <w:r w:rsidR="00567715" w:rsidRPr="002B318A">
        <w:rPr>
          <w:rFonts w:ascii="Times New Roman" w:hAnsi="Times New Roman" w:cs="Times New Roman"/>
          <w:sz w:val="24"/>
          <w:szCs w:val="24"/>
        </w:rPr>
        <w:t xml:space="preserve"> estudiantes </w:t>
      </w:r>
      <w:r w:rsidR="00D746D0" w:rsidRPr="002B318A">
        <w:rPr>
          <w:rFonts w:ascii="Times New Roman" w:hAnsi="Times New Roman" w:cs="Times New Roman"/>
          <w:sz w:val="24"/>
          <w:szCs w:val="24"/>
        </w:rPr>
        <w:t>con discapacidad</w:t>
      </w:r>
      <w:r w:rsidR="00567715" w:rsidRPr="002B318A">
        <w:rPr>
          <w:rFonts w:ascii="Times New Roman" w:hAnsi="Times New Roman" w:cs="Times New Roman"/>
          <w:sz w:val="24"/>
          <w:szCs w:val="24"/>
        </w:rPr>
        <w:t xml:space="preserve"> de movimiento, estudiante</w:t>
      </w:r>
      <w:r w:rsidR="004351D7" w:rsidRPr="002B318A">
        <w:rPr>
          <w:rFonts w:ascii="Times New Roman" w:hAnsi="Times New Roman" w:cs="Times New Roman"/>
          <w:sz w:val="24"/>
          <w:szCs w:val="24"/>
        </w:rPr>
        <w:t>s</w:t>
      </w:r>
      <w:r w:rsidR="00567715" w:rsidRPr="002B318A">
        <w:rPr>
          <w:rFonts w:ascii="Times New Roman" w:hAnsi="Times New Roman" w:cs="Times New Roman"/>
          <w:sz w:val="24"/>
          <w:szCs w:val="24"/>
        </w:rPr>
        <w:t xml:space="preserve"> de regiones </w:t>
      </w:r>
      <w:r w:rsidR="00BB73F6" w:rsidRPr="002B318A">
        <w:rPr>
          <w:rFonts w:ascii="Times New Roman" w:hAnsi="Times New Roman" w:cs="Times New Roman"/>
          <w:sz w:val="24"/>
          <w:szCs w:val="24"/>
        </w:rPr>
        <w:t>alejadas,</w:t>
      </w:r>
      <w:r w:rsidR="00567715" w:rsidRPr="002B318A">
        <w:rPr>
          <w:rFonts w:ascii="Times New Roman" w:hAnsi="Times New Roman" w:cs="Times New Roman"/>
          <w:sz w:val="24"/>
          <w:szCs w:val="24"/>
        </w:rPr>
        <w:t xml:space="preserve"> pero con conexión a </w:t>
      </w:r>
      <w:r w:rsidR="00A21DA0">
        <w:rPr>
          <w:rFonts w:ascii="Times New Roman" w:hAnsi="Times New Roman" w:cs="Times New Roman"/>
          <w:sz w:val="24"/>
          <w:szCs w:val="24"/>
        </w:rPr>
        <w:t>i</w:t>
      </w:r>
      <w:r w:rsidR="00A21DA0" w:rsidRPr="002B318A">
        <w:rPr>
          <w:rFonts w:ascii="Times New Roman" w:hAnsi="Times New Roman" w:cs="Times New Roman"/>
          <w:sz w:val="24"/>
          <w:szCs w:val="24"/>
        </w:rPr>
        <w:t>nternet</w:t>
      </w:r>
      <w:r w:rsidR="00567715" w:rsidRPr="002B318A">
        <w:rPr>
          <w:rFonts w:ascii="Times New Roman" w:hAnsi="Times New Roman" w:cs="Times New Roman"/>
          <w:sz w:val="24"/>
          <w:szCs w:val="24"/>
        </w:rPr>
        <w:t xml:space="preserve">, padres con complicaciones (trabajo, enfermedad) para llevar y traer a </w:t>
      </w:r>
      <w:r w:rsidR="00D746D0" w:rsidRPr="002B318A">
        <w:rPr>
          <w:rFonts w:ascii="Times New Roman" w:hAnsi="Times New Roman" w:cs="Times New Roman"/>
          <w:sz w:val="24"/>
          <w:szCs w:val="24"/>
        </w:rPr>
        <w:t>sus hijos</w:t>
      </w:r>
      <w:r w:rsidR="00567715" w:rsidRPr="002B318A">
        <w:rPr>
          <w:rFonts w:ascii="Times New Roman" w:hAnsi="Times New Roman" w:cs="Times New Roman"/>
          <w:sz w:val="24"/>
          <w:szCs w:val="24"/>
        </w:rPr>
        <w:t xml:space="preserve"> a la escuela, entre otros casos</w:t>
      </w:r>
      <w:r w:rsidR="005A111E" w:rsidRPr="002B318A">
        <w:rPr>
          <w:rFonts w:ascii="Times New Roman" w:hAnsi="Times New Roman" w:cs="Times New Roman"/>
          <w:sz w:val="24"/>
          <w:szCs w:val="24"/>
        </w:rPr>
        <w:t>.</w:t>
      </w:r>
    </w:p>
    <w:p w14:paraId="4F14B777" w14:textId="2FBCBE4C" w:rsidR="0060693A" w:rsidRDefault="000313EE" w:rsidP="00C000B2">
      <w:pPr>
        <w:spacing w:after="0" w:line="360" w:lineRule="auto"/>
        <w:ind w:firstLine="720"/>
        <w:jc w:val="both"/>
        <w:rPr>
          <w:rFonts w:ascii="Times New Roman" w:hAnsi="Times New Roman" w:cs="Times New Roman"/>
          <w:color w:val="000000" w:themeColor="text1"/>
          <w:sz w:val="24"/>
          <w:szCs w:val="24"/>
        </w:rPr>
      </w:pPr>
      <w:r w:rsidRPr="002B318A">
        <w:rPr>
          <w:rFonts w:ascii="Calibri" w:hAnsi="Calibri" w:cs="Calibri"/>
          <w:sz w:val="24"/>
          <w:szCs w:val="24"/>
          <w:lang w:val="es-ES"/>
        </w:rPr>
        <w:t>﻿</w:t>
      </w:r>
      <w:r w:rsidR="00E22DC3" w:rsidRPr="00E22DC3">
        <w:rPr>
          <w:rFonts w:ascii="Times New Roman" w:hAnsi="Times New Roman" w:cs="Times New Roman"/>
          <w:color w:val="000000" w:themeColor="text1"/>
          <w:sz w:val="24"/>
          <w:szCs w:val="24"/>
        </w:rPr>
        <w:t>Cabe aclarar que hay</w:t>
      </w:r>
      <w:r w:rsidR="00A21DA0">
        <w:rPr>
          <w:rFonts w:ascii="Times New Roman" w:hAnsi="Times New Roman" w:cs="Times New Roman"/>
          <w:color w:val="000000" w:themeColor="text1"/>
          <w:sz w:val="24"/>
          <w:szCs w:val="24"/>
        </w:rPr>
        <w:t xml:space="preserve"> un</w:t>
      </w:r>
      <w:r w:rsidR="00E22DC3" w:rsidRPr="00E22DC3">
        <w:rPr>
          <w:rFonts w:ascii="Times New Roman" w:hAnsi="Times New Roman" w:cs="Times New Roman"/>
          <w:color w:val="000000" w:themeColor="text1"/>
          <w:sz w:val="24"/>
          <w:szCs w:val="24"/>
        </w:rPr>
        <w:t xml:space="preserve"> nicho de estudiantes que no tienen acceso a </w:t>
      </w:r>
      <w:r w:rsidR="00A21DA0">
        <w:rPr>
          <w:rFonts w:ascii="Times New Roman" w:hAnsi="Times New Roman" w:cs="Times New Roman"/>
          <w:color w:val="000000" w:themeColor="text1"/>
          <w:sz w:val="24"/>
          <w:szCs w:val="24"/>
        </w:rPr>
        <w:t>i</w:t>
      </w:r>
      <w:r w:rsidR="00E22DC3" w:rsidRPr="00E22DC3">
        <w:rPr>
          <w:rFonts w:ascii="Times New Roman" w:hAnsi="Times New Roman" w:cs="Times New Roman"/>
          <w:color w:val="000000" w:themeColor="text1"/>
          <w:sz w:val="24"/>
          <w:szCs w:val="24"/>
        </w:rPr>
        <w:t xml:space="preserve">nternet y que no pudieron contestar el instrumento aplicado en esta investigación. No obstante, aunque algunos no tuvieran </w:t>
      </w:r>
      <w:r w:rsidR="00A21DA0">
        <w:rPr>
          <w:rFonts w:ascii="Times New Roman" w:hAnsi="Times New Roman" w:cs="Times New Roman"/>
          <w:color w:val="000000" w:themeColor="text1"/>
          <w:sz w:val="24"/>
          <w:szCs w:val="24"/>
        </w:rPr>
        <w:t>i</w:t>
      </w:r>
      <w:r w:rsidR="00A21DA0" w:rsidRPr="00E22DC3">
        <w:rPr>
          <w:rFonts w:ascii="Times New Roman" w:hAnsi="Times New Roman" w:cs="Times New Roman"/>
          <w:color w:val="000000" w:themeColor="text1"/>
          <w:sz w:val="24"/>
          <w:szCs w:val="24"/>
        </w:rPr>
        <w:t>nternet</w:t>
      </w:r>
      <w:r w:rsidR="00A21DA0">
        <w:rPr>
          <w:rFonts w:ascii="Times New Roman" w:hAnsi="Times New Roman" w:cs="Times New Roman"/>
          <w:color w:val="000000" w:themeColor="text1"/>
          <w:sz w:val="24"/>
          <w:szCs w:val="24"/>
        </w:rPr>
        <w:t>,</w:t>
      </w:r>
      <w:r w:rsidR="00A21DA0" w:rsidRPr="00E22DC3">
        <w:rPr>
          <w:rFonts w:ascii="Times New Roman" w:hAnsi="Times New Roman" w:cs="Times New Roman"/>
          <w:color w:val="000000" w:themeColor="text1"/>
          <w:sz w:val="24"/>
          <w:szCs w:val="24"/>
        </w:rPr>
        <w:t xml:space="preserve"> </w:t>
      </w:r>
      <w:r w:rsidR="00E22DC3" w:rsidRPr="00E22DC3">
        <w:rPr>
          <w:rFonts w:ascii="Times New Roman" w:hAnsi="Times New Roman" w:cs="Times New Roman"/>
          <w:color w:val="000000" w:themeColor="text1"/>
          <w:sz w:val="24"/>
          <w:szCs w:val="24"/>
        </w:rPr>
        <w:t xml:space="preserve">encontraron la forma de solucionar su problema. Por tanto, los resultados de esta investigación aplican a estudiantes con disposición de participar en la investigación y con acceso a </w:t>
      </w:r>
      <w:r w:rsidR="00A21DA0">
        <w:rPr>
          <w:rFonts w:ascii="Times New Roman" w:hAnsi="Times New Roman" w:cs="Times New Roman"/>
          <w:color w:val="000000" w:themeColor="text1"/>
          <w:sz w:val="24"/>
          <w:szCs w:val="24"/>
        </w:rPr>
        <w:t>i</w:t>
      </w:r>
      <w:r w:rsidR="00A21DA0" w:rsidRPr="00E22DC3">
        <w:rPr>
          <w:rFonts w:ascii="Times New Roman" w:hAnsi="Times New Roman" w:cs="Times New Roman"/>
          <w:color w:val="000000" w:themeColor="text1"/>
          <w:sz w:val="24"/>
          <w:szCs w:val="24"/>
        </w:rPr>
        <w:t>nternet</w:t>
      </w:r>
      <w:r w:rsidR="00E22DC3" w:rsidRPr="00E22DC3">
        <w:rPr>
          <w:rFonts w:ascii="Times New Roman" w:hAnsi="Times New Roman" w:cs="Times New Roman"/>
          <w:color w:val="000000" w:themeColor="text1"/>
          <w:sz w:val="24"/>
          <w:szCs w:val="24"/>
        </w:rPr>
        <w:t xml:space="preserve">. Es importante aclarar que muchos estudiantes no contestaron el instrumento </w:t>
      </w:r>
      <w:r w:rsidR="00A21DA0" w:rsidRPr="00E22DC3">
        <w:rPr>
          <w:rFonts w:ascii="Times New Roman" w:hAnsi="Times New Roman" w:cs="Times New Roman"/>
          <w:color w:val="000000" w:themeColor="text1"/>
          <w:sz w:val="24"/>
          <w:szCs w:val="24"/>
        </w:rPr>
        <w:t>s</w:t>
      </w:r>
      <w:r w:rsidR="00A21DA0">
        <w:rPr>
          <w:rFonts w:ascii="Times New Roman" w:hAnsi="Times New Roman" w:cs="Times New Roman"/>
          <w:color w:val="000000" w:themeColor="text1"/>
          <w:sz w:val="24"/>
          <w:szCs w:val="24"/>
        </w:rPr>
        <w:t>o</w:t>
      </w:r>
      <w:r w:rsidR="00A21DA0" w:rsidRPr="00E22DC3">
        <w:rPr>
          <w:rFonts w:ascii="Times New Roman" w:hAnsi="Times New Roman" w:cs="Times New Roman"/>
          <w:color w:val="000000" w:themeColor="text1"/>
          <w:sz w:val="24"/>
          <w:szCs w:val="24"/>
        </w:rPr>
        <w:t xml:space="preserve">lo </w:t>
      </w:r>
      <w:r w:rsidR="00E22DC3" w:rsidRPr="00E22DC3">
        <w:rPr>
          <w:rFonts w:ascii="Times New Roman" w:hAnsi="Times New Roman" w:cs="Times New Roman"/>
          <w:color w:val="000000" w:themeColor="text1"/>
          <w:sz w:val="24"/>
          <w:szCs w:val="24"/>
        </w:rPr>
        <w:t>por desinterés.</w:t>
      </w:r>
      <w:r w:rsidR="00C000B2">
        <w:rPr>
          <w:rFonts w:ascii="Times New Roman" w:hAnsi="Times New Roman" w:cs="Times New Roman"/>
          <w:color w:val="000000" w:themeColor="text1"/>
          <w:sz w:val="24"/>
          <w:szCs w:val="24"/>
        </w:rPr>
        <w:t xml:space="preserve"> </w:t>
      </w:r>
      <w:r w:rsidR="00E22DC3" w:rsidRPr="00E22DC3">
        <w:rPr>
          <w:rFonts w:ascii="Times New Roman" w:hAnsi="Times New Roman" w:cs="Times New Roman"/>
          <w:color w:val="000000" w:themeColor="text1"/>
          <w:sz w:val="24"/>
          <w:szCs w:val="24"/>
        </w:rPr>
        <w:t xml:space="preserve">Sin embargo, hay un grupo de estudiantes que no cuentan con los mismos recursos económicos que el resto, este grupo es el más desfavorecido por el nuevo sistema escolar a distancia, ya que hay nulo aprovechamiento escolar y en muchos casos orilla a la deserción. </w:t>
      </w:r>
    </w:p>
    <w:p w14:paraId="05F18918" w14:textId="77777777" w:rsidR="00C000B2" w:rsidRDefault="00C000B2" w:rsidP="00C000B2">
      <w:pPr>
        <w:spacing w:after="0" w:line="360" w:lineRule="auto"/>
        <w:ind w:firstLine="720"/>
        <w:jc w:val="both"/>
        <w:rPr>
          <w:rFonts w:ascii="Times New Roman" w:hAnsi="Times New Roman" w:cs="Times New Roman"/>
          <w:color w:val="000000" w:themeColor="text1"/>
          <w:sz w:val="24"/>
          <w:szCs w:val="24"/>
        </w:rPr>
      </w:pPr>
    </w:p>
    <w:p w14:paraId="3FE72786" w14:textId="77777777" w:rsidR="000E12A0" w:rsidRPr="00AD3ADD" w:rsidRDefault="000E12A0" w:rsidP="00AD3ADD">
      <w:pPr>
        <w:spacing w:after="0" w:line="360" w:lineRule="auto"/>
        <w:jc w:val="center"/>
        <w:rPr>
          <w:rFonts w:ascii="Times New Roman" w:hAnsi="Times New Roman" w:cs="Times New Roman"/>
          <w:b/>
          <w:sz w:val="28"/>
          <w:szCs w:val="28"/>
        </w:rPr>
      </w:pPr>
      <w:r w:rsidRPr="00AD3ADD">
        <w:rPr>
          <w:rFonts w:ascii="Times New Roman" w:hAnsi="Times New Roman" w:cs="Times New Roman"/>
          <w:b/>
          <w:sz w:val="28"/>
          <w:szCs w:val="28"/>
        </w:rPr>
        <w:t>Futuras líneas de investigación</w:t>
      </w:r>
    </w:p>
    <w:p w14:paraId="21E4189F" w14:textId="77777777" w:rsidR="000E12A0" w:rsidRPr="000E12A0" w:rsidRDefault="000E12A0" w:rsidP="00C000B2">
      <w:pPr>
        <w:spacing w:after="0" w:line="360" w:lineRule="auto"/>
        <w:ind w:firstLine="720"/>
        <w:jc w:val="both"/>
        <w:rPr>
          <w:rFonts w:ascii="Times New Roman" w:hAnsi="Times New Roman" w:cs="Times New Roman"/>
          <w:color w:val="000000" w:themeColor="text1"/>
          <w:sz w:val="24"/>
          <w:szCs w:val="24"/>
          <w:lang w:val="es-ES_tradnl"/>
        </w:rPr>
      </w:pPr>
      <w:r w:rsidRPr="000E12A0">
        <w:rPr>
          <w:rFonts w:ascii="Times New Roman" w:hAnsi="Times New Roman" w:cs="Times New Roman"/>
          <w:color w:val="000000" w:themeColor="text1"/>
          <w:sz w:val="24"/>
          <w:szCs w:val="24"/>
          <w:lang w:val="es-ES_tradnl"/>
        </w:rPr>
        <w:t xml:space="preserve">Esta investigación encontró varios aspectos importantes para el tema de estudio, aunque también surgieron aspectos que generan líneas de investigación a futuro. </w:t>
      </w:r>
    </w:p>
    <w:p w14:paraId="4691568A" w14:textId="213DA6C7" w:rsidR="000E12A0" w:rsidRPr="000E12A0" w:rsidRDefault="000E12A0" w:rsidP="00C000B2">
      <w:pPr>
        <w:spacing w:after="0" w:line="360" w:lineRule="auto"/>
        <w:ind w:firstLine="720"/>
        <w:jc w:val="both"/>
        <w:rPr>
          <w:rFonts w:ascii="Times New Roman" w:hAnsi="Times New Roman" w:cs="Times New Roman"/>
          <w:sz w:val="24"/>
          <w:szCs w:val="24"/>
          <w:lang w:val="es-ES_tradnl"/>
        </w:rPr>
      </w:pPr>
      <w:r w:rsidRPr="000E12A0">
        <w:rPr>
          <w:rFonts w:ascii="Times New Roman" w:hAnsi="Times New Roman" w:cs="Times New Roman"/>
          <w:color w:val="000000" w:themeColor="text1"/>
          <w:sz w:val="24"/>
          <w:szCs w:val="24"/>
          <w:lang w:val="es-ES_tradnl"/>
        </w:rPr>
        <w:t>La primera línea surge al considerar aquellos estudiantes que no tienen acceso a internet, el trabajo de recolección de datos es más complicado porque tienen que contestar personalmente los instrumentos, sin embargo,</w:t>
      </w:r>
      <w:bookmarkStart w:id="1" w:name="_Hlk89853590"/>
      <w:r w:rsidRPr="000E12A0">
        <w:rPr>
          <w:rFonts w:ascii="Times New Roman" w:hAnsi="Times New Roman" w:cs="Times New Roman"/>
          <w:color w:val="000000" w:themeColor="text1"/>
          <w:sz w:val="24"/>
          <w:szCs w:val="24"/>
          <w:lang w:val="es-ES_tradnl"/>
        </w:rPr>
        <w:t xml:space="preserve"> es</w:t>
      </w:r>
      <w:r w:rsidRPr="000E12A0">
        <w:rPr>
          <w:rFonts w:ascii="Times New Roman" w:hAnsi="Times New Roman" w:cs="Times New Roman"/>
          <w:sz w:val="24"/>
          <w:szCs w:val="24"/>
          <w:lang w:val="es-ES_tradnl"/>
        </w:rPr>
        <w:t xml:space="preserve"> interesante </w:t>
      </w:r>
      <w:bookmarkEnd w:id="1"/>
      <w:r w:rsidRPr="000E12A0">
        <w:rPr>
          <w:rFonts w:ascii="Times New Roman" w:hAnsi="Times New Roman" w:cs="Times New Roman"/>
          <w:sz w:val="24"/>
          <w:szCs w:val="24"/>
          <w:lang w:val="es-ES_tradnl"/>
        </w:rPr>
        <w:t xml:space="preserve">analizar el impacto que ha tenido </w:t>
      </w:r>
      <w:r w:rsidR="00A21DA0">
        <w:rPr>
          <w:rFonts w:ascii="Times New Roman" w:hAnsi="Times New Roman" w:cs="Times New Roman"/>
          <w:sz w:val="24"/>
          <w:szCs w:val="24"/>
          <w:lang w:val="es-ES_tradnl"/>
        </w:rPr>
        <w:t>la</w:t>
      </w:r>
      <w:r w:rsidR="00A21DA0" w:rsidRPr="000E12A0">
        <w:rPr>
          <w:rFonts w:ascii="Times New Roman" w:hAnsi="Times New Roman" w:cs="Times New Roman"/>
          <w:sz w:val="24"/>
          <w:szCs w:val="24"/>
          <w:lang w:val="es-ES_tradnl"/>
        </w:rPr>
        <w:t xml:space="preserve"> </w:t>
      </w:r>
      <w:r w:rsidR="00640C53">
        <w:rPr>
          <w:rFonts w:ascii="Times New Roman" w:hAnsi="Times New Roman" w:cs="Times New Roman"/>
          <w:sz w:val="24"/>
          <w:szCs w:val="24"/>
          <w:lang w:val="es-ES_tradnl"/>
        </w:rPr>
        <w:t>covid-19</w:t>
      </w:r>
      <w:r w:rsidRPr="000E12A0">
        <w:rPr>
          <w:rFonts w:ascii="Times New Roman" w:hAnsi="Times New Roman" w:cs="Times New Roman"/>
          <w:sz w:val="24"/>
          <w:szCs w:val="24"/>
          <w:lang w:val="es-ES_tradnl"/>
        </w:rPr>
        <w:t xml:space="preserve"> en estos estudiantes que no cuentan con los medios adecuados para comunicarse a distancia.</w:t>
      </w:r>
    </w:p>
    <w:p w14:paraId="50B1D09C" w14:textId="459CC132" w:rsidR="000E12A0" w:rsidRPr="000E12A0" w:rsidRDefault="000E12A0" w:rsidP="00C000B2">
      <w:pPr>
        <w:spacing w:after="0" w:line="360" w:lineRule="auto"/>
        <w:ind w:firstLine="720"/>
        <w:jc w:val="both"/>
        <w:rPr>
          <w:rFonts w:ascii="Times New Roman" w:hAnsi="Times New Roman" w:cs="Times New Roman"/>
          <w:sz w:val="24"/>
          <w:szCs w:val="24"/>
          <w:lang w:val="es-ES_tradnl"/>
        </w:rPr>
      </w:pPr>
      <w:r w:rsidRPr="000E12A0">
        <w:rPr>
          <w:rFonts w:ascii="Times New Roman" w:hAnsi="Times New Roman" w:cs="Times New Roman"/>
          <w:sz w:val="24"/>
          <w:szCs w:val="24"/>
          <w:lang w:val="es-ES_tradnl"/>
        </w:rPr>
        <w:t xml:space="preserve">Al momento de terminar esta investigación, aún no se tenían calificaciones del ciclo 2020-2021. Este fue el segundo ciclo de pandemia, por lo que dio pie al </w:t>
      </w:r>
      <w:r w:rsidR="00A21DA0">
        <w:rPr>
          <w:rFonts w:ascii="Times New Roman" w:hAnsi="Times New Roman" w:cs="Times New Roman"/>
          <w:sz w:val="24"/>
          <w:szCs w:val="24"/>
          <w:lang w:val="es-ES_tradnl"/>
        </w:rPr>
        <w:t>G</w:t>
      </w:r>
      <w:r w:rsidR="00A21DA0" w:rsidRPr="000E12A0">
        <w:rPr>
          <w:rFonts w:ascii="Times New Roman" w:hAnsi="Times New Roman" w:cs="Times New Roman"/>
          <w:sz w:val="24"/>
          <w:szCs w:val="24"/>
          <w:lang w:val="es-ES_tradnl"/>
        </w:rPr>
        <w:t xml:space="preserve">obierno </w:t>
      </w:r>
      <w:r w:rsidRPr="000E12A0">
        <w:rPr>
          <w:rFonts w:ascii="Times New Roman" w:hAnsi="Times New Roman" w:cs="Times New Roman"/>
          <w:sz w:val="24"/>
          <w:szCs w:val="24"/>
          <w:lang w:val="es-ES_tradnl"/>
        </w:rPr>
        <w:t xml:space="preserve">de preparar un sistema educativo a distancia con mayor organización, comparado con la improvisación del cierre del ciclo 2019-2020. Por tanto, como segunda línea de investigación, es posible </w:t>
      </w:r>
      <w:r w:rsidRPr="000E12A0">
        <w:rPr>
          <w:rFonts w:ascii="Times New Roman" w:hAnsi="Times New Roman" w:cs="Times New Roman"/>
          <w:sz w:val="24"/>
          <w:szCs w:val="24"/>
          <w:lang w:val="es-ES_tradnl"/>
        </w:rPr>
        <w:lastRenderedPageBreak/>
        <w:t xml:space="preserve">obtener las calificaciones de diferentes ciclos para comparar con variables ya registradas en esta investigación y el impacto que tiene el apoyo de los padres y la tecnología. </w:t>
      </w:r>
    </w:p>
    <w:p w14:paraId="509CE0C4" w14:textId="59B52627" w:rsidR="000E12A0" w:rsidRDefault="000E12A0" w:rsidP="00C000B2">
      <w:pPr>
        <w:spacing w:after="0" w:line="360" w:lineRule="auto"/>
        <w:ind w:firstLine="720"/>
        <w:jc w:val="both"/>
        <w:rPr>
          <w:rFonts w:ascii="Times New Roman" w:hAnsi="Times New Roman" w:cs="Times New Roman"/>
          <w:sz w:val="24"/>
          <w:szCs w:val="24"/>
          <w:lang w:val="es-ES_tradnl"/>
        </w:rPr>
      </w:pPr>
      <w:r w:rsidRPr="000E12A0">
        <w:rPr>
          <w:rFonts w:ascii="Times New Roman" w:hAnsi="Times New Roman" w:cs="Times New Roman"/>
          <w:sz w:val="24"/>
          <w:szCs w:val="24"/>
          <w:lang w:val="es-ES_tradnl"/>
        </w:rPr>
        <w:t>Como tercer</w:t>
      </w:r>
      <w:r w:rsidR="009813AC">
        <w:rPr>
          <w:rFonts w:ascii="Times New Roman" w:hAnsi="Times New Roman" w:cs="Times New Roman"/>
          <w:sz w:val="24"/>
          <w:szCs w:val="24"/>
          <w:lang w:val="es-ES_tradnl"/>
        </w:rPr>
        <w:t>a</w:t>
      </w:r>
      <w:r w:rsidRPr="000E12A0">
        <w:rPr>
          <w:rFonts w:ascii="Times New Roman" w:hAnsi="Times New Roman" w:cs="Times New Roman"/>
          <w:sz w:val="24"/>
          <w:szCs w:val="24"/>
          <w:lang w:val="es-ES_tradnl"/>
        </w:rPr>
        <w:t xml:space="preserve"> y </w:t>
      </w:r>
      <w:r w:rsidR="009813AC">
        <w:rPr>
          <w:rFonts w:ascii="Times New Roman" w:hAnsi="Times New Roman" w:cs="Times New Roman"/>
          <w:sz w:val="24"/>
          <w:szCs w:val="24"/>
          <w:lang w:val="es-ES_tradnl"/>
        </w:rPr>
        <w:t>ú</w:t>
      </w:r>
      <w:r w:rsidRPr="000E12A0">
        <w:rPr>
          <w:rFonts w:ascii="Times New Roman" w:hAnsi="Times New Roman" w:cs="Times New Roman"/>
          <w:sz w:val="24"/>
          <w:szCs w:val="24"/>
          <w:lang w:val="es-ES_tradnl"/>
        </w:rPr>
        <w:t>ltima línea, se podría establecer un análisis de variables considerando a los padres de familia o docentes</w:t>
      </w:r>
      <w:r w:rsidR="00EE1E45">
        <w:rPr>
          <w:rFonts w:ascii="Times New Roman" w:hAnsi="Times New Roman" w:cs="Times New Roman"/>
          <w:sz w:val="24"/>
          <w:szCs w:val="24"/>
          <w:lang w:val="es-ES_tradnl"/>
        </w:rPr>
        <w:t xml:space="preserve"> y hacer </w:t>
      </w:r>
      <w:r w:rsidRPr="000E12A0">
        <w:rPr>
          <w:rFonts w:ascii="Times New Roman" w:hAnsi="Times New Roman" w:cs="Times New Roman"/>
          <w:sz w:val="24"/>
          <w:szCs w:val="24"/>
          <w:lang w:val="es-ES_tradnl"/>
        </w:rPr>
        <w:t>cruces entre la visión de los adole</w:t>
      </w:r>
      <w:r w:rsidR="009813AC">
        <w:rPr>
          <w:rFonts w:ascii="Times New Roman" w:hAnsi="Times New Roman" w:cs="Times New Roman"/>
          <w:sz w:val="24"/>
          <w:szCs w:val="24"/>
          <w:lang w:val="es-ES_tradnl"/>
        </w:rPr>
        <w:t>s</w:t>
      </w:r>
      <w:r w:rsidRPr="000E12A0">
        <w:rPr>
          <w:rFonts w:ascii="Times New Roman" w:hAnsi="Times New Roman" w:cs="Times New Roman"/>
          <w:sz w:val="24"/>
          <w:szCs w:val="24"/>
          <w:lang w:val="es-ES_tradnl"/>
        </w:rPr>
        <w:t>centes y el resto de los actores involucrados en la educación.</w:t>
      </w:r>
    </w:p>
    <w:p w14:paraId="0D3CF1EB" w14:textId="77777777" w:rsidR="00C000B2" w:rsidRPr="0054423E" w:rsidRDefault="00C000B2" w:rsidP="00C000B2">
      <w:pPr>
        <w:spacing w:after="0" w:line="360" w:lineRule="auto"/>
        <w:ind w:firstLine="720"/>
        <w:jc w:val="both"/>
        <w:rPr>
          <w:rFonts w:ascii="Times New Roman" w:hAnsi="Times New Roman" w:cs="Times New Roman"/>
          <w:sz w:val="24"/>
          <w:szCs w:val="24"/>
          <w:lang w:val="es-ES_tradnl"/>
        </w:rPr>
      </w:pPr>
    </w:p>
    <w:p w14:paraId="23B81A88" w14:textId="21B13898" w:rsidR="00C450F5" w:rsidRPr="00AD3ADD" w:rsidRDefault="0060693A" w:rsidP="00EE1FF7">
      <w:pPr>
        <w:spacing w:after="0" w:line="360" w:lineRule="auto"/>
        <w:rPr>
          <w:rFonts w:cstheme="minorHAnsi"/>
          <w:b/>
          <w:sz w:val="28"/>
          <w:szCs w:val="28"/>
          <w:lang w:val="en-US"/>
        </w:rPr>
      </w:pPr>
      <w:r w:rsidRPr="00AD3ADD">
        <w:rPr>
          <w:rFonts w:cstheme="minorHAnsi"/>
          <w:b/>
          <w:sz w:val="28"/>
          <w:szCs w:val="28"/>
          <w:lang w:val="en-US"/>
        </w:rPr>
        <w:t>Referencias</w:t>
      </w:r>
    </w:p>
    <w:p w14:paraId="28F1A89F" w14:textId="15858BB3" w:rsidR="00EE1FF7" w:rsidRPr="00EE1FF7" w:rsidRDefault="00EE1FF7" w:rsidP="00EE1FF7">
      <w:pPr>
        <w:spacing w:after="0" w:line="360" w:lineRule="auto"/>
        <w:ind w:left="709" w:hanging="709"/>
        <w:jc w:val="both"/>
        <w:rPr>
          <w:rFonts w:ascii="Times New Roman" w:hAnsi="Times New Roman" w:cs="Times New Roman"/>
          <w:bCs/>
          <w:sz w:val="24"/>
          <w:szCs w:val="24"/>
          <w:lang w:val="en-US"/>
        </w:rPr>
      </w:pPr>
      <w:r w:rsidRPr="00EE1FF7">
        <w:rPr>
          <w:rFonts w:ascii="Times New Roman" w:hAnsi="Times New Roman" w:cs="Times New Roman"/>
          <w:bCs/>
          <w:sz w:val="24"/>
          <w:szCs w:val="24"/>
          <w:lang w:val="en-US"/>
        </w:rPr>
        <w:t>Brooks, S. K., Webster, R. K., Smith, L. E., Woodland, L., Wessely, S., Greenberg, N.</w:t>
      </w:r>
      <w:r w:rsidR="000E2BD3">
        <w:rPr>
          <w:rFonts w:ascii="Times New Roman" w:hAnsi="Times New Roman" w:cs="Times New Roman"/>
          <w:bCs/>
          <w:sz w:val="24"/>
          <w:szCs w:val="24"/>
          <w:lang w:val="en-US"/>
        </w:rPr>
        <w:t xml:space="preserve"> and</w:t>
      </w:r>
      <w:r w:rsidRPr="00EE1FF7">
        <w:rPr>
          <w:rFonts w:ascii="Times New Roman" w:hAnsi="Times New Roman" w:cs="Times New Roman"/>
          <w:bCs/>
          <w:sz w:val="24"/>
          <w:szCs w:val="24"/>
          <w:lang w:val="en-US"/>
        </w:rPr>
        <w:t xml:space="preserve"> Rubin, G. J. (2020). The psychological impact of quarantine and how to reduce it: rapid review of the evidence. </w:t>
      </w:r>
      <w:r w:rsidRPr="00814F23">
        <w:rPr>
          <w:rFonts w:ascii="Times New Roman" w:hAnsi="Times New Roman" w:cs="Times New Roman"/>
          <w:bCs/>
          <w:i/>
          <w:iCs/>
          <w:sz w:val="24"/>
          <w:szCs w:val="24"/>
          <w:lang w:val="en-US"/>
        </w:rPr>
        <w:t>The Lancet</w:t>
      </w:r>
      <w:r w:rsidRPr="00EE1FF7">
        <w:rPr>
          <w:rFonts w:ascii="Times New Roman" w:hAnsi="Times New Roman" w:cs="Times New Roman"/>
          <w:bCs/>
          <w:sz w:val="24"/>
          <w:szCs w:val="24"/>
          <w:lang w:val="en-US"/>
        </w:rPr>
        <w:t xml:space="preserve">, </w:t>
      </w:r>
      <w:r w:rsidRPr="00814F23">
        <w:rPr>
          <w:rFonts w:ascii="Times New Roman" w:hAnsi="Times New Roman" w:cs="Times New Roman"/>
          <w:bCs/>
          <w:i/>
          <w:iCs/>
          <w:sz w:val="24"/>
          <w:szCs w:val="24"/>
          <w:lang w:val="en-US"/>
        </w:rPr>
        <w:t>395</w:t>
      </w:r>
      <w:r w:rsidRPr="00EE1FF7">
        <w:rPr>
          <w:rFonts w:ascii="Times New Roman" w:hAnsi="Times New Roman" w:cs="Times New Roman"/>
          <w:bCs/>
          <w:sz w:val="24"/>
          <w:szCs w:val="24"/>
          <w:lang w:val="en-US"/>
        </w:rPr>
        <w:t>(10227), 912</w:t>
      </w:r>
      <w:r>
        <w:rPr>
          <w:rFonts w:ascii="Times New Roman" w:hAnsi="Times New Roman" w:cs="Times New Roman"/>
          <w:bCs/>
          <w:sz w:val="24"/>
          <w:szCs w:val="24"/>
          <w:lang w:val="en-US"/>
        </w:rPr>
        <w:t>-</w:t>
      </w:r>
      <w:r w:rsidRPr="00EE1FF7">
        <w:rPr>
          <w:rFonts w:ascii="Times New Roman" w:hAnsi="Times New Roman" w:cs="Times New Roman"/>
          <w:bCs/>
          <w:sz w:val="24"/>
          <w:szCs w:val="24"/>
          <w:lang w:val="en-US"/>
        </w:rPr>
        <w:t xml:space="preserve">920. </w:t>
      </w:r>
      <w:r w:rsidR="000E2BD3">
        <w:rPr>
          <w:rFonts w:ascii="Times New Roman" w:hAnsi="Times New Roman" w:cs="Times New Roman"/>
          <w:bCs/>
          <w:sz w:val="24"/>
          <w:szCs w:val="24"/>
          <w:lang w:val="en-US"/>
        </w:rPr>
        <w:t xml:space="preserve">Retrieved from </w:t>
      </w:r>
      <w:r w:rsidRPr="00EE1FF7">
        <w:rPr>
          <w:rFonts w:ascii="Times New Roman" w:hAnsi="Times New Roman" w:cs="Times New Roman"/>
          <w:bCs/>
          <w:sz w:val="24"/>
          <w:szCs w:val="24"/>
          <w:lang w:val="en-US"/>
        </w:rPr>
        <w:t>https://doi.org/10.1016/S0140-6736(20)30460-8</w:t>
      </w:r>
      <w:r w:rsidR="000E2BD3">
        <w:rPr>
          <w:rFonts w:ascii="Times New Roman" w:hAnsi="Times New Roman" w:cs="Times New Roman"/>
          <w:bCs/>
          <w:sz w:val="24"/>
          <w:szCs w:val="24"/>
          <w:lang w:val="en-US"/>
        </w:rPr>
        <w:t>.</w:t>
      </w:r>
    </w:p>
    <w:p w14:paraId="59DEAB56" w14:textId="6A942E84" w:rsidR="00EE1FF7" w:rsidRPr="00814F23" w:rsidRDefault="00EE1FF7" w:rsidP="00EE1FF7">
      <w:pPr>
        <w:spacing w:after="0" w:line="360" w:lineRule="auto"/>
        <w:ind w:left="709" w:hanging="709"/>
        <w:jc w:val="both"/>
        <w:rPr>
          <w:rFonts w:ascii="Times New Roman" w:hAnsi="Times New Roman" w:cs="Times New Roman"/>
          <w:bCs/>
          <w:sz w:val="24"/>
          <w:szCs w:val="24"/>
        </w:rPr>
      </w:pPr>
      <w:r w:rsidRPr="00EE1FF7">
        <w:rPr>
          <w:rFonts w:ascii="Times New Roman" w:hAnsi="Times New Roman" w:cs="Times New Roman"/>
          <w:bCs/>
          <w:sz w:val="24"/>
          <w:szCs w:val="24"/>
          <w:lang w:val="en-US"/>
        </w:rPr>
        <w:t xml:space="preserve">Cahapay, M. B. (2020). Rethinking Education in the New Normal Post-COVID-19 Era: A Curriculum Studies Perspective. </w:t>
      </w:r>
      <w:r w:rsidRPr="00814F23">
        <w:rPr>
          <w:rFonts w:ascii="Times New Roman" w:hAnsi="Times New Roman" w:cs="Times New Roman"/>
          <w:bCs/>
          <w:i/>
          <w:iCs/>
          <w:sz w:val="24"/>
          <w:szCs w:val="24"/>
        </w:rPr>
        <w:t>Aquademia</w:t>
      </w:r>
      <w:r w:rsidRPr="00814F23">
        <w:rPr>
          <w:rFonts w:ascii="Times New Roman" w:hAnsi="Times New Roman" w:cs="Times New Roman"/>
          <w:bCs/>
          <w:sz w:val="24"/>
          <w:szCs w:val="24"/>
        </w:rPr>
        <w:t xml:space="preserve">, </w:t>
      </w:r>
      <w:r w:rsidRPr="00814F23">
        <w:rPr>
          <w:rFonts w:ascii="Times New Roman" w:hAnsi="Times New Roman" w:cs="Times New Roman"/>
          <w:bCs/>
          <w:i/>
          <w:iCs/>
          <w:sz w:val="24"/>
          <w:szCs w:val="24"/>
        </w:rPr>
        <w:t>4</w:t>
      </w:r>
      <w:r w:rsidRPr="00814F23">
        <w:rPr>
          <w:rFonts w:ascii="Times New Roman" w:hAnsi="Times New Roman" w:cs="Times New Roman"/>
          <w:bCs/>
          <w:sz w:val="24"/>
          <w:szCs w:val="24"/>
        </w:rPr>
        <w:t>(2), 1</w:t>
      </w:r>
      <w:r>
        <w:rPr>
          <w:rFonts w:ascii="Times New Roman" w:hAnsi="Times New Roman" w:cs="Times New Roman"/>
          <w:bCs/>
          <w:sz w:val="24"/>
          <w:szCs w:val="24"/>
        </w:rPr>
        <w:t>-</w:t>
      </w:r>
      <w:r w:rsidRPr="00814F23">
        <w:rPr>
          <w:rFonts w:ascii="Times New Roman" w:hAnsi="Times New Roman" w:cs="Times New Roman"/>
          <w:bCs/>
          <w:sz w:val="24"/>
          <w:szCs w:val="24"/>
        </w:rPr>
        <w:t xml:space="preserve">5. </w:t>
      </w:r>
      <w:r w:rsidR="00D90749">
        <w:rPr>
          <w:rFonts w:ascii="Times New Roman" w:hAnsi="Times New Roman" w:cs="Times New Roman"/>
          <w:bCs/>
          <w:sz w:val="24"/>
          <w:szCs w:val="24"/>
        </w:rPr>
        <w:t xml:space="preserve">Retrieved from </w:t>
      </w:r>
      <w:r w:rsidRPr="00814F23">
        <w:rPr>
          <w:rFonts w:ascii="Times New Roman" w:hAnsi="Times New Roman" w:cs="Times New Roman"/>
          <w:bCs/>
          <w:sz w:val="24"/>
          <w:szCs w:val="24"/>
        </w:rPr>
        <w:t>https://doi.org/10.29333/aquademia/8315</w:t>
      </w:r>
      <w:r w:rsidR="00D90749">
        <w:rPr>
          <w:rFonts w:ascii="Times New Roman" w:hAnsi="Times New Roman" w:cs="Times New Roman"/>
          <w:bCs/>
          <w:sz w:val="24"/>
          <w:szCs w:val="24"/>
        </w:rPr>
        <w:t>.</w:t>
      </w:r>
    </w:p>
    <w:p w14:paraId="4E5FD856" w14:textId="60F1ABA6" w:rsidR="00EE1FF7" w:rsidRPr="00814F23" w:rsidRDefault="00C359EB">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d</w:t>
      </w:r>
      <w:r w:rsidRPr="00814F23">
        <w:rPr>
          <w:rFonts w:ascii="Times New Roman" w:hAnsi="Times New Roman" w:cs="Times New Roman"/>
          <w:bCs/>
          <w:sz w:val="24"/>
          <w:szCs w:val="24"/>
        </w:rPr>
        <w:t xml:space="preserve">e </w:t>
      </w:r>
      <w:r w:rsidR="00EE1FF7" w:rsidRPr="00814F23">
        <w:rPr>
          <w:rFonts w:ascii="Times New Roman" w:hAnsi="Times New Roman" w:cs="Times New Roman"/>
          <w:bCs/>
          <w:sz w:val="24"/>
          <w:szCs w:val="24"/>
        </w:rPr>
        <w:t xml:space="preserve">la Cruz, G. (2020). El hogar y la escuela: lógicas en tensión ante la COVID-19. </w:t>
      </w:r>
      <w:r w:rsidR="0036077A">
        <w:rPr>
          <w:rFonts w:ascii="Times New Roman" w:hAnsi="Times New Roman" w:cs="Times New Roman"/>
          <w:bCs/>
          <w:sz w:val="24"/>
          <w:szCs w:val="24"/>
        </w:rPr>
        <w:t>E</w:t>
      </w:r>
      <w:r w:rsidR="0036077A" w:rsidRPr="00814F23">
        <w:rPr>
          <w:rFonts w:ascii="Times New Roman" w:hAnsi="Times New Roman" w:cs="Times New Roman"/>
          <w:bCs/>
          <w:sz w:val="24"/>
          <w:szCs w:val="24"/>
        </w:rPr>
        <w:t xml:space="preserve">n </w:t>
      </w:r>
      <w:r w:rsidR="0020052A">
        <w:rPr>
          <w:rFonts w:ascii="Times New Roman" w:hAnsi="Times New Roman" w:cs="Times New Roman"/>
          <w:bCs/>
          <w:sz w:val="24"/>
          <w:szCs w:val="24"/>
        </w:rPr>
        <w:t xml:space="preserve">Casanova, H. (coord.), </w:t>
      </w:r>
      <w:r w:rsidR="00EE1FF7" w:rsidRPr="00814F23">
        <w:rPr>
          <w:rFonts w:ascii="Times New Roman" w:hAnsi="Times New Roman" w:cs="Times New Roman"/>
          <w:bCs/>
          <w:i/>
          <w:iCs/>
          <w:sz w:val="24"/>
          <w:szCs w:val="24"/>
        </w:rPr>
        <w:t>Educación y pandem</w:t>
      </w:r>
      <w:r w:rsidR="00006FE0">
        <w:rPr>
          <w:rFonts w:ascii="Times New Roman" w:hAnsi="Times New Roman" w:cs="Times New Roman"/>
          <w:bCs/>
          <w:i/>
          <w:iCs/>
          <w:sz w:val="24"/>
          <w:szCs w:val="24"/>
        </w:rPr>
        <w:t>i</w:t>
      </w:r>
      <w:r w:rsidR="00EE1FF7" w:rsidRPr="00814F23">
        <w:rPr>
          <w:rFonts w:ascii="Times New Roman" w:hAnsi="Times New Roman" w:cs="Times New Roman"/>
          <w:bCs/>
          <w:i/>
          <w:iCs/>
          <w:sz w:val="24"/>
          <w:szCs w:val="24"/>
        </w:rPr>
        <w:t>a</w:t>
      </w:r>
      <w:r w:rsidR="00DD5149">
        <w:rPr>
          <w:rFonts w:ascii="Times New Roman" w:hAnsi="Times New Roman" w:cs="Times New Roman"/>
          <w:bCs/>
          <w:i/>
          <w:iCs/>
          <w:sz w:val="24"/>
          <w:szCs w:val="24"/>
        </w:rPr>
        <w:t>.</w:t>
      </w:r>
      <w:r w:rsidR="00DD5149" w:rsidRPr="00814F23">
        <w:rPr>
          <w:rFonts w:ascii="Times New Roman" w:hAnsi="Times New Roman" w:cs="Times New Roman"/>
          <w:bCs/>
          <w:i/>
          <w:iCs/>
          <w:sz w:val="24"/>
          <w:szCs w:val="24"/>
        </w:rPr>
        <w:t xml:space="preserve"> </w:t>
      </w:r>
      <w:r w:rsidR="00EE1FF7" w:rsidRPr="00814F23">
        <w:rPr>
          <w:rFonts w:ascii="Times New Roman" w:hAnsi="Times New Roman" w:cs="Times New Roman"/>
          <w:bCs/>
          <w:i/>
          <w:iCs/>
          <w:sz w:val="24"/>
          <w:szCs w:val="24"/>
        </w:rPr>
        <w:t>Una visión académica</w:t>
      </w:r>
      <w:r w:rsidR="00EE1FF7" w:rsidRPr="00814F23">
        <w:rPr>
          <w:rFonts w:ascii="Times New Roman" w:hAnsi="Times New Roman" w:cs="Times New Roman"/>
          <w:bCs/>
          <w:sz w:val="24"/>
          <w:szCs w:val="24"/>
        </w:rPr>
        <w:t xml:space="preserve"> (</w:t>
      </w:r>
      <w:r w:rsidR="0036077A" w:rsidRPr="00814F23">
        <w:rPr>
          <w:rFonts w:ascii="Times New Roman" w:hAnsi="Times New Roman" w:cs="Times New Roman"/>
          <w:bCs/>
          <w:sz w:val="24"/>
          <w:szCs w:val="24"/>
        </w:rPr>
        <w:t>1</w:t>
      </w:r>
      <w:r w:rsidR="0036077A">
        <w:rPr>
          <w:rFonts w:ascii="Times New Roman" w:hAnsi="Times New Roman" w:cs="Times New Roman"/>
          <w:bCs/>
          <w:sz w:val="24"/>
          <w:szCs w:val="24"/>
        </w:rPr>
        <w:t>.</w:t>
      </w:r>
      <w:r w:rsidR="0036077A" w:rsidRPr="00814F23">
        <w:rPr>
          <w:rFonts w:ascii="Times New Roman" w:hAnsi="Times New Roman" w:cs="Times New Roman"/>
          <w:bCs/>
          <w:sz w:val="24"/>
          <w:szCs w:val="24"/>
          <w:vertAlign w:val="superscript"/>
        </w:rPr>
        <w:t>a</w:t>
      </w:r>
      <w:r w:rsidR="0036077A" w:rsidRPr="00814F23">
        <w:rPr>
          <w:rFonts w:ascii="Times New Roman" w:hAnsi="Times New Roman" w:cs="Times New Roman"/>
          <w:bCs/>
          <w:sz w:val="24"/>
          <w:szCs w:val="24"/>
        </w:rPr>
        <w:t xml:space="preserve"> </w:t>
      </w:r>
      <w:r w:rsidR="00EE1FF7" w:rsidRPr="00814F23">
        <w:rPr>
          <w:rFonts w:ascii="Times New Roman" w:hAnsi="Times New Roman" w:cs="Times New Roman"/>
          <w:bCs/>
          <w:sz w:val="24"/>
          <w:szCs w:val="24"/>
        </w:rPr>
        <w:t>ed</w:t>
      </w:r>
      <w:r w:rsidR="0036077A" w:rsidRPr="00814F23">
        <w:rPr>
          <w:rFonts w:ascii="Times New Roman" w:hAnsi="Times New Roman" w:cs="Times New Roman"/>
          <w:bCs/>
          <w:sz w:val="24"/>
          <w:szCs w:val="24"/>
        </w:rPr>
        <w:t>.</w:t>
      </w:r>
      <w:r w:rsidR="0036077A">
        <w:rPr>
          <w:rFonts w:ascii="Times New Roman" w:hAnsi="Times New Roman" w:cs="Times New Roman"/>
          <w:bCs/>
          <w:sz w:val="24"/>
          <w:szCs w:val="24"/>
        </w:rPr>
        <w:t>) (</w:t>
      </w:r>
      <w:r w:rsidR="00EE1FF7" w:rsidRPr="00814F23">
        <w:rPr>
          <w:rFonts w:ascii="Times New Roman" w:hAnsi="Times New Roman" w:cs="Times New Roman"/>
          <w:bCs/>
          <w:sz w:val="24"/>
          <w:szCs w:val="24"/>
        </w:rPr>
        <w:t>pp. 39</w:t>
      </w:r>
      <w:r w:rsidR="00EE1FF7">
        <w:rPr>
          <w:rFonts w:ascii="Times New Roman" w:hAnsi="Times New Roman" w:cs="Times New Roman"/>
          <w:bCs/>
          <w:sz w:val="24"/>
          <w:szCs w:val="24"/>
        </w:rPr>
        <w:t>-</w:t>
      </w:r>
      <w:r w:rsidR="00EE1FF7" w:rsidRPr="00814F23">
        <w:rPr>
          <w:rFonts w:ascii="Times New Roman" w:hAnsi="Times New Roman" w:cs="Times New Roman"/>
          <w:bCs/>
          <w:sz w:val="24"/>
          <w:szCs w:val="24"/>
        </w:rPr>
        <w:t>46).</w:t>
      </w:r>
      <w:r w:rsidR="00DD5149">
        <w:rPr>
          <w:rFonts w:ascii="Times New Roman" w:hAnsi="Times New Roman" w:cs="Times New Roman"/>
          <w:bCs/>
          <w:sz w:val="24"/>
          <w:szCs w:val="24"/>
        </w:rPr>
        <w:t xml:space="preserve"> Ciudad de México, México: </w:t>
      </w:r>
      <w:r w:rsidR="00DD5149" w:rsidRPr="00DD5149">
        <w:rPr>
          <w:rFonts w:ascii="Times New Roman" w:hAnsi="Times New Roman" w:cs="Times New Roman"/>
          <w:bCs/>
          <w:sz w:val="24"/>
          <w:szCs w:val="24"/>
        </w:rPr>
        <w:t>Instituto de Investigaciones sobre</w:t>
      </w:r>
      <w:r w:rsidR="00DD5149">
        <w:rPr>
          <w:rFonts w:ascii="Times New Roman" w:hAnsi="Times New Roman" w:cs="Times New Roman"/>
          <w:bCs/>
          <w:sz w:val="24"/>
          <w:szCs w:val="24"/>
        </w:rPr>
        <w:t xml:space="preserve"> </w:t>
      </w:r>
      <w:r w:rsidR="00DD5149" w:rsidRPr="00DD5149">
        <w:rPr>
          <w:rFonts w:ascii="Times New Roman" w:hAnsi="Times New Roman" w:cs="Times New Roman"/>
          <w:bCs/>
          <w:sz w:val="24"/>
          <w:szCs w:val="24"/>
        </w:rPr>
        <w:t>la Universidad y la Educación de la</w:t>
      </w:r>
      <w:r w:rsidR="00DD5149">
        <w:rPr>
          <w:rFonts w:ascii="Times New Roman" w:hAnsi="Times New Roman" w:cs="Times New Roman"/>
          <w:bCs/>
          <w:sz w:val="24"/>
          <w:szCs w:val="24"/>
        </w:rPr>
        <w:t xml:space="preserve"> UNAM.</w:t>
      </w:r>
    </w:p>
    <w:p w14:paraId="4DFB29C4" w14:textId="3252DE04" w:rsidR="00EE1FF7" w:rsidRPr="00EE1FF7" w:rsidRDefault="00EE1FF7" w:rsidP="00EE1FF7">
      <w:pPr>
        <w:spacing w:after="0" w:line="360" w:lineRule="auto"/>
        <w:ind w:left="709" w:hanging="709"/>
        <w:jc w:val="both"/>
        <w:rPr>
          <w:rFonts w:ascii="Times New Roman" w:hAnsi="Times New Roman" w:cs="Times New Roman"/>
          <w:bCs/>
          <w:sz w:val="24"/>
          <w:szCs w:val="24"/>
          <w:lang w:val="en-US"/>
        </w:rPr>
      </w:pPr>
      <w:r w:rsidRPr="00814F23">
        <w:rPr>
          <w:rFonts w:ascii="Times New Roman" w:hAnsi="Times New Roman" w:cs="Times New Roman"/>
          <w:bCs/>
          <w:sz w:val="24"/>
          <w:szCs w:val="24"/>
        </w:rPr>
        <w:t>Di Pietro, G., Biagi, F., Costa, P., Karpiński, Z.</w:t>
      </w:r>
      <w:r w:rsidR="000C1DB9">
        <w:rPr>
          <w:rFonts w:ascii="Times New Roman" w:hAnsi="Times New Roman" w:cs="Times New Roman"/>
          <w:bCs/>
          <w:sz w:val="24"/>
          <w:szCs w:val="24"/>
        </w:rPr>
        <w:t xml:space="preserve"> </w:t>
      </w:r>
      <w:r w:rsidR="000C1DB9" w:rsidRPr="00814F23">
        <w:rPr>
          <w:rFonts w:ascii="Times New Roman" w:hAnsi="Times New Roman" w:cs="Times New Roman"/>
          <w:bCs/>
          <w:sz w:val="24"/>
          <w:szCs w:val="24"/>
        </w:rPr>
        <w:t>and</w:t>
      </w:r>
      <w:r w:rsidRPr="00814F23">
        <w:rPr>
          <w:rFonts w:ascii="Times New Roman" w:hAnsi="Times New Roman" w:cs="Times New Roman"/>
          <w:bCs/>
          <w:sz w:val="24"/>
          <w:szCs w:val="24"/>
        </w:rPr>
        <w:t xml:space="preserve"> Mazza, J. (2020). </w:t>
      </w:r>
      <w:r w:rsidRPr="00814F23">
        <w:rPr>
          <w:rFonts w:ascii="Times New Roman" w:hAnsi="Times New Roman" w:cs="Times New Roman"/>
          <w:bCs/>
          <w:i/>
          <w:iCs/>
          <w:sz w:val="24"/>
          <w:szCs w:val="24"/>
          <w:lang w:val="en-US"/>
        </w:rPr>
        <w:t>The Likely Impact of COVID-19 on Education: Reflections based on the Existing Literature and Recent International Datasets</w:t>
      </w:r>
      <w:r w:rsidRPr="00EE1FF7">
        <w:rPr>
          <w:rFonts w:ascii="Times New Roman" w:hAnsi="Times New Roman" w:cs="Times New Roman"/>
          <w:bCs/>
          <w:sz w:val="24"/>
          <w:szCs w:val="24"/>
          <w:lang w:val="en-US"/>
        </w:rPr>
        <w:t>.</w:t>
      </w:r>
      <w:r w:rsidR="000C1DB9">
        <w:rPr>
          <w:rFonts w:ascii="Times New Roman" w:hAnsi="Times New Roman" w:cs="Times New Roman"/>
          <w:bCs/>
          <w:sz w:val="24"/>
          <w:szCs w:val="24"/>
          <w:lang w:val="en-US"/>
        </w:rPr>
        <w:t xml:space="preserve"> </w:t>
      </w:r>
      <w:r w:rsidR="001A57EB">
        <w:rPr>
          <w:rFonts w:ascii="Times New Roman" w:hAnsi="Times New Roman" w:cs="Times New Roman"/>
          <w:bCs/>
          <w:sz w:val="24"/>
          <w:szCs w:val="24"/>
          <w:lang w:val="en-US"/>
        </w:rPr>
        <w:t xml:space="preserve">Luxembourg: Publication Office </w:t>
      </w:r>
      <w:r w:rsidR="00FE7BAB">
        <w:rPr>
          <w:rFonts w:ascii="Times New Roman" w:hAnsi="Times New Roman" w:cs="Times New Roman"/>
          <w:bCs/>
          <w:sz w:val="24"/>
          <w:szCs w:val="24"/>
          <w:lang w:val="en-US"/>
        </w:rPr>
        <w:t xml:space="preserve">of the European Union. </w:t>
      </w:r>
      <w:r w:rsidR="000C1DB9">
        <w:rPr>
          <w:rFonts w:ascii="Times New Roman" w:hAnsi="Times New Roman" w:cs="Times New Roman"/>
          <w:bCs/>
          <w:sz w:val="24"/>
          <w:szCs w:val="24"/>
          <w:lang w:val="en-US"/>
        </w:rPr>
        <w:t>Retrieved from</w:t>
      </w:r>
      <w:r w:rsidRPr="00EE1FF7">
        <w:rPr>
          <w:rFonts w:ascii="Times New Roman" w:hAnsi="Times New Roman" w:cs="Times New Roman"/>
          <w:bCs/>
          <w:sz w:val="24"/>
          <w:szCs w:val="24"/>
          <w:lang w:val="en-US"/>
        </w:rPr>
        <w:t xml:space="preserve"> https://doi.org/10.2760/126686</w:t>
      </w:r>
      <w:r w:rsidR="000C1DB9">
        <w:rPr>
          <w:rFonts w:ascii="Times New Roman" w:hAnsi="Times New Roman" w:cs="Times New Roman"/>
          <w:bCs/>
          <w:sz w:val="24"/>
          <w:szCs w:val="24"/>
          <w:lang w:val="en-US"/>
        </w:rPr>
        <w:t>.</w:t>
      </w:r>
    </w:p>
    <w:p w14:paraId="377E2BD4" w14:textId="29A3252E" w:rsidR="00EE1FF7" w:rsidRPr="00814F23" w:rsidRDefault="00EE1FF7" w:rsidP="00EE1FF7">
      <w:pPr>
        <w:spacing w:after="0" w:line="360" w:lineRule="auto"/>
        <w:ind w:left="709" w:hanging="709"/>
        <w:jc w:val="both"/>
        <w:rPr>
          <w:rFonts w:ascii="Times New Roman" w:hAnsi="Times New Roman" w:cs="Times New Roman"/>
          <w:bCs/>
          <w:sz w:val="24"/>
          <w:szCs w:val="24"/>
        </w:rPr>
      </w:pPr>
      <w:r w:rsidRPr="00814F23">
        <w:rPr>
          <w:rFonts w:ascii="Times New Roman" w:hAnsi="Times New Roman" w:cs="Times New Roman"/>
          <w:bCs/>
          <w:sz w:val="24"/>
          <w:szCs w:val="24"/>
        </w:rPr>
        <w:t xml:space="preserve">Domínguez, S. (2010). La </w:t>
      </w:r>
      <w:r w:rsidR="00C359EB">
        <w:rPr>
          <w:rFonts w:ascii="Times New Roman" w:hAnsi="Times New Roman" w:cs="Times New Roman"/>
          <w:bCs/>
          <w:sz w:val="24"/>
          <w:szCs w:val="24"/>
        </w:rPr>
        <w:t>e</w:t>
      </w:r>
      <w:r w:rsidR="00C359EB" w:rsidRPr="00814F23">
        <w:rPr>
          <w:rFonts w:ascii="Times New Roman" w:hAnsi="Times New Roman" w:cs="Times New Roman"/>
          <w:bCs/>
          <w:sz w:val="24"/>
          <w:szCs w:val="24"/>
        </w:rPr>
        <w:t>ducación</w:t>
      </w:r>
      <w:r w:rsidRPr="00814F23">
        <w:rPr>
          <w:rFonts w:ascii="Times New Roman" w:hAnsi="Times New Roman" w:cs="Times New Roman"/>
          <w:bCs/>
          <w:sz w:val="24"/>
          <w:szCs w:val="24"/>
        </w:rPr>
        <w:t xml:space="preserve">, cosa de dos: </w:t>
      </w:r>
      <w:r w:rsidR="00C359EB">
        <w:rPr>
          <w:rFonts w:ascii="Times New Roman" w:hAnsi="Times New Roman" w:cs="Times New Roman"/>
          <w:bCs/>
          <w:sz w:val="24"/>
          <w:szCs w:val="24"/>
        </w:rPr>
        <w:t>l</w:t>
      </w:r>
      <w:r w:rsidR="00C359EB" w:rsidRPr="00814F23">
        <w:rPr>
          <w:rFonts w:ascii="Times New Roman" w:hAnsi="Times New Roman" w:cs="Times New Roman"/>
          <w:bCs/>
          <w:sz w:val="24"/>
          <w:szCs w:val="24"/>
        </w:rPr>
        <w:t xml:space="preserve">a </w:t>
      </w:r>
      <w:r w:rsidRPr="00814F23">
        <w:rPr>
          <w:rFonts w:ascii="Times New Roman" w:hAnsi="Times New Roman" w:cs="Times New Roman"/>
          <w:bCs/>
          <w:sz w:val="24"/>
          <w:szCs w:val="24"/>
        </w:rPr>
        <w:t xml:space="preserve">escuela y la familia. </w:t>
      </w:r>
      <w:r w:rsidRPr="00814F23">
        <w:rPr>
          <w:rFonts w:ascii="Times New Roman" w:hAnsi="Times New Roman" w:cs="Times New Roman"/>
          <w:bCs/>
          <w:i/>
          <w:iCs/>
          <w:sz w:val="24"/>
          <w:szCs w:val="24"/>
        </w:rPr>
        <w:t xml:space="preserve">Temas </w:t>
      </w:r>
      <w:r w:rsidR="00C359EB" w:rsidRPr="00814F23">
        <w:rPr>
          <w:rFonts w:ascii="Times New Roman" w:hAnsi="Times New Roman" w:cs="Times New Roman"/>
          <w:bCs/>
          <w:i/>
          <w:iCs/>
          <w:sz w:val="24"/>
          <w:szCs w:val="24"/>
        </w:rPr>
        <w:t xml:space="preserve">para la </w:t>
      </w:r>
      <w:r w:rsidRPr="00814F23">
        <w:rPr>
          <w:rFonts w:ascii="Times New Roman" w:hAnsi="Times New Roman" w:cs="Times New Roman"/>
          <w:bCs/>
          <w:i/>
          <w:iCs/>
          <w:sz w:val="24"/>
          <w:szCs w:val="24"/>
        </w:rPr>
        <w:t>Educación</w:t>
      </w:r>
      <w:r w:rsidRPr="00814F23">
        <w:rPr>
          <w:rFonts w:ascii="Times New Roman" w:hAnsi="Times New Roman" w:cs="Times New Roman"/>
          <w:bCs/>
          <w:sz w:val="24"/>
          <w:szCs w:val="24"/>
        </w:rPr>
        <w:t xml:space="preserve">, </w:t>
      </w:r>
      <w:r w:rsidR="00EF01E3">
        <w:rPr>
          <w:rFonts w:ascii="Times New Roman" w:hAnsi="Times New Roman" w:cs="Times New Roman"/>
          <w:bCs/>
          <w:sz w:val="24"/>
          <w:szCs w:val="24"/>
        </w:rPr>
        <w:t>(</w:t>
      </w:r>
      <w:r w:rsidRPr="00814F23">
        <w:rPr>
          <w:rFonts w:ascii="Times New Roman" w:hAnsi="Times New Roman" w:cs="Times New Roman"/>
          <w:bCs/>
          <w:sz w:val="24"/>
          <w:szCs w:val="24"/>
        </w:rPr>
        <w:t>8</w:t>
      </w:r>
      <w:r w:rsidR="00EF01E3">
        <w:rPr>
          <w:rFonts w:ascii="Times New Roman" w:hAnsi="Times New Roman" w:cs="Times New Roman"/>
          <w:bCs/>
          <w:sz w:val="24"/>
          <w:szCs w:val="24"/>
        </w:rPr>
        <w:t>)</w:t>
      </w:r>
      <w:r w:rsidRPr="00814F23">
        <w:rPr>
          <w:rFonts w:ascii="Times New Roman" w:hAnsi="Times New Roman" w:cs="Times New Roman"/>
          <w:bCs/>
          <w:sz w:val="24"/>
          <w:szCs w:val="24"/>
        </w:rPr>
        <w:t>, 1-15.</w:t>
      </w:r>
    </w:p>
    <w:p w14:paraId="7E6445DE" w14:textId="79A91E83" w:rsidR="00EE1FF7" w:rsidRPr="00814F23" w:rsidRDefault="00EE1FF7" w:rsidP="00EE1FF7">
      <w:pPr>
        <w:spacing w:after="0" w:line="360" w:lineRule="auto"/>
        <w:ind w:left="709" w:hanging="709"/>
        <w:jc w:val="both"/>
        <w:rPr>
          <w:rFonts w:ascii="Times New Roman" w:hAnsi="Times New Roman" w:cs="Times New Roman"/>
          <w:bCs/>
          <w:sz w:val="24"/>
          <w:szCs w:val="24"/>
        </w:rPr>
      </w:pPr>
      <w:r w:rsidRPr="00814F23">
        <w:rPr>
          <w:rFonts w:ascii="Times New Roman" w:hAnsi="Times New Roman" w:cs="Times New Roman"/>
          <w:bCs/>
          <w:sz w:val="24"/>
          <w:szCs w:val="24"/>
        </w:rPr>
        <w:t>Flores, E., Miranda, M. G.</w:t>
      </w:r>
      <w:r w:rsidR="00E422CD">
        <w:rPr>
          <w:rFonts w:ascii="Times New Roman" w:hAnsi="Times New Roman" w:cs="Times New Roman"/>
          <w:bCs/>
          <w:sz w:val="24"/>
          <w:szCs w:val="24"/>
        </w:rPr>
        <w:t xml:space="preserve"> y</w:t>
      </w:r>
      <w:r w:rsidRPr="00814F23">
        <w:rPr>
          <w:rFonts w:ascii="Times New Roman" w:hAnsi="Times New Roman" w:cs="Times New Roman"/>
          <w:bCs/>
          <w:sz w:val="24"/>
          <w:szCs w:val="24"/>
        </w:rPr>
        <w:t xml:space="preserve"> Villasís, M. Á. (2017). El protocolo de investigación VI: cómo elegir la prueba estadística adecuada. Estadística inferencial. </w:t>
      </w:r>
      <w:r w:rsidRPr="00814F23">
        <w:rPr>
          <w:rFonts w:ascii="Times New Roman" w:hAnsi="Times New Roman" w:cs="Times New Roman"/>
          <w:bCs/>
          <w:i/>
          <w:iCs/>
          <w:sz w:val="24"/>
          <w:szCs w:val="24"/>
        </w:rPr>
        <w:t>Revista Alergia México</w:t>
      </w:r>
      <w:r w:rsidRPr="00814F23">
        <w:rPr>
          <w:rFonts w:ascii="Times New Roman" w:hAnsi="Times New Roman" w:cs="Times New Roman"/>
          <w:bCs/>
          <w:sz w:val="24"/>
          <w:szCs w:val="24"/>
        </w:rPr>
        <w:t xml:space="preserve">, </w:t>
      </w:r>
      <w:r w:rsidRPr="00814F23">
        <w:rPr>
          <w:rFonts w:ascii="Times New Roman" w:hAnsi="Times New Roman" w:cs="Times New Roman"/>
          <w:bCs/>
          <w:i/>
          <w:iCs/>
          <w:sz w:val="24"/>
          <w:szCs w:val="24"/>
        </w:rPr>
        <w:t>64</w:t>
      </w:r>
      <w:r w:rsidRPr="00814F23">
        <w:rPr>
          <w:rFonts w:ascii="Times New Roman" w:hAnsi="Times New Roman" w:cs="Times New Roman"/>
          <w:bCs/>
          <w:sz w:val="24"/>
          <w:szCs w:val="24"/>
        </w:rPr>
        <w:t>(3), 364.</w:t>
      </w:r>
      <w:r w:rsidR="00E422CD">
        <w:rPr>
          <w:rFonts w:ascii="Times New Roman" w:hAnsi="Times New Roman" w:cs="Times New Roman"/>
          <w:bCs/>
          <w:sz w:val="24"/>
          <w:szCs w:val="24"/>
        </w:rPr>
        <w:t xml:space="preserve"> Recuperado de</w:t>
      </w:r>
      <w:r w:rsidRPr="00814F23">
        <w:rPr>
          <w:rFonts w:ascii="Times New Roman" w:hAnsi="Times New Roman" w:cs="Times New Roman"/>
          <w:bCs/>
          <w:sz w:val="24"/>
          <w:szCs w:val="24"/>
        </w:rPr>
        <w:t xml:space="preserve"> https://doi.org/10.29262/ram.v64i3.304</w:t>
      </w:r>
    </w:p>
    <w:p w14:paraId="51783835" w14:textId="77777777" w:rsidR="00EE1E45" w:rsidRPr="00745333" w:rsidRDefault="00EE1E45" w:rsidP="00EE1E45">
      <w:pPr>
        <w:spacing w:after="0" w:line="360" w:lineRule="auto"/>
        <w:ind w:left="709" w:hanging="709"/>
        <w:jc w:val="both"/>
        <w:rPr>
          <w:rFonts w:ascii="Times New Roman" w:hAnsi="Times New Roman" w:cs="Times New Roman"/>
          <w:bCs/>
          <w:sz w:val="24"/>
          <w:szCs w:val="24"/>
        </w:rPr>
      </w:pPr>
      <w:r w:rsidRPr="00745333">
        <w:rPr>
          <w:rFonts w:ascii="Times New Roman" w:hAnsi="Times New Roman" w:cs="Times New Roman"/>
          <w:bCs/>
          <w:sz w:val="24"/>
          <w:szCs w:val="24"/>
        </w:rPr>
        <w:t xml:space="preserve">Fondo de las Naciones Unidas para la Infancia [Unicef]. (2020). Impacto del COVID-19 en los niños, niñas, adolescentes y sus familias en América Latina y el Caribe. </w:t>
      </w:r>
      <w:r>
        <w:rPr>
          <w:rFonts w:ascii="Times New Roman" w:hAnsi="Times New Roman" w:cs="Times New Roman"/>
          <w:bCs/>
          <w:sz w:val="24"/>
          <w:szCs w:val="24"/>
        </w:rPr>
        <w:t xml:space="preserve">Recuperado de </w:t>
      </w:r>
      <w:r w:rsidRPr="00745333">
        <w:rPr>
          <w:rFonts w:ascii="Times New Roman" w:hAnsi="Times New Roman" w:cs="Times New Roman"/>
          <w:bCs/>
          <w:sz w:val="24"/>
          <w:szCs w:val="24"/>
        </w:rPr>
        <w:t>https://www.unicef.org/lac/media/10966/file/Impact-children-covid19-lac.pdf</w:t>
      </w:r>
      <w:r>
        <w:rPr>
          <w:rFonts w:ascii="Times New Roman" w:hAnsi="Times New Roman" w:cs="Times New Roman"/>
          <w:bCs/>
          <w:sz w:val="24"/>
          <w:szCs w:val="24"/>
        </w:rPr>
        <w:t>.</w:t>
      </w:r>
    </w:p>
    <w:p w14:paraId="19070F34" w14:textId="06A8311D" w:rsidR="00EE1FF7" w:rsidRPr="00814F23" w:rsidRDefault="00EE1FF7" w:rsidP="00EE1FF7">
      <w:pPr>
        <w:spacing w:after="0" w:line="360" w:lineRule="auto"/>
        <w:ind w:left="709" w:hanging="709"/>
        <w:jc w:val="both"/>
        <w:rPr>
          <w:rFonts w:ascii="Times New Roman" w:hAnsi="Times New Roman" w:cs="Times New Roman"/>
          <w:bCs/>
          <w:sz w:val="24"/>
          <w:szCs w:val="24"/>
        </w:rPr>
      </w:pPr>
      <w:r w:rsidRPr="00814F23">
        <w:rPr>
          <w:rFonts w:ascii="Times New Roman" w:hAnsi="Times New Roman" w:cs="Times New Roman"/>
          <w:bCs/>
          <w:sz w:val="24"/>
          <w:szCs w:val="24"/>
        </w:rPr>
        <w:lastRenderedPageBreak/>
        <w:t>Gutierrez, A. (2020). Educaci</w:t>
      </w:r>
      <w:r w:rsidR="00006FE0">
        <w:rPr>
          <w:rFonts w:ascii="Times New Roman" w:hAnsi="Times New Roman" w:cs="Times New Roman"/>
          <w:bCs/>
          <w:sz w:val="24"/>
          <w:szCs w:val="24"/>
        </w:rPr>
        <w:t>ó</w:t>
      </w:r>
      <w:r w:rsidRPr="00814F23">
        <w:rPr>
          <w:rFonts w:ascii="Times New Roman" w:hAnsi="Times New Roman" w:cs="Times New Roman"/>
          <w:bCs/>
          <w:sz w:val="24"/>
          <w:szCs w:val="24"/>
        </w:rPr>
        <w:t xml:space="preserve">n en tiempos de </w:t>
      </w:r>
      <w:r w:rsidR="00FC1D5F" w:rsidRPr="00CD22CD">
        <w:rPr>
          <w:rFonts w:ascii="Times New Roman" w:hAnsi="Times New Roman" w:cs="Times New Roman"/>
          <w:bCs/>
          <w:sz w:val="24"/>
          <w:szCs w:val="24"/>
        </w:rPr>
        <w:t>crisis sanitaria</w:t>
      </w:r>
      <w:r w:rsidR="00FE10F8">
        <w:rPr>
          <w:rFonts w:ascii="Times New Roman" w:hAnsi="Times New Roman" w:cs="Times New Roman"/>
          <w:bCs/>
          <w:sz w:val="24"/>
          <w:szCs w:val="24"/>
        </w:rPr>
        <w:t>:</w:t>
      </w:r>
      <w:r w:rsidR="00FC1D5F" w:rsidRPr="00CD22CD">
        <w:rPr>
          <w:rFonts w:ascii="Times New Roman" w:hAnsi="Times New Roman" w:cs="Times New Roman"/>
          <w:bCs/>
          <w:sz w:val="24"/>
          <w:szCs w:val="24"/>
        </w:rPr>
        <w:t xml:space="preserve"> pandemia y educación</w:t>
      </w:r>
      <w:r w:rsidRPr="00814F23">
        <w:rPr>
          <w:rFonts w:ascii="Times New Roman" w:hAnsi="Times New Roman" w:cs="Times New Roman"/>
          <w:bCs/>
          <w:sz w:val="24"/>
          <w:szCs w:val="24"/>
        </w:rPr>
        <w:t xml:space="preserve">. </w:t>
      </w:r>
      <w:r w:rsidRPr="00814F23">
        <w:rPr>
          <w:rFonts w:ascii="Times New Roman" w:hAnsi="Times New Roman" w:cs="Times New Roman"/>
          <w:bCs/>
          <w:i/>
          <w:iCs/>
          <w:sz w:val="24"/>
          <w:szCs w:val="24"/>
        </w:rPr>
        <w:t>Praxis</w:t>
      </w:r>
      <w:r w:rsidRPr="00814F23">
        <w:rPr>
          <w:rFonts w:ascii="Times New Roman" w:hAnsi="Times New Roman" w:cs="Times New Roman"/>
          <w:bCs/>
          <w:sz w:val="24"/>
          <w:szCs w:val="24"/>
        </w:rPr>
        <w:t xml:space="preserve">, </w:t>
      </w:r>
      <w:r w:rsidRPr="00814F23">
        <w:rPr>
          <w:rFonts w:ascii="Times New Roman" w:hAnsi="Times New Roman" w:cs="Times New Roman"/>
          <w:bCs/>
          <w:i/>
          <w:iCs/>
          <w:sz w:val="24"/>
          <w:szCs w:val="24"/>
        </w:rPr>
        <w:t>16</w:t>
      </w:r>
      <w:r w:rsidRPr="00814F23">
        <w:rPr>
          <w:rFonts w:ascii="Times New Roman" w:hAnsi="Times New Roman" w:cs="Times New Roman"/>
          <w:bCs/>
          <w:sz w:val="24"/>
          <w:szCs w:val="24"/>
        </w:rPr>
        <w:t xml:space="preserve">(1), 1-4. </w:t>
      </w:r>
      <w:r w:rsidR="00FC1D5F">
        <w:rPr>
          <w:rFonts w:ascii="Times New Roman" w:hAnsi="Times New Roman" w:cs="Times New Roman"/>
          <w:bCs/>
          <w:sz w:val="24"/>
          <w:szCs w:val="24"/>
        </w:rPr>
        <w:t xml:space="preserve">Recuperado de </w:t>
      </w:r>
      <w:r w:rsidRPr="00814F23">
        <w:rPr>
          <w:rFonts w:ascii="Times New Roman" w:hAnsi="Times New Roman" w:cs="Times New Roman"/>
          <w:bCs/>
          <w:sz w:val="24"/>
          <w:szCs w:val="24"/>
        </w:rPr>
        <w:t>http://dx.doi.org/10.21676/23897856.3040</w:t>
      </w:r>
      <w:r w:rsidR="00FC1D5F">
        <w:rPr>
          <w:rFonts w:ascii="Times New Roman" w:hAnsi="Times New Roman" w:cs="Times New Roman"/>
          <w:bCs/>
          <w:sz w:val="24"/>
          <w:szCs w:val="24"/>
        </w:rPr>
        <w:t>.</w:t>
      </w:r>
    </w:p>
    <w:p w14:paraId="3EDEEE72" w14:textId="64120BBD" w:rsidR="00EE1FF7" w:rsidRPr="00814F23" w:rsidRDefault="00EE1FF7" w:rsidP="00EE1FF7">
      <w:pPr>
        <w:spacing w:after="0" w:line="360" w:lineRule="auto"/>
        <w:ind w:left="709" w:hanging="709"/>
        <w:jc w:val="both"/>
        <w:rPr>
          <w:rFonts w:ascii="Times New Roman" w:hAnsi="Times New Roman" w:cs="Times New Roman"/>
          <w:bCs/>
          <w:sz w:val="24"/>
          <w:szCs w:val="24"/>
          <w:lang w:val="en-US"/>
        </w:rPr>
      </w:pPr>
      <w:r w:rsidRPr="00814F23">
        <w:rPr>
          <w:rFonts w:ascii="Times New Roman" w:hAnsi="Times New Roman" w:cs="Times New Roman"/>
          <w:bCs/>
          <w:sz w:val="24"/>
          <w:szCs w:val="24"/>
        </w:rPr>
        <w:t>Hernández, R., Fernández, C.</w:t>
      </w:r>
      <w:r w:rsidR="003C61C0">
        <w:rPr>
          <w:rFonts w:ascii="Times New Roman" w:hAnsi="Times New Roman" w:cs="Times New Roman"/>
          <w:bCs/>
          <w:sz w:val="24"/>
          <w:szCs w:val="24"/>
        </w:rPr>
        <w:t xml:space="preserve"> y</w:t>
      </w:r>
      <w:r w:rsidRPr="00814F23">
        <w:rPr>
          <w:rFonts w:ascii="Times New Roman" w:hAnsi="Times New Roman" w:cs="Times New Roman"/>
          <w:bCs/>
          <w:sz w:val="24"/>
          <w:szCs w:val="24"/>
        </w:rPr>
        <w:t xml:space="preserve"> Baptista, M. (2014). </w:t>
      </w:r>
      <w:r w:rsidRPr="00814F23">
        <w:rPr>
          <w:rFonts w:ascii="Times New Roman" w:hAnsi="Times New Roman" w:cs="Times New Roman"/>
          <w:bCs/>
          <w:i/>
          <w:iCs/>
          <w:sz w:val="24"/>
          <w:szCs w:val="24"/>
        </w:rPr>
        <w:t xml:space="preserve">Metodología de la </w:t>
      </w:r>
      <w:r w:rsidR="003C61C0" w:rsidRPr="00814F23">
        <w:rPr>
          <w:rFonts w:ascii="Times New Roman" w:hAnsi="Times New Roman" w:cs="Times New Roman"/>
          <w:bCs/>
          <w:i/>
          <w:iCs/>
          <w:sz w:val="24"/>
          <w:szCs w:val="24"/>
        </w:rPr>
        <w:t>investigación</w:t>
      </w:r>
      <w:r w:rsidR="003C61C0" w:rsidRPr="00814F23">
        <w:rPr>
          <w:rFonts w:ascii="Times New Roman" w:hAnsi="Times New Roman" w:cs="Times New Roman"/>
          <w:bCs/>
          <w:sz w:val="24"/>
          <w:szCs w:val="24"/>
        </w:rPr>
        <w:t xml:space="preserve"> </w:t>
      </w:r>
      <w:r w:rsidRPr="00814F23">
        <w:rPr>
          <w:rFonts w:ascii="Times New Roman" w:hAnsi="Times New Roman" w:cs="Times New Roman"/>
          <w:bCs/>
          <w:sz w:val="24"/>
          <w:szCs w:val="24"/>
        </w:rPr>
        <w:t>(</w:t>
      </w:r>
      <w:r w:rsidR="003C61C0" w:rsidRPr="00814F23">
        <w:rPr>
          <w:rFonts w:ascii="Times New Roman" w:hAnsi="Times New Roman" w:cs="Times New Roman"/>
          <w:bCs/>
          <w:sz w:val="24"/>
          <w:szCs w:val="24"/>
        </w:rPr>
        <w:t>6</w:t>
      </w:r>
      <w:r w:rsidR="003C61C0">
        <w:rPr>
          <w:rFonts w:ascii="Times New Roman" w:hAnsi="Times New Roman" w:cs="Times New Roman"/>
          <w:bCs/>
          <w:sz w:val="24"/>
          <w:szCs w:val="24"/>
        </w:rPr>
        <w:t>.</w:t>
      </w:r>
      <w:r w:rsidR="003C61C0" w:rsidRPr="00814F23">
        <w:rPr>
          <w:rFonts w:ascii="Times New Roman" w:hAnsi="Times New Roman" w:cs="Times New Roman"/>
          <w:bCs/>
          <w:sz w:val="24"/>
          <w:szCs w:val="24"/>
          <w:vertAlign w:val="superscript"/>
        </w:rPr>
        <w:t>a</w:t>
      </w:r>
      <w:r w:rsidR="003C61C0" w:rsidRPr="00814F23">
        <w:rPr>
          <w:rFonts w:ascii="Times New Roman" w:hAnsi="Times New Roman" w:cs="Times New Roman"/>
          <w:bCs/>
          <w:sz w:val="24"/>
          <w:szCs w:val="24"/>
        </w:rPr>
        <w:t xml:space="preserve"> </w:t>
      </w:r>
      <w:r w:rsidRPr="00814F23">
        <w:rPr>
          <w:rFonts w:ascii="Times New Roman" w:hAnsi="Times New Roman" w:cs="Times New Roman"/>
          <w:bCs/>
          <w:sz w:val="24"/>
          <w:szCs w:val="24"/>
        </w:rPr>
        <w:t xml:space="preserve">ed.). </w:t>
      </w:r>
      <w:r w:rsidR="003C61C0" w:rsidRPr="00814F23">
        <w:rPr>
          <w:rFonts w:ascii="Times New Roman" w:hAnsi="Times New Roman" w:cs="Times New Roman"/>
          <w:bCs/>
          <w:sz w:val="24"/>
          <w:szCs w:val="24"/>
          <w:lang w:val="en-US"/>
        </w:rPr>
        <w:t>México: McGraw-</w:t>
      </w:r>
      <w:r w:rsidRPr="00814F23">
        <w:rPr>
          <w:rFonts w:ascii="Times New Roman" w:hAnsi="Times New Roman" w:cs="Times New Roman"/>
          <w:bCs/>
          <w:sz w:val="24"/>
          <w:szCs w:val="24"/>
          <w:lang w:val="en-US"/>
        </w:rPr>
        <w:t>Hill.</w:t>
      </w:r>
    </w:p>
    <w:p w14:paraId="096E59DE" w14:textId="2F0EDD5D" w:rsidR="00EE1FF7" w:rsidRPr="00EE1FF7" w:rsidRDefault="00EE1FF7" w:rsidP="00EE1FF7">
      <w:pPr>
        <w:spacing w:after="0" w:line="360" w:lineRule="auto"/>
        <w:ind w:left="709" w:hanging="709"/>
        <w:jc w:val="both"/>
        <w:rPr>
          <w:rFonts w:ascii="Times New Roman" w:hAnsi="Times New Roman" w:cs="Times New Roman"/>
          <w:bCs/>
          <w:sz w:val="24"/>
          <w:szCs w:val="24"/>
          <w:lang w:val="en-US"/>
        </w:rPr>
      </w:pPr>
      <w:r w:rsidRPr="00814F23">
        <w:rPr>
          <w:rFonts w:ascii="Times New Roman" w:hAnsi="Times New Roman" w:cs="Times New Roman"/>
          <w:bCs/>
          <w:sz w:val="24"/>
          <w:szCs w:val="24"/>
          <w:lang w:val="en-US"/>
        </w:rPr>
        <w:t>Iivari, N., Sharma, S.</w:t>
      </w:r>
      <w:r w:rsidR="00F031C3" w:rsidRPr="00814F23">
        <w:rPr>
          <w:rFonts w:ascii="Times New Roman" w:hAnsi="Times New Roman" w:cs="Times New Roman"/>
          <w:bCs/>
          <w:sz w:val="24"/>
          <w:szCs w:val="24"/>
          <w:lang w:val="en-US"/>
        </w:rPr>
        <w:t xml:space="preserve"> and</w:t>
      </w:r>
      <w:r w:rsidRPr="00CD22CD">
        <w:rPr>
          <w:rFonts w:ascii="Times New Roman" w:hAnsi="Times New Roman" w:cs="Times New Roman"/>
          <w:bCs/>
          <w:sz w:val="24"/>
          <w:szCs w:val="24"/>
          <w:lang w:val="en-US"/>
        </w:rPr>
        <w:t xml:space="preserve"> Ventä</w:t>
      </w:r>
      <w:r w:rsidRPr="00F031C3">
        <w:rPr>
          <w:rFonts w:ascii="Times New Roman" w:hAnsi="Times New Roman" w:cs="Times New Roman"/>
          <w:bCs/>
          <w:sz w:val="24"/>
          <w:szCs w:val="24"/>
          <w:lang w:val="en-US"/>
        </w:rPr>
        <w:t xml:space="preserve">, L. (2020). </w:t>
      </w:r>
      <w:r w:rsidRPr="00EE1FF7">
        <w:rPr>
          <w:rFonts w:ascii="Times New Roman" w:hAnsi="Times New Roman" w:cs="Times New Roman"/>
          <w:bCs/>
          <w:sz w:val="24"/>
          <w:szCs w:val="24"/>
          <w:lang w:val="en-US"/>
        </w:rPr>
        <w:t xml:space="preserve">Digital transformation of everyday life – How COVID-19 pandemic transformed the basic education of the young generation and why information management research should care? </w:t>
      </w:r>
      <w:r w:rsidRPr="00814F23">
        <w:rPr>
          <w:rFonts w:ascii="Times New Roman" w:hAnsi="Times New Roman" w:cs="Times New Roman"/>
          <w:bCs/>
          <w:i/>
          <w:iCs/>
          <w:sz w:val="24"/>
          <w:szCs w:val="24"/>
          <w:lang w:val="en-US"/>
        </w:rPr>
        <w:t>International Journal of Information Management</w:t>
      </w:r>
      <w:r w:rsidRPr="00EE1FF7">
        <w:rPr>
          <w:rFonts w:ascii="Times New Roman" w:hAnsi="Times New Roman" w:cs="Times New Roman"/>
          <w:bCs/>
          <w:sz w:val="24"/>
          <w:szCs w:val="24"/>
          <w:lang w:val="en-US"/>
        </w:rPr>
        <w:t xml:space="preserve">, </w:t>
      </w:r>
      <w:r w:rsidRPr="00814F23">
        <w:rPr>
          <w:rFonts w:ascii="Times New Roman" w:hAnsi="Times New Roman" w:cs="Times New Roman"/>
          <w:bCs/>
          <w:i/>
          <w:iCs/>
          <w:sz w:val="24"/>
          <w:szCs w:val="24"/>
          <w:lang w:val="en-US"/>
        </w:rPr>
        <w:t>55</w:t>
      </w:r>
      <w:r w:rsidRPr="00EE1FF7">
        <w:rPr>
          <w:rFonts w:ascii="Times New Roman" w:hAnsi="Times New Roman" w:cs="Times New Roman"/>
          <w:bCs/>
          <w:sz w:val="24"/>
          <w:szCs w:val="24"/>
          <w:lang w:val="en-US"/>
        </w:rPr>
        <w:t>, 1</w:t>
      </w:r>
      <w:r>
        <w:rPr>
          <w:rFonts w:ascii="Times New Roman" w:hAnsi="Times New Roman" w:cs="Times New Roman"/>
          <w:bCs/>
          <w:sz w:val="24"/>
          <w:szCs w:val="24"/>
          <w:lang w:val="en-US"/>
        </w:rPr>
        <w:t>-</w:t>
      </w:r>
      <w:r w:rsidRPr="00EE1FF7">
        <w:rPr>
          <w:rFonts w:ascii="Times New Roman" w:hAnsi="Times New Roman" w:cs="Times New Roman"/>
          <w:bCs/>
          <w:sz w:val="24"/>
          <w:szCs w:val="24"/>
          <w:lang w:val="en-US"/>
        </w:rPr>
        <w:t xml:space="preserve">6. </w:t>
      </w:r>
      <w:r w:rsidR="00F031C3">
        <w:rPr>
          <w:rFonts w:ascii="Times New Roman" w:hAnsi="Times New Roman" w:cs="Times New Roman"/>
          <w:bCs/>
          <w:sz w:val="24"/>
          <w:szCs w:val="24"/>
          <w:lang w:val="en-US"/>
        </w:rPr>
        <w:t xml:space="preserve">Retrieved from </w:t>
      </w:r>
      <w:r w:rsidRPr="00EE1FF7">
        <w:rPr>
          <w:rFonts w:ascii="Times New Roman" w:hAnsi="Times New Roman" w:cs="Times New Roman"/>
          <w:bCs/>
          <w:sz w:val="24"/>
          <w:szCs w:val="24"/>
          <w:lang w:val="en-US"/>
        </w:rPr>
        <w:t>https://doi.org/10.1016/j.ijinfomgt.2020.102183</w:t>
      </w:r>
      <w:r w:rsidR="00F031C3">
        <w:rPr>
          <w:rFonts w:ascii="Times New Roman" w:hAnsi="Times New Roman" w:cs="Times New Roman"/>
          <w:bCs/>
          <w:sz w:val="24"/>
          <w:szCs w:val="24"/>
          <w:lang w:val="en-US"/>
        </w:rPr>
        <w:t>.</w:t>
      </w:r>
    </w:p>
    <w:p w14:paraId="697A53F1" w14:textId="399377F1" w:rsidR="00EE1FF7" w:rsidRPr="00EE1FF7" w:rsidRDefault="00EE1FF7" w:rsidP="00EE1FF7">
      <w:pPr>
        <w:spacing w:after="0" w:line="360" w:lineRule="auto"/>
        <w:ind w:left="709" w:hanging="709"/>
        <w:jc w:val="both"/>
        <w:rPr>
          <w:rFonts w:ascii="Times New Roman" w:hAnsi="Times New Roman" w:cs="Times New Roman"/>
          <w:bCs/>
          <w:sz w:val="24"/>
          <w:szCs w:val="24"/>
          <w:lang w:val="en-US"/>
        </w:rPr>
      </w:pPr>
      <w:r w:rsidRPr="00EE1FF7">
        <w:rPr>
          <w:rFonts w:ascii="Times New Roman" w:hAnsi="Times New Roman" w:cs="Times New Roman"/>
          <w:bCs/>
          <w:sz w:val="24"/>
          <w:szCs w:val="24"/>
          <w:lang w:val="en-US"/>
        </w:rPr>
        <w:t xml:space="preserve">Li, S., Wang, Y., Xue, J., Zhao, N. </w:t>
      </w:r>
      <w:r w:rsidR="00CD22CD">
        <w:rPr>
          <w:rFonts w:ascii="Times New Roman" w:hAnsi="Times New Roman" w:cs="Times New Roman"/>
          <w:bCs/>
          <w:sz w:val="24"/>
          <w:szCs w:val="24"/>
          <w:lang w:val="en-US"/>
        </w:rPr>
        <w:t>and</w:t>
      </w:r>
      <w:r w:rsidR="00CD22CD" w:rsidRPr="00EE1FF7">
        <w:rPr>
          <w:rFonts w:ascii="Times New Roman" w:hAnsi="Times New Roman" w:cs="Times New Roman"/>
          <w:bCs/>
          <w:sz w:val="24"/>
          <w:szCs w:val="24"/>
          <w:lang w:val="en-US"/>
        </w:rPr>
        <w:t xml:space="preserve"> </w:t>
      </w:r>
      <w:r w:rsidRPr="00EE1FF7">
        <w:rPr>
          <w:rFonts w:ascii="Times New Roman" w:hAnsi="Times New Roman" w:cs="Times New Roman"/>
          <w:bCs/>
          <w:sz w:val="24"/>
          <w:szCs w:val="24"/>
          <w:lang w:val="en-US"/>
        </w:rPr>
        <w:t xml:space="preserve">Zhu, T. (2020). The Impact of COVID-19 Epidemic Declaration on Psychological Consequences: A Study on Active Weibo Users. </w:t>
      </w:r>
      <w:r w:rsidRPr="00814F23">
        <w:rPr>
          <w:rFonts w:ascii="Times New Roman" w:hAnsi="Times New Roman" w:cs="Times New Roman"/>
          <w:bCs/>
          <w:i/>
          <w:iCs/>
          <w:sz w:val="24"/>
          <w:szCs w:val="24"/>
          <w:lang w:val="en-US"/>
        </w:rPr>
        <w:t>International Journal of Environmental Research and Public Health</w:t>
      </w:r>
      <w:r w:rsidRPr="00EE1FF7">
        <w:rPr>
          <w:rFonts w:ascii="Times New Roman" w:hAnsi="Times New Roman" w:cs="Times New Roman"/>
          <w:bCs/>
          <w:sz w:val="24"/>
          <w:szCs w:val="24"/>
          <w:lang w:val="en-US"/>
        </w:rPr>
        <w:t xml:space="preserve">, </w:t>
      </w:r>
      <w:r w:rsidRPr="00814F23">
        <w:rPr>
          <w:rFonts w:ascii="Times New Roman" w:hAnsi="Times New Roman" w:cs="Times New Roman"/>
          <w:bCs/>
          <w:i/>
          <w:iCs/>
          <w:sz w:val="24"/>
          <w:szCs w:val="24"/>
          <w:lang w:val="en-US"/>
        </w:rPr>
        <w:t>17</w:t>
      </w:r>
      <w:r w:rsidRPr="00EE1FF7">
        <w:rPr>
          <w:rFonts w:ascii="Times New Roman" w:hAnsi="Times New Roman" w:cs="Times New Roman"/>
          <w:bCs/>
          <w:sz w:val="24"/>
          <w:szCs w:val="24"/>
          <w:lang w:val="en-US"/>
        </w:rPr>
        <w:t xml:space="preserve">(6). </w:t>
      </w:r>
      <w:r w:rsidR="00CD22CD">
        <w:rPr>
          <w:rFonts w:ascii="Times New Roman" w:hAnsi="Times New Roman" w:cs="Times New Roman"/>
          <w:bCs/>
          <w:sz w:val="24"/>
          <w:szCs w:val="24"/>
          <w:lang w:val="en-US"/>
        </w:rPr>
        <w:t xml:space="preserve">Retrieved from </w:t>
      </w:r>
      <w:r w:rsidRPr="00EE1FF7">
        <w:rPr>
          <w:rFonts w:ascii="Times New Roman" w:hAnsi="Times New Roman" w:cs="Times New Roman"/>
          <w:bCs/>
          <w:sz w:val="24"/>
          <w:szCs w:val="24"/>
          <w:lang w:val="en-US"/>
        </w:rPr>
        <w:t>https://doi.org/10.3390/ijerph17062032</w:t>
      </w:r>
      <w:r w:rsidR="00CD22CD">
        <w:rPr>
          <w:rFonts w:ascii="Times New Roman" w:hAnsi="Times New Roman" w:cs="Times New Roman"/>
          <w:bCs/>
          <w:sz w:val="24"/>
          <w:szCs w:val="24"/>
          <w:lang w:val="en-US"/>
        </w:rPr>
        <w:t>.</w:t>
      </w:r>
    </w:p>
    <w:p w14:paraId="14F32A88" w14:textId="5A67B118" w:rsidR="00EE1FF7" w:rsidRPr="00814F23" w:rsidRDefault="00EE1FF7" w:rsidP="00EE1FF7">
      <w:pPr>
        <w:spacing w:after="0" w:line="360" w:lineRule="auto"/>
        <w:ind w:left="709" w:hanging="709"/>
        <w:jc w:val="both"/>
        <w:rPr>
          <w:rFonts w:ascii="Times New Roman" w:hAnsi="Times New Roman" w:cs="Times New Roman"/>
          <w:bCs/>
          <w:sz w:val="24"/>
          <w:szCs w:val="24"/>
        </w:rPr>
      </w:pPr>
      <w:r w:rsidRPr="00814F23">
        <w:rPr>
          <w:rFonts w:ascii="Times New Roman" w:hAnsi="Times New Roman" w:cs="Times New Roman"/>
          <w:bCs/>
          <w:sz w:val="24"/>
          <w:szCs w:val="24"/>
        </w:rPr>
        <w:t xml:space="preserve">Lloyd, M. (2020). Desigualdades educativas y la brecha digital en tiempos de COVID-19. </w:t>
      </w:r>
      <w:r w:rsidR="00006FE0">
        <w:rPr>
          <w:rFonts w:ascii="Times New Roman" w:hAnsi="Times New Roman" w:cs="Times New Roman"/>
          <w:bCs/>
          <w:sz w:val="24"/>
          <w:szCs w:val="24"/>
        </w:rPr>
        <w:t>E</w:t>
      </w:r>
      <w:r w:rsidR="00006FE0" w:rsidRPr="00745333">
        <w:rPr>
          <w:rFonts w:ascii="Times New Roman" w:hAnsi="Times New Roman" w:cs="Times New Roman"/>
          <w:bCs/>
          <w:sz w:val="24"/>
          <w:szCs w:val="24"/>
        </w:rPr>
        <w:t xml:space="preserve">n </w:t>
      </w:r>
      <w:r w:rsidR="00006FE0">
        <w:rPr>
          <w:rFonts w:ascii="Times New Roman" w:hAnsi="Times New Roman" w:cs="Times New Roman"/>
          <w:bCs/>
          <w:sz w:val="24"/>
          <w:szCs w:val="24"/>
        </w:rPr>
        <w:t xml:space="preserve">Casanova, H. (coord.), </w:t>
      </w:r>
      <w:r w:rsidR="00006FE0" w:rsidRPr="00745333">
        <w:rPr>
          <w:rFonts w:ascii="Times New Roman" w:hAnsi="Times New Roman" w:cs="Times New Roman"/>
          <w:bCs/>
          <w:i/>
          <w:iCs/>
          <w:sz w:val="24"/>
          <w:szCs w:val="24"/>
        </w:rPr>
        <w:t>Educación y pandem</w:t>
      </w:r>
      <w:r w:rsidR="00006FE0">
        <w:rPr>
          <w:rFonts w:ascii="Times New Roman" w:hAnsi="Times New Roman" w:cs="Times New Roman"/>
          <w:bCs/>
          <w:i/>
          <w:iCs/>
          <w:sz w:val="24"/>
          <w:szCs w:val="24"/>
        </w:rPr>
        <w:t>i</w:t>
      </w:r>
      <w:r w:rsidR="00006FE0" w:rsidRPr="00745333">
        <w:rPr>
          <w:rFonts w:ascii="Times New Roman" w:hAnsi="Times New Roman" w:cs="Times New Roman"/>
          <w:bCs/>
          <w:i/>
          <w:iCs/>
          <w:sz w:val="24"/>
          <w:szCs w:val="24"/>
        </w:rPr>
        <w:t>a</w:t>
      </w:r>
      <w:r w:rsidR="00006FE0">
        <w:rPr>
          <w:rFonts w:ascii="Times New Roman" w:hAnsi="Times New Roman" w:cs="Times New Roman"/>
          <w:bCs/>
          <w:i/>
          <w:iCs/>
          <w:sz w:val="24"/>
          <w:szCs w:val="24"/>
        </w:rPr>
        <w:t>.</w:t>
      </w:r>
      <w:r w:rsidR="00006FE0" w:rsidRPr="00745333">
        <w:rPr>
          <w:rFonts w:ascii="Times New Roman" w:hAnsi="Times New Roman" w:cs="Times New Roman"/>
          <w:bCs/>
          <w:i/>
          <w:iCs/>
          <w:sz w:val="24"/>
          <w:szCs w:val="24"/>
        </w:rPr>
        <w:t xml:space="preserve"> Una visión académica</w:t>
      </w:r>
      <w:r w:rsidR="00006FE0" w:rsidRPr="00745333">
        <w:rPr>
          <w:rFonts w:ascii="Times New Roman" w:hAnsi="Times New Roman" w:cs="Times New Roman"/>
          <w:bCs/>
          <w:sz w:val="24"/>
          <w:szCs w:val="24"/>
        </w:rPr>
        <w:t xml:space="preserve"> (1</w:t>
      </w:r>
      <w:r w:rsidR="00006FE0">
        <w:rPr>
          <w:rFonts w:ascii="Times New Roman" w:hAnsi="Times New Roman" w:cs="Times New Roman"/>
          <w:bCs/>
          <w:sz w:val="24"/>
          <w:szCs w:val="24"/>
        </w:rPr>
        <w:t>.</w:t>
      </w:r>
      <w:r w:rsidR="00006FE0" w:rsidRPr="00745333">
        <w:rPr>
          <w:rFonts w:ascii="Times New Roman" w:hAnsi="Times New Roman" w:cs="Times New Roman"/>
          <w:bCs/>
          <w:sz w:val="24"/>
          <w:szCs w:val="24"/>
          <w:vertAlign w:val="superscript"/>
        </w:rPr>
        <w:t>a</w:t>
      </w:r>
      <w:r w:rsidR="00006FE0" w:rsidRPr="00745333">
        <w:rPr>
          <w:rFonts w:ascii="Times New Roman" w:hAnsi="Times New Roman" w:cs="Times New Roman"/>
          <w:bCs/>
          <w:sz w:val="24"/>
          <w:szCs w:val="24"/>
        </w:rPr>
        <w:t xml:space="preserve"> ed.</w:t>
      </w:r>
      <w:r w:rsidR="00006FE0">
        <w:rPr>
          <w:rFonts w:ascii="Times New Roman" w:hAnsi="Times New Roman" w:cs="Times New Roman"/>
          <w:bCs/>
          <w:sz w:val="24"/>
          <w:szCs w:val="24"/>
        </w:rPr>
        <w:t xml:space="preserve">) </w:t>
      </w:r>
      <w:r w:rsidRPr="00814F23">
        <w:rPr>
          <w:rFonts w:ascii="Times New Roman" w:hAnsi="Times New Roman" w:cs="Times New Roman"/>
          <w:bCs/>
          <w:sz w:val="24"/>
          <w:szCs w:val="24"/>
        </w:rPr>
        <w:t>(pp. 115</w:t>
      </w:r>
      <w:r>
        <w:rPr>
          <w:rFonts w:ascii="Times New Roman" w:hAnsi="Times New Roman" w:cs="Times New Roman"/>
          <w:bCs/>
          <w:sz w:val="24"/>
          <w:szCs w:val="24"/>
        </w:rPr>
        <w:t>-</w:t>
      </w:r>
      <w:r w:rsidRPr="00814F23">
        <w:rPr>
          <w:rFonts w:ascii="Times New Roman" w:hAnsi="Times New Roman" w:cs="Times New Roman"/>
          <w:bCs/>
          <w:sz w:val="24"/>
          <w:szCs w:val="24"/>
        </w:rPr>
        <w:t>121).</w:t>
      </w:r>
      <w:r w:rsidR="00006FE0" w:rsidRPr="00006FE0">
        <w:rPr>
          <w:rFonts w:ascii="Times New Roman" w:hAnsi="Times New Roman" w:cs="Times New Roman"/>
          <w:bCs/>
          <w:sz w:val="24"/>
          <w:szCs w:val="24"/>
        </w:rPr>
        <w:t xml:space="preserve"> </w:t>
      </w:r>
      <w:r w:rsidR="00006FE0">
        <w:rPr>
          <w:rFonts w:ascii="Times New Roman" w:hAnsi="Times New Roman" w:cs="Times New Roman"/>
          <w:bCs/>
          <w:sz w:val="24"/>
          <w:szCs w:val="24"/>
        </w:rPr>
        <w:t xml:space="preserve">Ciudad de México, México: </w:t>
      </w:r>
      <w:r w:rsidR="00006FE0" w:rsidRPr="00DD5149">
        <w:rPr>
          <w:rFonts w:ascii="Times New Roman" w:hAnsi="Times New Roman" w:cs="Times New Roman"/>
          <w:bCs/>
          <w:sz w:val="24"/>
          <w:szCs w:val="24"/>
        </w:rPr>
        <w:t>Instituto de Investigaciones sobre</w:t>
      </w:r>
      <w:r w:rsidR="00006FE0">
        <w:rPr>
          <w:rFonts w:ascii="Times New Roman" w:hAnsi="Times New Roman" w:cs="Times New Roman"/>
          <w:bCs/>
          <w:sz w:val="24"/>
          <w:szCs w:val="24"/>
        </w:rPr>
        <w:t xml:space="preserve"> </w:t>
      </w:r>
      <w:r w:rsidR="00006FE0" w:rsidRPr="00DD5149">
        <w:rPr>
          <w:rFonts w:ascii="Times New Roman" w:hAnsi="Times New Roman" w:cs="Times New Roman"/>
          <w:bCs/>
          <w:sz w:val="24"/>
          <w:szCs w:val="24"/>
        </w:rPr>
        <w:t>la Universidad y la Educación de la</w:t>
      </w:r>
      <w:r w:rsidR="00006FE0">
        <w:rPr>
          <w:rFonts w:ascii="Times New Roman" w:hAnsi="Times New Roman" w:cs="Times New Roman"/>
          <w:bCs/>
          <w:sz w:val="24"/>
          <w:szCs w:val="24"/>
        </w:rPr>
        <w:t xml:space="preserve"> UNAM.</w:t>
      </w:r>
    </w:p>
    <w:p w14:paraId="4FB35F0C" w14:textId="60337574" w:rsidR="00EE1FF7" w:rsidRPr="00814F23" w:rsidRDefault="00EE1FF7" w:rsidP="00EE1FF7">
      <w:pPr>
        <w:spacing w:after="0" w:line="360" w:lineRule="auto"/>
        <w:ind w:left="709" w:hanging="709"/>
        <w:jc w:val="both"/>
        <w:rPr>
          <w:rFonts w:ascii="Times New Roman" w:hAnsi="Times New Roman" w:cs="Times New Roman"/>
          <w:bCs/>
          <w:sz w:val="24"/>
          <w:szCs w:val="24"/>
        </w:rPr>
      </w:pPr>
      <w:r w:rsidRPr="00814F23">
        <w:rPr>
          <w:rFonts w:ascii="Times New Roman" w:hAnsi="Times New Roman" w:cs="Times New Roman"/>
          <w:bCs/>
          <w:sz w:val="24"/>
          <w:szCs w:val="24"/>
        </w:rPr>
        <w:t>Navarrete, Z., Manzanilla, H. M</w:t>
      </w:r>
      <w:r w:rsidR="00BF4AEC">
        <w:rPr>
          <w:rFonts w:ascii="Times New Roman" w:hAnsi="Times New Roman" w:cs="Times New Roman"/>
          <w:bCs/>
          <w:sz w:val="24"/>
          <w:szCs w:val="24"/>
        </w:rPr>
        <w:t xml:space="preserve">. y </w:t>
      </w:r>
      <w:r w:rsidRPr="00814F23">
        <w:rPr>
          <w:rFonts w:ascii="Times New Roman" w:hAnsi="Times New Roman" w:cs="Times New Roman"/>
          <w:bCs/>
          <w:sz w:val="24"/>
          <w:szCs w:val="24"/>
        </w:rPr>
        <w:t>Ocaña, L. (2020). Políticas implementadas por el gobierno mexicano frente al Covid-19.</w:t>
      </w:r>
      <w:r w:rsidR="00CA6416">
        <w:rPr>
          <w:rFonts w:ascii="Times New Roman" w:hAnsi="Times New Roman" w:cs="Times New Roman"/>
          <w:bCs/>
          <w:sz w:val="24"/>
          <w:szCs w:val="24"/>
        </w:rPr>
        <w:t xml:space="preserve"> El caso de la educación básica.</w:t>
      </w:r>
      <w:r w:rsidRPr="00814F23">
        <w:rPr>
          <w:rFonts w:ascii="Times New Roman" w:hAnsi="Times New Roman" w:cs="Times New Roman"/>
          <w:bCs/>
          <w:sz w:val="24"/>
          <w:szCs w:val="24"/>
        </w:rPr>
        <w:t xml:space="preserve"> </w:t>
      </w:r>
      <w:r w:rsidR="009A3015" w:rsidRPr="00814F23">
        <w:rPr>
          <w:rFonts w:ascii="Times New Roman" w:hAnsi="Times New Roman" w:cs="Times New Roman"/>
          <w:bCs/>
          <w:i/>
          <w:iCs/>
          <w:sz w:val="24"/>
          <w:szCs w:val="24"/>
        </w:rPr>
        <w:t>Revista Latinoamericana de Estudios Educativos</w:t>
      </w:r>
      <w:r w:rsidRPr="00814F23">
        <w:rPr>
          <w:rFonts w:ascii="Times New Roman" w:hAnsi="Times New Roman" w:cs="Times New Roman"/>
          <w:bCs/>
          <w:sz w:val="24"/>
          <w:szCs w:val="24"/>
        </w:rPr>
        <w:t xml:space="preserve">, </w:t>
      </w:r>
      <w:r w:rsidR="009A3015" w:rsidRPr="00814F23">
        <w:rPr>
          <w:rFonts w:ascii="Times New Roman" w:hAnsi="Times New Roman" w:cs="Times New Roman"/>
          <w:bCs/>
          <w:i/>
          <w:iCs/>
          <w:sz w:val="24"/>
          <w:szCs w:val="24"/>
        </w:rPr>
        <w:t>50</w:t>
      </w:r>
      <w:r w:rsidRPr="00814F23">
        <w:rPr>
          <w:rFonts w:ascii="Times New Roman" w:hAnsi="Times New Roman" w:cs="Times New Roman"/>
          <w:bCs/>
          <w:sz w:val="24"/>
          <w:szCs w:val="24"/>
        </w:rPr>
        <w:t>, 143-172.</w:t>
      </w:r>
    </w:p>
    <w:p w14:paraId="2F523FAE" w14:textId="1BA158E3" w:rsidR="00EE1FF7" w:rsidRPr="00EE1FF7" w:rsidRDefault="00EE1FF7" w:rsidP="00EE1FF7">
      <w:pPr>
        <w:spacing w:after="0" w:line="360" w:lineRule="auto"/>
        <w:ind w:left="709" w:hanging="709"/>
        <w:jc w:val="both"/>
        <w:rPr>
          <w:rFonts w:ascii="Times New Roman" w:hAnsi="Times New Roman" w:cs="Times New Roman"/>
          <w:bCs/>
          <w:sz w:val="24"/>
          <w:szCs w:val="24"/>
          <w:lang w:val="en-US"/>
        </w:rPr>
      </w:pPr>
      <w:r w:rsidRPr="00814F23">
        <w:rPr>
          <w:rFonts w:ascii="Times New Roman" w:hAnsi="Times New Roman" w:cs="Times New Roman"/>
          <w:bCs/>
          <w:sz w:val="24"/>
          <w:szCs w:val="24"/>
        </w:rPr>
        <w:t xml:space="preserve">Nofrizal, N., Nirwana, H. </w:t>
      </w:r>
      <w:r w:rsidR="0074578E">
        <w:rPr>
          <w:rFonts w:ascii="Times New Roman" w:hAnsi="Times New Roman" w:cs="Times New Roman"/>
          <w:bCs/>
          <w:sz w:val="24"/>
          <w:szCs w:val="24"/>
        </w:rPr>
        <w:t>and</w:t>
      </w:r>
      <w:r w:rsidRPr="00814F23">
        <w:rPr>
          <w:rFonts w:ascii="Times New Roman" w:hAnsi="Times New Roman" w:cs="Times New Roman"/>
          <w:bCs/>
          <w:sz w:val="24"/>
          <w:szCs w:val="24"/>
        </w:rPr>
        <w:t xml:space="preserve"> Alizamar, A. (2020). </w:t>
      </w:r>
      <w:r w:rsidRPr="00EE1FF7">
        <w:rPr>
          <w:rFonts w:ascii="Times New Roman" w:hAnsi="Times New Roman" w:cs="Times New Roman"/>
          <w:bCs/>
          <w:sz w:val="24"/>
          <w:szCs w:val="24"/>
          <w:lang w:val="en-US"/>
        </w:rPr>
        <w:t xml:space="preserve">The Contribution of Parents Attention to Student Achievement Motivation. </w:t>
      </w:r>
      <w:r w:rsidRPr="00814F23">
        <w:rPr>
          <w:rFonts w:ascii="Times New Roman" w:hAnsi="Times New Roman" w:cs="Times New Roman"/>
          <w:bCs/>
          <w:i/>
          <w:iCs/>
          <w:sz w:val="24"/>
          <w:szCs w:val="24"/>
          <w:lang w:val="en-US"/>
        </w:rPr>
        <w:t>Journal of Educational and Learning Studies</w:t>
      </w:r>
      <w:r w:rsidRPr="00EE1FF7">
        <w:rPr>
          <w:rFonts w:ascii="Times New Roman" w:hAnsi="Times New Roman" w:cs="Times New Roman"/>
          <w:bCs/>
          <w:sz w:val="24"/>
          <w:szCs w:val="24"/>
          <w:lang w:val="en-US"/>
        </w:rPr>
        <w:t xml:space="preserve">, </w:t>
      </w:r>
      <w:r w:rsidRPr="00814F23">
        <w:rPr>
          <w:rFonts w:ascii="Times New Roman" w:hAnsi="Times New Roman" w:cs="Times New Roman"/>
          <w:bCs/>
          <w:i/>
          <w:iCs/>
          <w:sz w:val="24"/>
          <w:szCs w:val="24"/>
          <w:lang w:val="en-US"/>
        </w:rPr>
        <w:t>3</w:t>
      </w:r>
      <w:r w:rsidRPr="00EE1FF7">
        <w:rPr>
          <w:rFonts w:ascii="Times New Roman" w:hAnsi="Times New Roman" w:cs="Times New Roman"/>
          <w:bCs/>
          <w:sz w:val="24"/>
          <w:szCs w:val="24"/>
          <w:lang w:val="en-US"/>
        </w:rPr>
        <w:t>(1)</w:t>
      </w:r>
      <w:r w:rsidR="00661029">
        <w:rPr>
          <w:rFonts w:ascii="Times New Roman" w:hAnsi="Times New Roman" w:cs="Times New Roman"/>
          <w:bCs/>
          <w:sz w:val="24"/>
          <w:szCs w:val="24"/>
          <w:lang w:val="en-US"/>
        </w:rPr>
        <w:t xml:space="preserve">. </w:t>
      </w:r>
      <w:r w:rsidR="0074578E">
        <w:rPr>
          <w:rFonts w:ascii="Times New Roman" w:hAnsi="Times New Roman" w:cs="Times New Roman"/>
          <w:bCs/>
          <w:sz w:val="24"/>
          <w:szCs w:val="24"/>
          <w:lang w:val="en-US"/>
        </w:rPr>
        <w:t xml:space="preserve">Retrieved from </w:t>
      </w:r>
      <w:r w:rsidRPr="00EE1FF7">
        <w:rPr>
          <w:rFonts w:ascii="Times New Roman" w:hAnsi="Times New Roman" w:cs="Times New Roman"/>
          <w:bCs/>
          <w:sz w:val="24"/>
          <w:szCs w:val="24"/>
          <w:lang w:val="en-US"/>
        </w:rPr>
        <w:t>https://doi.org/10.32698/0982</w:t>
      </w:r>
      <w:r w:rsidR="0074578E">
        <w:rPr>
          <w:rFonts w:ascii="Times New Roman" w:hAnsi="Times New Roman" w:cs="Times New Roman"/>
          <w:bCs/>
          <w:sz w:val="24"/>
          <w:szCs w:val="24"/>
          <w:lang w:val="en-US"/>
        </w:rPr>
        <w:t>.</w:t>
      </w:r>
    </w:p>
    <w:p w14:paraId="0161B468" w14:textId="6FEE9EA9" w:rsidR="00EE1FF7" w:rsidRPr="00814F23" w:rsidRDefault="00EE1FF7" w:rsidP="00EE1FF7">
      <w:pPr>
        <w:spacing w:after="0" w:line="360" w:lineRule="auto"/>
        <w:ind w:left="709" w:hanging="709"/>
        <w:jc w:val="both"/>
        <w:rPr>
          <w:rFonts w:ascii="Times New Roman" w:hAnsi="Times New Roman" w:cs="Times New Roman"/>
          <w:bCs/>
          <w:sz w:val="24"/>
          <w:szCs w:val="24"/>
        </w:rPr>
      </w:pPr>
      <w:r w:rsidRPr="00814F23">
        <w:rPr>
          <w:rFonts w:ascii="Times New Roman" w:hAnsi="Times New Roman" w:cs="Times New Roman"/>
          <w:bCs/>
          <w:sz w:val="24"/>
          <w:szCs w:val="24"/>
        </w:rPr>
        <w:t xml:space="preserve">Núñez, J. (2017). Los métodos mixtos en la investigación en educación: Hacia un uso reflexivo. </w:t>
      </w:r>
      <w:r w:rsidRPr="00814F23">
        <w:rPr>
          <w:rFonts w:ascii="Times New Roman" w:hAnsi="Times New Roman" w:cs="Times New Roman"/>
          <w:bCs/>
          <w:i/>
          <w:iCs/>
          <w:sz w:val="24"/>
          <w:szCs w:val="24"/>
        </w:rPr>
        <w:t>Cadernos de Pesquisa</w:t>
      </w:r>
      <w:r w:rsidRPr="00814F23">
        <w:rPr>
          <w:rFonts w:ascii="Times New Roman" w:hAnsi="Times New Roman" w:cs="Times New Roman"/>
          <w:bCs/>
          <w:sz w:val="24"/>
          <w:szCs w:val="24"/>
        </w:rPr>
        <w:t xml:space="preserve">, </w:t>
      </w:r>
      <w:r w:rsidRPr="00814F23">
        <w:rPr>
          <w:rFonts w:ascii="Times New Roman" w:hAnsi="Times New Roman" w:cs="Times New Roman"/>
          <w:bCs/>
          <w:i/>
          <w:iCs/>
          <w:sz w:val="24"/>
          <w:szCs w:val="24"/>
        </w:rPr>
        <w:t>47</w:t>
      </w:r>
      <w:r w:rsidRPr="00814F23">
        <w:rPr>
          <w:rFonts w:ascii="Times New Roman" w:hAnsi="Times New Roman" w:cs="Times New Roman"/>
          <w:bCs/>
          <w:sz w:val="24"/>
          <w:szCs w:val="24"/>
        </w:rPr>
        <w:t>(164), 632-649.</w:t>
      </w:r>
      <w:r w:rsidR="00567AE5">
        <w:rPr>
          <w:rFonts w:ascii="Times New Roman" w:hAnsi="Times New Roman" w:cs="Times New Roman"/>
          <w:bCs/>
          <w:sz w:val="24"/>
          <w:szCs w:val="24"/>
        </w:rPr>
        <w:t xml:space="preserve"> Recuperado de</w:t>
      </w:r>
      <w:r w:rsidRPr="00814F23">
        <w:rPr>
          <w:rFonts w:ascii="Times New Roman" w:hAnsi="Times New Roman" w:cs="Times New Roman"/>
          <w:bCs/>
          <w:sz w:val="24"/>
          <w:szCs w:val="24"/>
        </w:rPr>
        <w:t xml:space="preserve"> https://doi.org/10.1590/198053143763</w:t>
      </w:r>
      <w:r w:rsidR="00567AE5">
        <w:rPr>
          <w:rFonts w:ascii="Times New Roman" w:hAnsi="Times New Roman" w:cs="Times New Roman"/>
          <w:bCs/>
          <w:sz w:val="24"/>
          <w:szCs w:val="24"/>
        </w:rPr>
        <w:t>.</w:t>
      </w:r>
    </w:p>
    <w:p w14:paraId="1C52A41E" w14:textId="17DBBD35" w:rsidR="00EE1FF7" w:rsidRPr="00EE1FF7" w:rsidRDefault="00EE1FF7" w:rsidP="00EE1FF7">
      <w:pPr>
        <w:spacing w:after="0" w:line="360" w:lineRule="auto"/>
        <w:ind w:left="709" w:hanging="709"/>
        <w:jc w:val="both"/>
        <w:rPr>
          <w:rFonts w:ascii="Times New Roman" w:hAnsi="Times New Roman" w:cs="Times New Roman"/>
          <w:bCs/>
          <w:sz w:val="24"/>
          <w:szCs w:val="24"/>
          <w:lang w:val="en-US"/>
        </w:rPr>
      </w:pPr>
      <w:r w:rsidRPr="00552297">
        <w:rPr>
          <w:rFonts w:ascii="Times New Roman" w:hAnsi="Times New Roman" w:cs="Times New Roman"/>
          <w:bCs/>
          <w:sz w:val="24"/>
          <w:szCs w:val="24"/>
        </w:rPr>
        <w:t>Onyema, E. M.,</w:t>
      </w:r>
      <w:r w:rsidR="008048B6" w:rsidRPr="00552297">
        <w:rPr>
          <w:rFonts w:ascii="Times New Roman" w:hAnsi="Times New Roman" w:cs="Times New Roman"/>
          <w:bCs/>
          <w:sz w:val="24"/>
          <w:szCs w:val="24"/>
        </w:rPr>
        <w:t xml:space="preserve"> </w:t>
      </w:r>
      <w:r w:rsidR="00B16131" w:rsidRPr="00552297">
        <w:rPr>
          <w:rFonts w:ascii="Times New Roman" w:hAnsi="Times New Roman" w:cs="Times New Roman"/>
          <w:bCs/>
          <w:sz w:val="24"/>
          <w:szCs w:val="24"/>
        </w:rPr>
        <w:t>Eucheria</w:t>
      </w:r>
      <w:r w:rsidR="008048B6" w:rsidRPr="00552297">
        <w:rPr>
          <w:rFonts w:ascii="Times New Roman" w:hAnsi="Times New Roman" w:cs="Times New Roman"/>
          <w:bCs/>
          <w:sz w:val="24"/>
          <w:szCs w:val="24"/>
        </w:rPr>
        <w:t xml:space="preserve">, </w:t>
      </w:r>
      <w:r w:rsidR="00B16131" w:rsidRPr="00552297">
        <w:rPr>
          <w:rFonts w:ascii="Times New Roman" w:hAnsi="Times New Roman" w:cs="Times New Roman"/>
          <w:bCs/>
          <w:sz w:val="24"/>
          <w:szCs w:val="24"/>
        </w:rPr>
        <w:t>N</w:t>
      </w:r>
      <w:r w:rsidR="008048B6" w:rsidRPr="00552297">
        <w:rPr>
          <w:rFonts w:ascii="Times New Roman" w:hAnsi="Times New Roman" w:cs="Times New Roman"/>
          <w:bCs/>
          <w:sz w:val="24"/>
          <w:szCs w:val="24"/>
        </w:rPr>
        <w:t>.</w:t>
      </w:r>
      <w:r w:rsidR="00B16131" w:rsidRPr="00552297">
        <w:rPr>
          <w:rFonts w:ascii="Times New Roman" w:hAnsi="Times New Roman" w:cs="Times New Roman"/>
          <w:bCs/>
          <w:sz w:val="24"/>
          <w:szCs w:val="24"/>
        </w:rPr>
        <w:t xml:space="preserve"> C.</w:t>
      </w:r>
      <w:r w:rsidR="008048B6" w:rsidRPr="00552297">
        <w:rPr>
          <w:rFonts w:ascii="Times New Roman" w:hAnsi="Times New Roman" w:cs="Times New Roman"/>
          <w:bCs/>
          <w:sz w:val="24"/>
          <w:szCs w:val="24"/>
        </w:rPr>
        <w:t>,</w:t>
      </w:r>
      <w:r w:rsidRPr="00552297">
        <w:rPr>
          <w:rFonts w:ascii="Times New Roman" w:hAnsi="Times New Roman" w:cs="Times New Roman"/>
          <w:bCs/>
          <w:sz w:val="24"/>
          <w:szCs w:val="24"/>
        </w:rPr>
        <w:t xml:space="preserve"> Obafemi, F., Sen, S.</w:t>
      </w:r>
      <w:r w:rsidR="00F003BA" w:rsidRPr="00552297">
        <w:rPr>
          <w:rFonts w:ascii="Times New Roman" w:hAnsi="Times New Roman" w:cs="Times New Roman"/>
          <w:bCs/>
          <w:sz w:val="24"/>
          <w:szCs w:val="24"/>
        </w:rPr>
        <w:t xml:space="preserve">, Atonye, </w:t>
      </w:r>
      <w:r w:rsidR="00C04649" w:rsidRPr="00552297">
        <w:rPr>
          <w:rFonts w:ascii="Times New Roman" w:hAnsi="Times New Roman" w:cs="Times New Roman"/>
          <w:bCs/>
          <w:sz w:val="24"/>
          <w:szCs w:val="24"/>
        </w:rPr>
        <w:t>F. G.,</w:t>
      </w:r>
      <w:r w:rsidRPr="00552297">
        <w:rPr>
          <w:rFonts w:ascii="Times New Roman" w:hAnsi="Times New Roman" w:cs="Times New Roman"/>
          <w:bCs/>
          <w:sz w:val="24"/>
          <w:szCs w:val="24"/>
        </w:rPr>
        <w:t xml:space="preserve"> Sharma, A.</w:t>
      </w:r>
      <w:r w:rsidR="00C04649" w:rsidRPr="00552297">
        <w:rPr>
          <w:rFonts w:ascii="Times New Roman" w:hAnsi="Times New Roman" w:cs="Times New Roman"/>
          <w:bCs/>
          <w:sz w:val="24"/>
          <w:szCs w:val="24"/>
        </w:rPr>
        <w:t xml:space="preserve"> and Alsayed, </w:t>
      </w:r>
      <w:r w:rsidR="00A66F36" w:rsidRPr="00552297">
        <w:rPr>
          <w:rFonts w:ascii="Times New Roman" w:hAnsi="Times New Roman" w:cs="Times New Roman"/>
          <w:bCs/>
          <w:sz w:val="24"/>
          <w:szCs w:val="24"/>
        </w:rPr>
        <w:t>A. O.</w:t>
      </w:r>
      <w:r w:rsidRPr="00552297">
        <w:rPr>
          <w:rFonts w:ascii="Times New Roman" w:hAnsi="Times New Roman" w:cs="Times New Roman"/>
          <w:bCs/>
          <w:sz w:val="24"/>
          <w:szCs w:val="24"/>
        </w:rPr>
        <w:t xml:space="preserve"> (2020). </w:t>
      </w:r>
      <w:r w:rsidRPr="00EE1FF7">
        <w:rPr>
          <w:rFonts w:ascii="Times New Roman" w:hAnsi="Times New Roman" w:cs="Times New Roman"/>
          <w:bCs/>
          <w:sz w:val="24"/>
          <w:szCs w:val="24"/>
          <w:lang w:val="en-US"/>
        </w:rPr>
        <w:t xml:space="preserve">Impact of Coronavirus Pandemic on Education. </w:t>
      </w:r>
      <w:r w:rsidRPr="00814F23">
        <w:rPr>
          <w:rFonts w:ascii="Times New Roman" w:hAnsi="Times New Roman" w:cs="Times New Roman"/>
          <w:bCs/>
          <w:i/>
          <w:iCs/>
          <w:sz w:val="24"/>
          <w:szCs w:val="24"/>
          <w:lang w:val="en-US"/>
        </w:rPr>
        <w:t>Journal of Education and Practice</w:t>
      </w:r>
      <w:r w:rsidRPr="00EE1FF7">
        <w:rPr>
          <w:rFonts w:ascii="Times New Roman" w:hAnsi="Times New Roman" w:cs="Times New Roman"/>
          <w:bCs/>
          <w:sz w:val="24"/>
          <w:szCs w:val="24"/>
          <w:lang w:val="en-US"/>
        </w:rPr>
        <w:t xml:space="preserve">, </w:t>
      </w:r>
      <w:r w:rsidRPr="00814F23">
        <w:rPr>
          <w:rFonts w:ascii="Times New Roman" w:hAnsi="Times New Roman" w:cs="Times New Roman"/>
          <w:bCs/>
          <w:i/>
          <w:iCs/>
          <w:sz w:val="24"/>
          <w:szCs w:val="24"/>
          <w:lang w:val="en-US"/>
        </w:rPr>
        <w:t>11</w:t>
      </w:r>
      <w:r w:rsidRPr="00EE1FF7">
        <w:rPr>
          <w:rFonts w:ascii="Times New Roman" w:hAnsi="Times New Roman" w:cs="Times New Roman"/>
          <w:bCs/>
          <w:sz w:val="24"/>
          <w:szCs w:val="24"/>
          <w:lang w:val="en-US"/>
        </w:rPr>
        <w:t>(13), 108</w:t>
      </w:r>
      <w:r>
        <w:rPr>
          <w:rFonts w:ascii="Times New Roman" w:hAnsi="Times New Roman" w:cs="Times New Roman"/>
          <w:bCs/>
          <w:sz w:val="24"/>
          <w:szCs w:val="24"/>
          <w:lang w:val="en-US"/>
        </w:rPr>
        <w:t>-</w:t>
      </w:r>
      <w:r w:rsidRPr="00EE1FF7">
        <w:rPr>
          <w:rFonts w:ascii="Times New Roman" w:hAnsi="Times New Roman" w:cs="Times New Roman"/>
          <w:bCs/>
          <w:sz w:val="24"/>
          <w:szCs w:val="24"/>
          <w:lang w:val="en-US"/>
        </w:rPr>
        <w:t xml:space="preserve">121. </w:t>
      </w:r>
      <w:r w:rsidR="00FE10F8">
        <w:rPr>
          <w:rFonts w:ascii="Times New Roman" w:hAnsi="Times New Roman" w:cs="Times New Roman"/>
          <w:bCs/>
          <w:sz w:val="24"/>
          <w:szCs w:val="24"/>
          <w:lang w:val="en-US"/>
        </w:rPr>
        <w:t xml:space="preserve">Retrieved from </w:t>
      </w:r>
      <w:r w:rsidRPr="00EE1FF7">
        <w:rPr>
          <w:rFonts w:ascii="Times New Roman" w:hAnsi="Times New Roman" w:cs="Times New Roman"/>
          <w:bCs/>
          <w:sz w:val="24"/>
          <w:szCs w:val="24"/>
          <w:lang w:val="en-US"/>
        </w:rPr>
        <w:t>https://doi.org/10.7176/jep/11-13-12</w:t>
      </w:r>
      <w:r w:rsidR="00FE10F8">
        <w:rPr>
          <w:rFonts w:ascii="Times New Roman" w:hAnsi="Times New Roman" w:cs="Times New Roman"/>
          <w:bCs/>
          <w:sz w:val="24"/>
          <w:szCs w:val="24"/>
          <w:lang w:val="en-US"/>
        </w:rPr>
        <w:t>.</w:t>
      </w:r>
    </w:p>
    <w:p w14:paraId="296EDE6E" w14:textId="06526733" w:rsidR="00EE1FF7" w:rsidRPr="00814F23" w:rsidRDefault="00EE1FF7" w:rsidP="00EE1FF7">
      <w:pPr>
        <w:spacing w:after="0" w:line="360" w:lineRule="auto"/>
        <w:ind w:left="709" w:hanging="709"/>
        <w:jc w:val="both"/>
        <w:rPr>
          <w:rFonts w:ascii="Times New Roman" w:hAnsi="Times New Roman" w:cs="Times New Roman"/>
          <w:bCs/>
          <w:sz w:val="24"/>
          <w:szCs w:val="24"/>
        </w:rPr>
      </w:pPr>
      <w:r w:rsidRPr="00552297">
        <w:rPr>
          <w:rFonts w:ascii="Times New Roman" w:hAnsi="Times New Roman" w:cs="Times New Roman"/>
          <w:bCs/>
          <w:sz w:val="24"/>
          <w:szCs w:val="24"/>
          <w:lang w:val="en-US"/>
        </w:rPr>
        <w:t>Palacios, J. R.</w:t>
      </w:r>
      <w:r w:rsidR="00661029" w:rsidRPr="00552297">
        <w:rPr>
          <w:rFonts w:ascii="Times New Roman" w:hAnsi="Times New Roman" w:cs="Times New Roman"/>
          <w:bCs/>
          <w:sz w:val="24"/>
          <w:szCs w:val="24"/>
          <w:lang w:val="en-US"/>
        </w:rPr>
        <w:t xml:space="preserve"> y</w:t>
      </w:r>
      <w:r w:rsidRPr="00552297">
        <w:rPr>
          <w:rFonts w:ascii="Times New Roman" w:hAnsi="Times New Roman" w:cs="Times New Roman"/>
          <w:bCs/>
          <w:sz w:val="24"/>
          <w:szCs w:val="24"/>
          <w:lang w:val="en-US"/>
        </w:rPr>
        <w:t xml:space="preserve"> Andrade, P. (2007). </w:t>
      </w:r>
      <w:r w:rsidRPr="00814F23">
        <w:rPr>
          <w:rFonts w:ascii="Times New Roman" w:hAnsi="Times New Roman" w:cs="Times New Roman"/>
          <w:bCs/>
          <w:sz w:val="24"/>
          <w:szCs w:val="24"/>
        </w:rPr>
        <w:t xml:space="preserve">Desempeño académico y conductas de riesgo en adolescentes. </w:t>
      </w:r>
      <w:r w:rsidRPr="00814F23">
        <w:rPr>
          <w:rFonts w:ascii="Times New Roman" w:hAnsi="Times New Roman" w:cs="Times New Roman"/>
          <w:bCs/>
          <w:i/>
          <w:iCs/>
          <w:sz w:val="24"/>
          <w:szCs w:val="24"/>
        </w:rPr>
        <w:t>Revista de Educación y Desarrollo</w:t>
      </w:r>
      <w:r w:rsidRPr="00814F23">
        <w:rPr>
          <w:rFonts w:ascii="Times New Roman" w:hAnsi="Times New Roman" w:cs="Times New Roman"/>
          <w:bCs/>
          <w:sz w:val="24"/>
          <w:szCs w:val="24"/>
        </w:rPr>
        <w:t xml:space="preserve">, </w:t>
      </w:r>
      <w:r w:rsidRPr="00814F23">
        <w:rPr>
          <w:rFonts w:ascii="Times New Roman" w:hAnsi="Times New Roman" w:cs="Times New Roman"/>
          <w:bCs/>
          <w:i/>
          <w:iCs/>
          <w:sz w:val="24"/>
          <w:szCs w:val="24"/>
        </w:rPr>
        <w:t>7</w:t>
      </w:r>
      <w:r w:rsidRPr="00814F23">
        <w:rPr>
          <w:rFonts w:ascii="Times New Roman" w:hAnsi="Times New Roman" w:cs="Times New Roman"/>
          <w:bCs/>
          <w:sz w:val="24"/>
          <w:szCs w:val="24"/>
        </w:rPr>
        <w:t>, 5-16.</w:t>
      </w:r>
    </w:p>
    <w:p w14:paraId="1D57E48A" w14:textId="224DD1D7" w:rsidR="00EE1FF7" w:rsidRPr="00EE1FF7" w:rsidRDefault="00EE1FF7" w:rsidP="00EE1FF7">
      <w:pPr>
        <w:spacing w:after="0" w:line="360" w:lineRule="auto"/>
        <w:ind w:left="709" w:hanging="709"/>
        <w:jc w:val="both"/>
        <w:rPr>
          <w:rFonts w:ascii="Times New Roman" w:hAnsi="Times New Roman" w:cs="Times New Roman"/>
          <w:bCs/>
          <w:sz w:val="24"/>
          <w:szCs w:val="24"/>
          <w:lang w:val="en-US"/>
        </w:rPr>
      </w:pPr>
      <w:r w:rsidRPr="00552297">
        <w:rPr>
          <w:rFonts w:ascii="Times New Roman" w:hAnsi="Times New Roman" w:cs="Times New Roman"/>
          <w:bCs/>
          <w:sz w:val="24"/>
          <w:szCs w:val="24"/>
        </w:rPr>
        <w:lastRenderedPageBreak/>
        <w:t>Parajuli, M.</w:t>
      </w:r>
      <w:r w:rsidR="00AE063E" w:rsidRPr="00552297">
        <w:rPr>
          <w:rFonts w:ascii="Times New Roman" w:hAnsi="Times New Roman" w:cs="Times New Roman"/>
          <w:bCs/>
          <w:sz w:val="24"/>
          <w:szCs w:val="24"/>
        </w:rPr>
        <w:t xml:space="preserve"> and</w:t>
      </w:r>
      <w:r w:rsidRPr="00552297">
        <w:rPr>
          <w:rFonts w:ascii="Times New Roman" w:hAnsi="Times New Roman" w:cs="Times New Roman"/>
          <w:bCs/>
          <w:sz w:val="24"/>
          <w:szCs w:val="24"/>
        </w:rPr>
        <w:t xml:space="preserve"> Thapa, A. (2017). </w:t>
      </w:r>
      <w:r w:rsidRPr="00EE1FF7">
        <w:rPr>
          <w:rFonts w:ascii="Times New Roman" w:hAnsi="Times New Roman" w:cs="Times New Roman"/>
          <w:bCs/>
          <w:sz w:val="24"/>
          <w:szCs w:val="24"/>
          <w:lang w:val="en-US"/>
        </w:rPr>
        <w:t xml:space="preserve">Gender Differences in the Academic Performance of Students. </w:t>
      </w:r>
      <w:r w:rsidRPr="00814F23">
        <w:rPr>
          <w:rFonts w:ascii="Times New Roman" w:hAnsi="Times New Roman" w:cs="Times New Roman"/>
          <w:bCs/>
          <w:i/>
          <w:iCs/>
          <w:sz w:val="24"/>
          <w:szCs w:val="24"/>
          <w:lang w:val="en-US"/>
        </w:rPr>
        <w:t>Journal of Development and Social Engineering</w:t>
      </w:r>
      <w:r w:rsidRPr="00EE1FF7">
        <w:rPr>
          <w:rFonts w:ascii="Times New Roman" w:hAnsi="Times New Roman" w:cs="Times New Roman"/>
          <w:bCs/>
          <w:sz w:val="24"/>
          <w:szCs w:val="24"/>
          <w:lang w:val="en-US"/>
        </w:rPr>
        <w:t xml:space="preserve">, </w:t>
      </w:r>
      <w:r w:rsidRPr="00814F23">
        <w:rPr>
          <w:rFonts w:ascii="Times New Roman" w:hAnsi="Times New Roman" w:cs="Times New Roman"/>
          <w:bCs/>
          <w:i/>
          <w:iCs/>
          <w:sz w:val="24"/>
          <w:szCs w:val="24"/>
          <w:lang w:val="en-US"/>
        </w:rPr>
        <w:t>3</w:t>
      </w:r>
      <w:r w:rsidRPr="00EE1FF7">
        <w:rPr>
          <w:rFonts w:ascii="Times New Roman" w:hAnsi="Times New Roman" w:cs="Times New Roman"/>
          <w:bCs/>
          <w:sz w:val="24"/>
          <w:szCs w:val="24"/>
          <w:lang w:val="en-US"/>
        </w:rPr>
        <w:t>(1), 39</w:t>
      </w:r>
      <w:r>
        <w:rPr>
          <w:rFonts w:ascii="Times New Roman" w:hAnsi="Times New Roman" w:cs="Times New Roman"/>
          <w:bCs/>
          <w:sz w:val="24"/>
          <w:szCs w:val="24"/>
          <w:lang w:val="en-US"/>
        </w:rPr>
        <w:t>-</w:t>
      </w:r>
      <w:r w:rsidRPr="00EE1FF7">
        <w:rPr>
          <w:rFonts w:ascii="Times New Roman" w:hAnsi="Times New Roman" w:cs="Times New Roman"/>
          <w:bCs/>
          <w:sz w:val="24"/>
          <w:szCs w:val="24"/>
          <w:lang w:val="en-US"/>
        </w:rPr>
        <w:t xml:space="preserve">47. </w:t>
      </w:r>
      <w:r w:rsidR="00AE063E">
        <w:rPr>
          <w:rFonts w:ascii="Times New Roman" w:hAnsi="Times New Roman" w:cs="Times New Roman"/>
          <w:bCs/>
          <w:sz w:val="24"/>
          <w:szCs w:val="24"/>
          <w:lang w:val="en-US"/>
        </w:rPr>
        <w:t xml:space="preserve">Retrieved from </w:t>
      </w:r>
      <w:r w:rsidRPr="00EE1FF7">
        <w:rPr>
          <w:rFonts w:ascii="Times New Roman" w:hAnsi="Times New Roman" w:cs="Times New Roman"/>
          <w:bCs/>
          <w:sz w:val="24"/>
          <w:szCs w:val="24"/>
          <w:lang w:val="en-US"/>
        </w:rPr>
        <w:t>https://doi.org/10.3126/jdse.v3i1.27958</w:t>
      </w:r>
      <w:r w:rsidR="00AE063E">
        <w:rPr>
          <w:rFonts w:ascii="Times New Roman" w:hAnsi="Times New Roman" w:cs="Times New Roman"/>
          <w:bCs/>
          <w:sz w:val="24"/>
          <w:szCs w:val="24"/>
          <w:lang w:val="en-US"/>
        </w:rPr>
        <w:t>.</w:t>
      </w:r>
    </w:p>
    <w:p w14:paraId="52FFD292" w14:textId="40D64C27" w:rsidR="00416E2E" w:rsidRDefault="00416E2E" w:rsidP="00EE1FF7">
      <w:pPr>
        <w:spacing w:after="0" w:line="360" w:lineRule="auto"/>
        <w:ind w:left="709" w:hanging="709"/>
        <w:jc w:val="both"/>
        <w:rPr>
          <w:rFonts w:ascii="Times New Roman" w:hAnsi="Times New Roman" w:cs="Times New Roman"/>
          <w:bCs/>
          <w:sz w:val="24"/>
          <w:szCs w:val="24"/>
          <w:lang w:val="en-US"/>
        </w:rPr>
      </w:pPr>
      <w:r w:rsidRPr="00745333">
        <w:rPr>
          <w:rFonts w:ascii="Times New Roman" w:hAnsi="Times New Roman" w:cs="Times New Roman"/>
          <w:bCs/>
          <w:sz w:val="24"/>
          <w:szCs w:val="24"/>
          <w:lang w:val="en-US"/>
        </w:rPr>
        <w:t xml:space="preserve">Psychological impact on Mexican university students due to confinement during the COVID-19 pandemic. (2020). SciELO Preprints. Retrieved from </w:t>
      </w:r>
      <w:r w:rsidRPr="00AD3ADD">
        <w:rPr>
          <w:rFonts w:ascii="Times New Roman" w:hAnsi="Times New Roman" w:cs="Times New Roman"/>
          <w:bCs/>
          <w:sz w:val="24"/>
          <w:szCs w:val="24"/>
          <w:lang w:val="en-US"/>
        </w:rPr>
        <w:t>https://doi.org/10.1590/SciELOPreprints.756</w:t>
      </w:r>
      <w:r w:rsidRPr="00745333">
        <w:rPr>
          <w:rFonts w:ascii="Times New Roman" w:hAnsi="Times New Roman" w:cs="Times New Roman"/>
          <w:bCs/>
          <w:sz w:val="24"/>
          <w:szCs w:val="24"/>
          <w:lang w:val="en-US"/>
        </w:rPr>
        <w:t>.</w:t>
      </w:r>
    </w:p>
    <w:p w14:paraId="4FE7314D" w14:textId="0559B827" w:rsidR="00EE1FF7" w:rsidRPr="00814F23" w:rsidRDefault="00EE1FF7" w:rsidP="00EE1FF7">
      <w:pPr>
        <w:spacing w:after="0" w:line="360" w:lineRule="auto"/>
        <w:ind w:left="709" w:hanging="709"/>
        <w:jc w:val="both"/>
        <w:rPr>
          <w:rFonts w:ascii="Times New Roman" w:hAnsi="Times New Roman" w:cs="Times New Roman"/>
          <w:bCs/>
          <w:sz w:val="24"/>
          <w:szCs w:val="24"/>
        </w:rPr>
      </w:pPr>
      <w:r w:rsidRPr="00416E2E">
        <w:rPr>
          <w:rFonts w:ascii="Times New Roman" w:hAnsi="Times New Roman" w:cs="Times New Roman"/>
          <w:bCs/>
          <w:sz w:val="24"/>
          <w:szCs w:val="24"/>
          <w:lang w:val="en-US"/>
        </w:rPr>
        <w:t>Rocco, L.</w:t>
      </w:r>
      <w:r w:rsidR="004C15FE" w:rsidRPr="00814F23">
        <w:rPr>
          <w:rFonts w:ascii="Times New Roman" w:hAnsi="Times New Roman" w:cs="Times New Roman"/>
          <w:bCs/>
          <w:sz w:val="24"/>
          <w:szCs w:val="24"/>
          <w:lang w:val="en-US"/>
        </w:rPr>
        <w:t xml:space="preserve"> y </w:t>
      </w:r>
      <w:r w:rsidRPr="00814F23">
        <w:rPr>
          <w:rFonts w:ascii="Times New Roman" w:hAnsi="Times New Roman" w:cs="Times New Roman"/>
          <w:bCs/>
          <w:sz w:val="24"/>
          <w:szCs w:val="24"/>
          <w:lang w:val="en-US"/>
        </w:rPr>
        <w:t xml:space="preserve">Oliari, N. (2007). </w:t>
      </w:r>
      <w:r w:rsidRPr="00814F23">
        <w:rPr>
          <w:rFonts w:ascii="Times New Roman" w:hAnsi="Times New Roman" w:cs="Times New Roman"/>
          <w:bCs/>
          <w:sz w:val="24"/>
          <w:szCs w:val="24"/>
        </w:rPr>
        <w:t xml:space="preserve">La encuesta mediante internet como alternativa metodológica. </w:t>
      </w:r>
      <w:r w:rsidR="00AE063E">
        <w:rPr>
          <w:rFonts w:ascii="Times New Roman" w:hAnsi="Times New Roman" w:cs="Times New Roman"/>
          <w:bCs/>
          <w:sz w:val="24"/>
          <w:szCs w:val="24"/>
        </w:rPr>
        <w:t xml:space="preserve">Ponencia presentada en las </w:t>
      </w:r>
      <w:r w:rsidRPr="00814F23">
        <w:rPr>
          <w:rFonts w:ascii="Times New Roman" w:hAnsi="Times New Roman" w:cs="Times New Roman"/>
          <w:bCs/>
          <w:sz w:val="24"/>
          <w:szCs w:val="24"/>
        </w:rPr>
        <w:t>VII Jornadas de Sociología</w:t>
      </w:r>
      <w:r w:rsidR="00AE063E">
        <w:rPr>
          <w:rFonts w:ascii="Times New Roman" w:hAnsi="Times New Roman" w:cs="Times New Roman"/>
          <w:bCs/>
          <w:sz w:val="24"/>
          <w:szCs w:val="24"/>
        </w:rPr>
        <w:t>. Buenos Aires, 2007.</w:t>
      </w:r>
    </w:p>
    <w:p w14:paraId="735B2AC7" w14:textId="5DFA55B5" w:rsidR="00EE1FF7" w:rsidRPr="00814F23" w:rsidRDefault="00EE1FF7" w:rsidP="00EE1FF7">
      <w:pPr>
        <w:spacing w:after="0" w:line="360" w:lineRule="auto"/>
        <w:ind w:left="709" w:hanging="709"/>
        <w:jc w:val="both"/>
        <w:rPr>
          <w:rFonts w:ascii="Times New Roman" w:hAnsi="Times New Roman" w:cs="Times New Roman"/>
          <w:bCs/>
          <w:sz w:val="24"/>
          <w:szCs w:val="24"/>
        </w:rPr>
      </w:pPr>
      <w:r w:rsidRPr="00814F23">
        <w:rPr>
          <w:rFonts w:ascii="Times New Roman" w:hAnsi="Times New Roman" w:cs="Times New Roman"/>
          <w:bCs/>
          <w:sz w:val="24"/>
          <w:szCs w:val="24"/>
        </w:rPr>
        <w:t xml:space="preserve">Ruiz, G. (2020). COVID-19: Pensar la educación en un escenario inédito. </w:t>
      </w:r>
      <w:r w:rsidRPr="00814F23">
        <w:rPr>
          <w:rFonts w:ascii="Times New Roman" w:hAnsi="Times New Roman" w:cs="Times New Roman"/>
          <w:bCs/>
          <w:i/>
          <w:iCs/>
          <w:sz w:val="24"/>
          <w:szCs w:val="24"/>
        </w:rPr>
        <w:t>Revista Mexicana de Investigaci</w:t>
      </w:r>
      <w:r w:rsidR="00D75F00">
        <w:rPr>
          <w:rFonts w:ascii="Times New Roman" w:hAnsi="Times New Roman" w:cs="Times New Roman"/>
          <w:bCs/>
          <w:i/>
          <w:iCs/>
          <w:sz w:val="24"/>
          <w:szCs w:val="24"/>
        </w:rPr>
        <w:t>ó</w:t>
      </w:r>
      <w:r w:rsidRPr="00814F23">
        <w:rPr>
          <w:rFonts w:ascii="Times New Roman" w:hAnsi="Times New Roman" w:cs="Times New Roman"/>
          <w:bCs/>
          <w:i/>
          <w:iCs/>
          <w:sz w:val="24"/>
          <w:szCs w:val="24"/>
        </w:rPr>
        <w:t>n Educativa</w:t>
      </w:r>
      <w:r w:rsidRPr="00814F23">
        <w:rPr>
          <w:rFonts w:ascii="Times New Roman" w:hAnsi="Times New Roman" w:cs="Times New Roman"/>
          <w:bCs/>
          <w:sz w:val="24"/>
          <w:szCs w:val="24"/>
        </w:rPr>
        <w:t xml:space="preserve">, </w:t>
      </w:r>
      <w:r w:rsidRPr="00814F23">
        <w:rPr>
          <w:rFonts w:ascii="Times New Roman" w:hAnsi="Times New Roman" w:cs="Times New Roman"/>
          <w:bCs/>
          <w:i/>
          <w:iCs/>
          <w:sz w:val="24"/>
          <w:szCs w:val="24"/>
        </w:rPr>
        <w:t>25</w:t>
      </w:r>
      <w:r w:rsidRPr="00814F23">
        <w:rPr>
          <w:rFonts w:ascii="Times New Roman" w:hAnsi="Times New Roman" w:cs="Times New Roman"/>
          <w:bCs/>
          <w:sz w:val="24"/>
          <w:szCs w:val="24"/>
        </w:rPr>
        <w:t>(85), 229</w:t>
      </w:r>
      <w:r>
        <w:rPr>
          <w:rFonts w:ascii="Times New Roman" w:hAnsi="Times New Roman" w:cs="Times New Roman"/>
          <w:bCs/>
          <w:sz w:val="24"/>
          <w:szCs w:val="24"/>
        </w:rPr>
        <w:t>-</w:t>
      </w:r>
      <w:r w:rsidRPr="00814F23">
        <w:rPr>
          <w:rFonts w:ascii="Times New Roman" w:hAnsi="Times New Roman" w:cs="Times New Roman"/>
          <w:bCs/>
          <w:sz w:val="24"/>
          <w:szCs w:val="24"/>
        </w:rPr>
        <w:t xml:space="preserve">237. </w:t>
      </w:r>
      <w:r w:rsidR="00E049C3" w:rsidRPr="00AD26F6">
        <w:rPr>
          <w:rFonts w:ascii="Times New Roman" w:hAnsi="Times New Roman" w:cs="Times New Roman"/>
          <w:bCs/>
          <w:sz w:val="24"/>
          <w:szCs w:val="24"/>
        </w:rPr>
        <w:t xml:space="preserve">Recuperado de </w:t>
      </w:r>
      <w:r w:rsidRPr="00814F23">
        <w:rPr>
          <w:rFonts w:ascii="Times New Roman" w:hAnsi="Times New Roman" w:cs="Times New Roman"/>
          <w:bCs/>
          <w:sz w:val="24"/>
          <w:szCs w:val="24"/>
        </w:rPr>
        <w:t>https://search.proquest.com/docview/2424115820?accountid=41021</w:t>
      </w:r>
      <w:r w:rsidR="00E049C3" w:rsidRPr="00AD26F6">
        <w:rPr>
          <w:rFonts w:ascii="Times New Roman" w:hAnsi="Times New Roman" w:cs="Times New Roman"/>
          <w:bCs/>
          <w:sz w:val="24"/>
          <w:szCs w:val="24"/>
        </w:rPr>
        <w:t>.</w:t>
      </w:r>
    </w:p>
    <w:p w14:paraId="0B8507B0" w14:textId="061A90ED" w:rsidR="00EE1FF7" w:rsidRPr="00814F23" w:rsidRDefault="00EE1FF7" w:rsidP="00EE1FF7">
      <w:pPr>
        <w:spacing w:after="0" w:line="360" w:lineRule="auto"/>
        <w:ind w:left="709" w:hanging="709"/>
        <w:jc w:val="both"/>
        <w:rPr>
          <w:rFonts w:ascii="Times New Roman" w:hAnsi="Times New Roman" w:cs="Times New Roman"/>
          <w:bCs/>
          <w:sz w:val="24"/>
          <w:szCs w:val="24"/>
        </w:rPr>
      </w:pPr>
      <w:r w:rsidRPr="00EE1FF7">
        <w:rPr>
          <w:rFonts w:ascii="Times New Roman" w:hAnsi="Times New Roman" w:cs="Times New Roman"/>
          <w:bCs/>
          <w:sz w:val="24"/>
          <w:szCs w:val="24"/>
        </w:rPr>
        <w:t xml:space="preserve">Sánchez, I. M. (2021). Impacto </w:t>
      </w:r>
      <w:r w:rsidR="00A23C82">
        <w:rPr>
          <w:rFonts w:ascii="Times New Roman" w:hAnsi="Times New Roman" w:cs="Times New Roman"/>
          <w:bCs/>
          <w:sz w:val="24"/>
          <w:szCs w:val="24"/>
        </w:rPr>
        <w:t>p</w:t>
      </w:r>
      <w:r w:rsidRPr="00EE1FF7">
        <w:rPr>
          <w:rFonts w:ascii="Times New Roman" w:hAnsi="Times New Roman" w:cs="Times New Roman"/>
          <w:bCs/>
          <w:sz w:val="24"/>
          <w:szCs w:val="24"/>
        </w:rPr>
        <w:t xml:space="preserve">sicológico de la COVID-19 en </w:t>
      </w:r>
      <w:r w:rsidR="00A23C82">
        <w:rPr>
          <w:rFonts w:ascii="Times New Roman" w:hAnsi="Times New Roman" w:cs="Times New Roman"/>
          <w:bCs/>
          <w:sz w:val="24"/>
          <w:szCs w:val="24"/>
        </w:rPr>
        <w:t>n</w:t>
      </w:r>
      <w:r w:rsidRPr="00EE1FF7">
        <w:rPr>
          <w:rFonts w:ascii="Times New Roman" w:hAnsi="Times New Roman" w:cs="Times New Roman"/>
          <w:bCs/>
          <w:sz w:val="24"/>
          <w:szCs w:val="24"/>
        </w:rPr>
        <w:t xml:space="preserve">iños y </w:t>
      </w:r>
      <w:r w:rsidR="00A23C82">
        <w:rPr>
          <w:rFonts w:ascii="Times New Roman" w:hAnsi="Times New Roman" w:cs="Times New Roman"/>
          <w:bCs/>
          <w:sz w:val="24"/>
          <w:szCs w:val="24"/>
        </w:rPr>
        <w:t>a</w:t>
      </w:r>
      <w:r w:rsidRPr="00EE1FF7">
        <w:rPr>
          <w:rFonts w:ascii="Times New Roman" w:hAnsi="Times New Roman" w:cs="Times New Roman"/>
          <w:bCs/>
          <w:sz w:val="24"/>
          <w:szCs w:val="24"/>
        </w:rPr>
        <w:t xml:space="preserve">dolescentes. </w:t>
      </w:r>
      <w:r w:rsidR="00E049C3" w:rsidRPr="00814F23">
        <w:rPr>
          <w:rFonts w:ascii="Times New Roman" w:hAnsi="Times New Roman" w:cs="Times New Roman"/>
          <w:bCs/>
          <w:i/>
          <w:iCs/>
          <w:sz w:val="24"/>
          <w:szCs w:val="24"/>
        </w:rPr>
        <w:t>Medisan</w:t>
      </w:r>
      <w:r w:rsidRPr="00814F23">
        <w:rPr>
          <w:rFonts w:ascii="Times New Roman" w:hAnsi="Times New Roman" w:cs="Times New Roman"/>
          <w:bCs/>
          <w:sz w:val="24"/>
          <w:szCs w:val="24"/>
        </w:rPr>
        <w:t xml:space="preserve">, </w:t>
      </w:r>
      <w:r w:rsidRPr="00814F23">
        <w:rPr>
          <w:rFonts w:ascii="Times New Roman" w:hAnsi="Times New Roman" w:cs="Times New Roman"/>
          <w:bCs/>
          <w:i/>
          <w:iCs/>
          <w:sz w:val="24"/>
          <w:szCs w:val="24"/>
        </w:rPr>
        <w:t>25</w:t>
      </w:r>
      <w:r w:rsidRPr="00814F23">
        <w:rPr>
          <w:rFonts w:ascii="Times New Roman" w:hAnsi="Times New Roman" w:cs="Times New Roman"/>
          <w:bCs/>
          <w:sz w:val="24"/>
          <w:szCs w:val="24"/>
        </w:rPr>
        <w:t>(1), 123-141.</w:t>
      </w:r>
    </w:p>
    <w:p w14:paraId="098493ED" w14:textId="443683E7" w:rsidR="00EE1FF7" w:rsidRPr="00814F23" w:rsidRDefault="00EE1FF7" w:rsidP="00EE1FF7">
      <w:pPr>
        <w:spacing w:after="0" w:line="360" w:lineRule="auto"/>
        <w:ind w:left="709" w:hanging="709"/>
        <w:jc w:val="both"/>
        <w:rPr>
          <w:rFonts w:ascii="Times New Roman" w:hAnsi="Times New Roman" w:cs="Times New Roman"/>
          <w:bCs/>
          <w:sz w:val="24"/>
          <w:szCs w:val="24"/>
        </w:rPr>
      </w:pPr>
      <w:r w:rsidRPr="00814F23">
        <w:rPr>
          <w:rFonts w:ascii="Times New Roman" w:hAnsi="Times New Roman" w:cs="Times New Roman"/>
          <w:bCs/>
          <w:sz w:val="24"/>
          <w:szCs w:val="24"/>
        </w:rPr>
        <w:t xml:space="preserve">Sánchez, P. (2006). Discapacidad, familia y logro escolar. </w:t>
      </w:r>
      <w:r w:rsidRPr="00814F23">
        <w:rPr>
          <w:rFonts w:ascii="Times New Roman" w:hAnsi="Times New Roman" w:cs="Times New Roman"/>
          <w:bCs/>
          <w:i/>
          <w:iCs/>
          <w:sz w:val="24"/>
          <w:szCs w:val="24"/>
        </w:rPr>
        <w:t>Revista Iberoamericana de Educación</w:t>
      </w:r>
      <w:r w:rsidRPr="00814F23">
        <w:rPr>
          <w:rFonts w:ascii="Times New Roman" w:hAnsi="Times New Roman" w:cs="Times New Roman"/>
          <w:bCs/>
          <w:sz w:val="24"/>
          <w:szCs w:val="24"/>
        </w:rPr>
        <w:t xml:space="preserve">, </w:t>
      </w:r>
      <w:r w:rsidRPr="00814F23">
        <w:rPr>
          <w:rFonts w:ascii="Times New Roman" w:hAnsi="Times New Roman" w:cs="Times New Roman"/>
          <w:bCs/>
          <w:i/>
          <w:iCs/>
          <w:sz w:val="24"/>
          <w:szCs w:val="24"/>
        </w:rPr>
        <w:t>40</w:t>
      </w:r>
      <w:r w:rsidRPr="00814F23">
        <w:rPr>
          <w:rFonts w:ascii="Times New Roman" w:hAnsi="Times New Roman" w:cs="Times New Roman"/>
          <w:bCs/>
          <w:sz w:val="24"/>
          <w:szCs w:val="24"/>
        </w:rPr>
        <w:t>(2), 1-12.</w:t>
      </w:r>
    </w:p>
    <w:p w14:paraId="3E2BAC49" w14:textId="510E423F" w:rsidR="00EE1FF7" w:rsidRPr="00814F23" w:rsidRDefault="00EE1FF7" w:rsidP="00EE1FF7">
      <w:pPr>
        <w:spacing w:after="0" w:line="360" w:lineRule="auto"/>
        <w:ind w:left="709" w:hanging="709"/>
        <w:jc w:val="both"/>
        <w:rPr>
          <w:rFonts w:ascii="Times New Roman" w:hAnsi="Times New Roman" w:cs="Times New Roman"/>
          <w:bCs/>
          <w:sz w:val="24"/>
          <w:szCs w:val="24"/>
        </w:rPr>
      </w:pPr>
      <w:r w:rsidRPr="00814F23">
        <w:rPr>
          <w:rFonts w:ascii="Times New Roman" w:hAnsi="Times New Roman" w:cs="Times New Roman"/>
          <w:bCs/>
          <w:sz w:val="24"/>
          <w:szCs w:val="24"/>
        </w:rPr>
        <w:t>Secretar</w:t>
      </w:r>
      <w:r w:rsidR="002A3AE9">
        <w:rPr>
          <w:rFonts w:ascii="Times New Roman" w:hAnsi="Times New Roman" w:cs="Times New Roman"/>
          <w:bCs/>
          <w:sz w:val="24"/>
          <w:szCs w:val="24"/>
        </w:rPr>
        <w:t>í</w:t>
      </w:r>
      <w:r w:rsidRPr="00814F23">
        <w:rPr>
          <w:rFonts w:ascii="Times New Roman" w:hAnsi="Times New Roman" w:cs="Times New Roman"/>
          <w:bCs/>
          <w:sz w:val="24"/>
          <w:szCs w:val="24"/>
        </w:rPr>
        <w:t xml:space="preserve">a de Educación Pública </w:t>
      </w:r>
      <w:r w:rsidR="002A3AE9">
        <w:rPr>
          <w:rFonts w:ascii="Times New Roman" w:hAnsi="Times New Roman" w:cs="Times New Roman"/>
          <w:bCs/>
          <w:sz w:val="24"/>
          <w:szCs w:val="24"/>
        </w:rPr>
        <w:t>[</w:t>
      </w:r>
      <w:r w:rsidRPr="00814F23">
        <w:rPr>
          <w:rFonts w:ascii="Times New Roman" w:hAnsi="Times New Roman" w:cs="Times New Roman"/>
          <w:bCs/>
          <w:sz w:val="24"/>
          <w:szCs w:val="24"/>
        </w:rPr>
        <w:t>SEP</w:t>
      </w:r>
      <w:r w:rsidR="002A3AE9">
        <w:rPr>
          <w:rFonts w:ascii="Times New Roman" w:hAnsi="Times New Roman" w:cs="Times New Roman"/>
          <w:bCs/>
          <w:sz w:val="24"/>
          <w:szCs w:val="24"/>
        </w:rPr>
        <w:t>]</w:t>
      </w:r>
      <w:r w:rsidR="002A3AE9" w:rsidRPr="00814F23">
        <w:rPr>
          <w:rFonts w:ascii="Times New Roman" w:hAnsi="Times New Roman" w:cs="Times New Roman"/>
          <w:bCs/>
          <w:sz w:val="24"/>
          <w:szCs w:val="24"/>
        </w:rPr>
        <w:t xml:space="preserve">. </w:t>
      </w:r>
      <w:r w:rsidRPr="00814F23">
        <w:rPr>
          <w:rFonts w:ascii="Times New Roman" w:hAnsi="Times New Roman" w:cs="Times New Roman"/>
          <w:bCs/>
          <w:sz w:val="24"/>
          <w:szCs w:val="24"/>
        </w:rPr>
        <w:t xml:space="preserve">(2016). </w:t>
      </w:r>
      <w:r w:rsidRPr="00814F23">
        <w:rPr>
          <w:rFonts w:ascii="Times New Roman" w:hAnsi="Times New Roman" w:cs="Times New Roman"/>
          <w:bCs/>
          <w:i/>
          <w:iCs/>
          <w:sz w:val="24"/>
          <w:szCs w:val="24"/>
        </w:rPr>
        <w:t xml:space="preserve">El </w:t>
      </w:r>
      <w:r w:rsidR="00C006F4" w:rsidRPr="00814F23">
        <w:rPr>
          <w:rFonts w:ascii="Times New Roman" w:hAnsi="Times New Roman" w:cs="Times New Roman"/>
          <w:bCs/>
          <w:i/>
          <w:iCs/>
          <w:sz w:val="24"/>
          <w:szCs w:val="24"/>
        </w:rPr>
        <w:t xml:space="preserve">modelo educativo </w:t>
      </w:r>
      <w:r w:rsidRPr="00814F23">
        <w:rPr>
          <w:rFonts w:ascii="Times New Roman" w:hAnsi="Times New Roman" w:cs="Times New Roman"/>
          <w:bCs/>
          <w:i/>
          <w:iCs/>
          <w:sz w:val="24"/>
          <w:szCs w:val="24"/>
        </w:rPr>
        <w:t>2016</w:t>
      </w:r>
      <w:r w:rsidR="00C12A1B" w:rsidRPr="00814F23">
        <w:rPr>
          <w:rFonts w:ascii="Times New Roman" w:hAnsi="Times New Roman" w:cs="Times New Roman"/>
          <w:bCs/>
          <w:i/>
          <w:iCs/>
          <w:sz w:val="24"/>
          <w:szCs w:val="24"/>
        </w:rPr>
        <w:t xml:space="preserve">. </w:t>
      </w:r>
      <w:r w:rsidRPr="00814F23">
        <w:rPr>
          <w:rFonts w:ascii="Times New Roman" w:hAnsi="Times New Roman" w:cs="Times New Roman"/>
          <w:bCs/>
          <w:i/>
          <w:iCs/>
          <w:sz w:val="24"/>
          <w:szCs w:val="24"/>
        </w:rPr>
        <w:t xml:space="preserve">El </w:t>
      </w:r>
      <w:r w:rsidR="00C12A1B" w:rsidRPr="00814F23">
        <w:rPr>
          <w:rFonts w:ascii="Times New Roman" w:hAnsi="Times New Roman" w:cs="Times New Roman"/>
          <w:bCs/>
          <w:i/>
          <w:iCs/>
          <w:sz w:val="24"/>
          <w:szCs w:val="24"/>
        </w:rPr>
        <w:t>planteamiento pedagógico de la Reforma Educativa</w:t>
      </w:r>
      <w:r w:rsidR="00C12A1B" w:rsidRPr="00814F23">
        <w:rPr>
          <w:rFonts w:ascii="Times New Roman" w:hAnsi="Times New Roman" w:cs="Times New Roman"/>
          <w:bCs/>
          <w:sz w:val="24"/>
          <w:szCs w:val="24"/>
        </w:rPr>
        <w:t xml:space="preserve"> </w:t>
      </w:r>
      <w:r w:rsidRPr="00814F23">
        <w:rPr>
          <w:rFonts w:ascii="Times New Roman" w:hAnsi="Times New Roman" w:cs="Times New Roman"/>
          <w:bCs/>
          <w:sz w:val="24"/>
          <w:szCs w:val="24"/>
        </w:rPr>
        <w:t>(</w:t>
      </w:r>
      <w:r w:rsidR="00697F21" w:rsidRPr="00814F23">
        <w:rPr>
          <w:rFonts w:ascii="Times New Roman" w:hAnsi="Times New Roman" w:cs="Times New Roman"/>
          <w:bCs/>
          <w:sz w:val="24"/>
          <w:szCs w:val="24"/>
        </w:rPr>
        <w:t>1</w:t>
      </w:r>
      <w:r w:rsidR="00697F21">
        <w:rPr>
          <w:rFonts w:ascii="Times New Roman" w:hAnsi="Times New Roman" w:cs="Times New Roman"/>
          <w:bCs/>
          <w:sz w:val="24"/>
          <w:szCs w:val="24"/>
        </w:rPr>
        <w:t>.</w:t>
      </w:r>
      <w:r w:rsidR="00697F21" w:rsidRPr="00814F23">
        <w:rPr>
          <w:rFonts w:ascii="Times New Roman" w:hAnsi="Times New Roman" w:cs="Times New Roman"/>
          <w:bCs/>
          <w:sz w:val="24"/>
          <w:szCs w:val="24"/>
          <w:vertAlign w:val="superscript"/>
        </w:rPr>
        <w:t>a</w:t>
      </w:r>
      <w:r w:rsidR="00697F21" w:rsidRPr="00814F23">
        <w:rPr>
          <w:rFonts w:ascii="Times New Roman" w:hAnsi="Times New Roman" w:cs="Times New Roman"/>
          <w:bCs/>
          <w:sz w:val="24"/>
          <w:szCs w:val="24"/>
        </w:rPr>
        <w:t xml:space="preserve"> </w:t>
      </w:r>
      <w:r w:rsidRPr="00814F23">
        <w:rPr>
          <w:rFonts w:ascii="Times New Roman" w:hAnsi="Times New Roman" w:cs="Times New Roman"/>
          <w:bCs/>
          <w:sz w:val="24"/>
          <w:szCs w:val="24"/>
        </w:rPr>
        <w:t>ed.).</w:t>
      </w:r>
      <w:r w:rsidR="00697F21">
        <w:rPr>
          <w:rFonts w:ascii="Times New Roman" w:hAnsi="Times New Roman" w:cs="Times New Roman"/>
          <w:bCs/>
          <w:sz w:val="24"/>
          <w:szCs w:val="24"/>
        </w:rPr>
        <w:t xml:space="preserve"> México: Secretaría de Educación Pública.</w:t>
      </w:r>
    </w:p>
    <w:p w14:paraId="2C7D4769" w14:textId="53069E06" w:rsidR="00EE1FF7" w:rsidRPr="00814F23" w:rsidRDefault="00EE1FF7" w:rsidP="00EE1FF7">
      <w:pPr>
        <w:spacing w:after="0" w:line="360" w:lineRule="auto"/>
        <w:ind w:left="709" w:hanging="709"/>
        <w:jc w:val="both"/>
        <w:rPr>
          <w:rFonts w:ascii="Times New Roman" w:hAnsi="Times New Roman" w:cs="Times New Roman"/>
          <w:bCs/>
          <w:sz w:val="24"/>
          <w:szCs w:val="24"/>
        </w:rPr>
      </w:pPr>
      <w:r w:rsidRPr="00814F23">
        <w:rPr>
          <w:rFonts w:ascii="Times New Roman" w:hAnsi="Times New Roman" w:cs="Times New Roman"/>
          <w:bCs/>
          <w:sz w:val="24"/>
          <w:szCs w:val="24"/>
        </w:rPr>
        <w:t>Secretar</w:t>
      </w:r>
      <w:r w:rsidR="002A3AE9">
        <w:rPr>
          <w:rFonts w:ascii="Times New Roman" w:hAnsi="Times New Roman" w:cs="Times New Roman"/>
          <w:bCs/>
          <w:sz w:val="24"/>
          <w:szCs w:val="24"/>
        </w:rPr>
        <w:t>í</w:t>
      </w:r>
      <w:r w:rsidRPr="00814F23">
        <w:rPr>
          <w:rFonts w:ascii="Times New Roman" w:hAnsi="Times New Roman" w:cs="Times New Roman"/>
          <w:bCs/>
          <w:sz w:val="24"/>
          <w:szCs w:val="24"/>
        </w:rPr>
        <w:t xml:space="preserve">a de Educación Pública </w:t>
      </w:r>
      <w:r w:rsidR="002A3AE9">
        <w:rPr>
          <w:rFonts w:ascii="Times New Roman" w:hAnsi="Times New Roman" w:cs="Times New Roman"/>
          <w:bCs/>
          <w:sz w:val="24"/>
          <w:szCs w:val="24"/>
        </w:rPr>
        <w:t>[</w:t>
      </w:r>
      <w:r w:rsidRPr="00814F23">
        <w:rPr>
          <w:rFonts w:ascii="Times New Roman" w:hAnsi="Times New Roman" w:cs="Times New Roman"/>
          <w:bCs/>
          <w:sz w:val="24"/>
          <w:szCs w:val="24"/>
        </w:rPr>
        <w:t>SEP</w:t>
      </w:r>
      <w:r w:rsidR="002A3AE9">
        <w:rPr>
          <w:rFonts w:ascii="Times New Roman" w:hAnsi="Times New Roman" w:cs="Times New Roman"/>
          <w:bCs/>
          <w:sz w:val="24"/>
          <w:szCs w:val="24"/>
        </w:rPr>
        <w:t>]</w:t>
      </w:r>
      <w:r w:rsidRPr="00814F23">
        <w:rPr>
          <w:rFonts w:ascii="Times New Roman" w:hAnsi="Times New Roman" w:cs="Times New Roman"/>
          <w:bCs/>
          <w:sz w:val="24"/>
          <w:szCs w:val="24"/>
        </w:rPr>
        <w:t xml:space="preserve">. (2017). </w:t>
      </w:r>
      <w:r w:rsidRPr="00814F23">
        <w:rPr>
          <w:rFonts w:ascii="Times New Roman" w:hAnsi="Times New Roman" w:cs="Times New Roman"/>
          <w:bCs/>
          <w:i/>
          <w:iCs/>
          <w:sz w:val="24"/>
          <w:szCs w:val="24"/>
        </w:rPr>
        <w:t>Mod</w:t>
      </w:r>
      <w:r w:rsidR="00697F21" w:rsidRPr="00814F23">
        <w:rPr>
          <w:rFonts w:ascii="Times New Roman" w:hAnsi="Times New Roman" w:cs="Times New Roman"/>
          <w:bCs/>
          <w:i/>
          <w:iCs/>
          <w:sz w:val="24"/>
          <w:szCs w:val="24"/>
        </w:rPr>
        <w:t>elo educativo para la educación obligatoria</w:t>
      </w:r>
      <w:r w:rsidRPr="00814F23">
        <w:rPr>
          <w:rFonts w:ascii="Times New Roman" w:hAnsi="Times New Roman" w:cs="Times New Roman"/>
          <w:bCs/>
          <w:sz w:val="24"/>
          <w:szCs w:val="24"/>
        </w:rPr>
        <w:t xml:space="preserve"> (</w:t>
      </w:r>
      <w:r w:rsidR="00697F21">
        <w:rPr>
          <w:rFonts w:ascii="Times New Roman" w:hAnsi="Times New Roman" w:cs="Times New Roman"/>
          <w:bCs/>
          <w:sz w:val="24"/>
          <w:szCs w:val="24"/>
        </w:rPr>
        <w:t>2.</w:t>
      </w:r>
      <w:r w:rsidR="00697F21" w:rsidRPr="00814F23">
        <w:rPr>
          <w:rFonts w:ascii="Times New Roman" w:hAnsi="Times New Roman" w:cs="Times New Roman"/>
          <w:bCs/>
          <w:sz w:val="24"/>
          <w:szCs w:val="24"/>
          <w:vertAlign w:val="superscript"/>
        </w:rPr>
        <w:t>a</w:t>
      </w:r>
      <w:r w:rsidR="00697F21" w:rsidRPr="00814F23">
        <w:rPr>
          <w:rFonts w:ascii="Times New Roman" w:hAnsi="Times New Roman" w:cs="Times New Roman"/>
          <w:bCs/>
          <w:sz w:val="24"/>
          <w:szCs w:val="24"/>
        </w:rPr>
        <w:t xml:space="preserve"> </w:t>
      </w:r>
      <w:r w:rsidRPr="00814F23">
        <w:rPr>
          <w:rFonts w:ascii="Times New Roman" w:hAnsi="Times New Roman" w:cs="Times New Roman"/>
          <w:bCs/>
          <w:sz w:val="24"/>
          <w:szCs w:val="24"/>
        </w:rPr>
        <w:t>ed.).</w:t>
      </w:r>
      <w:r w:rsidR="00697F21" w:rsidRPr="00697F21">
        <w:rPr>
          <w:rFonts w:ascii="Times New Roman" w:hAnsi="Times New Roman" w:cs="Times New Roman"/>
          <w:bCs/>
          <w:sz w:val="24"/>
          <w:szCs w:val="24"/>
        </w:rPr>
        <w:t xml:space="preserve"> </w:t>
      </w:r>
      <w:r w:rsidR="00697F21">
        <w:rPr>
          <w:rFonts w:ascii="Times New Roman" w:hAnsi="Times New Roman" w:cs="Times New Roman"/>
          <w:bCs/>
          <w:sz w:val="24"/>
          <w:szCs w:val="24"/>
        </w:rPr>
        <w:t>México: Secretaría de Educación Pública.</w:t>
      </w:r>
    </w:p>
    <w:p w14:paraId="5D294748" w14:textId="3FE938D3" w:rsidR="00EE1FF7" w:rsidRPr="00EE1FF7" w:rsidRDefault="00EE1FF7" w:rsidP="00EE1FF7">
      <w:pPr>
        <w:spacing w:after="0" w:line="360" w:lineRule="auto"/>
        <w:ind w:left="709" w:hanging="709"/>
        <w:jc w:val="both"/>
        <w:rPr>
          <w:rFonts w:ascii="Times New Roman" w:hAnsi="Times New Roman" w:cs="Times New Roman"/>
          <w:bCs/>
          <w:sz w:val="24"/>
          <w:szCs w:val="24"/>
          <w:lang w:val="en-US"/>
        </w:rPr>
      </w:pPr>
      <w:r w:rsidRPr="00552297">
        <w:rPr>
          <w:rFonts w:ascii="Times New Roman" w:hAnsi="Times New Roman" w:cs="Times New Roman"/>
          <w:bCs/>
          <w:sz w:val="24"/>
          <w:szCs w:val="24"/>
        </w:rPr>
        <w:t>Teräs, M., Suoranta, J., Teräs, H.</w:t>
      </w:r>
      <w:r w:rsidR="00FE7BAB" w:rsidRPr="00552297">
        <w:rPr>
          <w:rFonts w:ascii="Times New Roman" w:hAnsi="Times New Roman" w:cs="Times New Roman"/>
          <w:bCs/>
          <w:sz w:val="24"/>
          <w:szCs w:val="24"/>
        </w:rPr>
        <w:t xml:space="preserve"> and</w:t>
      </w:r>
      <w:r w:rsidRPr="00552297">
        <w:rPr>
          <w:rFonts w:ascii="Times New Roman" w:hAnsi="Times New Roman" w:cs="Times New Roman"/>
          <w:bCs/>
          <w:sz w:val="24"/>
          <w:szCs w:val="24"/>
        </w:rPr>
        <w:t xml:space="preserve"> Curcher, M. (2020). </w:t>
      </w:r>
      <w:r w:rsidRPr="00EE1FF7">
        <w:rPr>
          <w:rFonts w:ascii="Times New Roman" w:hAnsi="Times New Roman" w:cs="Times New Roman"/>
          <w:bCs/>
          <w:sz w:val="24"/>
          <w:szCs w:val="24"/>
          <w:lang w:val="en-US"/>
        </w:rPr>
        <w:t xml:space="preserve">Post-Covid-19 Education and Education Technology ‘Solutionism’: a Seller’s Market. </w:t>
      </w:r>
      <w:r w:rsidRPr="00814F23">
        <w:rPr>
          <w:rFonts w:ascii="Times New Roman" w:hAnsi="Times New Roman" w:cs="Times New Roman"/>
          <w:bCs/>
          <w:i/>
          <w:iCs/>
          <w:sz w:val="24"/>
          <w:szCs w:val="24"/>
          <w:lang w:val="en-US"/>
        </w:rPr>
        <w:t>Postdigital Science and Education</w:t>
      </w:r>
      <w:r w:rsidRPr="00EE1FF7">
        <w:rPr>
          <w:rFonts w:ascii="Times New Roman" w:hAnsi="Times New Roman" w:cs="Times New Roman"/>
          <w:bCs/>
          <w:sz w:val="24"/>
          <w:szCs w:val="24"/>
          <w:lang w:val="en-US"/>
        </w:rPr>
        <w:t xml:space="preserve">, </w:t>
      </w:r>
      <w:r w:rsidRPr="00814F23">
        <w:rPr>
          <w:rFonts w:ascii="Times New Roman" w:hAnsi="Times New Roman" w:cs="Times New Roman"/>
          <w:bCs/>
          <w:i/>
          <w:iCs/>
          <w:sz w:val="24"/>
          <w:szCs w:val="24"/>
          <w:lang w:val="en-US"/>
        </w:rPr>
        <w:t>2</w:t>
      </w:r>
      <w:r w:rsidRPr="00EE1FF7">
        <w:rPr>
          <w:rFonts w:ascii="Times New Roman" w:hAnsi="Times New Roman" w:cs="Times New Roman"/>
          <w:bCs/>
          <w:sz w:val="24"/>
          <w:szCs w:val="24"/>
          <w:lang w:val="en-US"/>
        </w:rPr>
        <w:t>(3), 863</w:t>
      </w:r>
      <w:r>
        <w:rPr>
          <w:rFonts w:ascii="Times New Roman" w:hAnsi="Times New Roman" w:cs="Times New Roman"/>
          <w:bCs/>
          <w:sz w:val="24"/>
          <w:szCs w:val="24"/>
          <w:lang w:val="en-US"/>
        </w:rPr>
        <w:t>-</w:t>
      </w:r>
      <w:r w:rsidRPr="00EE1FF7">
        <w:rPr>
          <w:rFonts w:ascii="Times New Roman" w:hAnsi="Times New Roman" w:cs="Times New Roman"/>
          <w:bCs/>
          <w:sz w:val="24"/>
          <w:szCs w:val="24"/>
          <w:lang w:val="en-US"/>
        </w:rPr>
        <w:t>878.</w:t>
      </w:r>
      <w:r w:rsidR="00FE7BAB">
        <w:rPr>
          <w:rFonts w:ascii="Times New Roman" w:hAnsi="Times New Roman" w:cs="Times New Roman"/>
          <w:bCs/>
          <w:sz w:val="24"/>
          <w:szCs w:val="24"/>
          <w:lang w:val="en-US"/>
        </w:rPr>
        <w:t xml:space="preserve"> Retrieved from</w:t>
      </w:r>
      <w:r w:rsidRPr="00EE1FF7">
        <w:rPr>
          <w:rFonts w:ascii="Times New Roman" w:hAnsi="Times New Roman" w:cs="Times New Roman"/>
          <w:bCs/>
          <w:sz w:val="24"/>
          <w:szCs w:val="24"/>
          <w:lang w:val="en-US"/>
        </w:rPr>
        <w:t xml:space="preserve"> https://doi.org/10.1007/s42438-020-00164-x</w:t>
      </w:r>
    </w:p>
    <w:p w14:paraId="4E532072" w14:textId="095C4058" w:rsidR="00EE1FF7" w:rsidRDefault="00EE1FF7" w:rsidP="00EE1FF7">
      <w:pPr>
        <w:spacing w:after="0" w:line="360" w:lineRule="auto"/>
        <w:jc w:val="both"/>
        <w:rPr>
          <w:rFonts w:ascii="Times New Roman" w:hAnsi="Times New Roman" w:cs="Times New Roman"/>
          <w:bCs/>
          <w:sz w:val="24"/>
          <w:szCs w:val="24"/>
          <w:lang w:val="en-US"/>
        </w:rPr>
      </w:pPr>
    </w:p>
    <w:p w14:paraId="331D17FB" w14:textId="7E2DD1DF" w:rsidR="00CB2565" w:rsidRDefault="00CB2565" w:rsidP="00EE1FF7">
      <w:pPr>
        <w:spacing w:after="0" w:line="360" w:lineRule="auto"/>
        <w:jc w:val="both"/>
        <w:rPr>
          <w:rFonts w:ascii="Times New Roman" w:hAnsi="Times New Roman" w:cs="Times New Roman"/>
          <w:bCs/>
          <w:sz w:val="24"/>
          <w:szCs w:val="24"/>
          <w:lang w:val="en-US"/>
        </w:rPr>
      </w:pPr>
    </w:p>
    <w:p w14:paraId="3ED9421C" w14:textId="2FCA0DCE" w:rsidR="00CB2565" w:rsidRDefault="00CB2565" w:rsidP="00EE1FF7">
      <w:pPr>
        <w:spacing w:after="0" w:line="360" w:lineRule="auto"/>
        <w:jc w:val="both"/>
        <w:rPr>
          <w:rFonts w:ascii="Times New Roman" w:hAnsi="Times New Roman" w:cs="Times New Roman"/>
          <w:bCs/>
          <w:sz w:val="24"/>
          <w:szCs w:val="24"/>
          <w:lang w:val="en-US"/>
        </w:rPr>
      </w:pPr>
    </w:p>
    <w:p w14:paraId="7580654F" w14:textId="59BB80DB" w:rsidR="00CB2565" w:rsidRDefault="00CB2565" w:rsidP="00EE1FF7">
      <w:pPr>
        <w:spacing w:after="0" w:line="360" w:lineRule="auto"/>
        <w:jc w:val="both"/>
        <w:rPr>
          <w:rFonts w:ascii="Times New Roman" w:hAnsi="Times New Roman" w:cs="Times New Roman"/>
          <w:bCs/>
          <w:sz w:val="24"/>
          <w:szCs w:val="24"/>
          <w:lang w:val="en-US"/>
        </w:rPr>
      </w:pPr>
    </w:p>
    <w:p w14:paraId="094B46D3" w14:textId="27E8CA65" w:rsidR="00CB2565" w:rsidRDefault="00CB2565" w:rsidP="00EE1FF7">
      <w:pPr>
        <w:spacing w:after="0" w:line="360" w:lineRule="auto"/>
        <w:jc w:val="both"/>
        <w:rPr>
          <w:rFonts w:ascii="Times New Roman" w:hAnsi="Times New Roman" w:cs="Times New Roman"/>
          <w:bCs/>
          <w:sz w:val="24"/>
          <w:szCs w:val="24"/>
          <w:lang w:val="en-US"/>
        </w:rPr>
      </w:pPr>
    </w:p>
    <w:p w14:paraId="28A951F2" w14:textId="02B96ECF" w:rsidR="00CB2565" w:rsidRDefault="00CB2565" w:rsidP="00EE1FF7">
      <w:pPr>
        <w:spacing w:after="0" w:line="360" w:lineRule="auto"/>
        <w:jc w:val="both"/>
        <w:rPr>
          <w:rFonts w:ascii="Times New Roman" w:hAnsi="Times New Roman" w:cs="Times New Roman"/>
          <w:bCs/>
          <w:sz w:val="24"/>
          <w:szCs w:val="24"/>
          <w:lang w:val="en-US"/>
        </w:rPr>
      </w:pPr>
    </w:p>
    <w:p w14:paraId="1EDCB007" w14:textId="1359B232" w:rsidR="00CB2565" w:rsidRDefault="00CB2565" w:rsidP="00EE1FF7">
      <w:pPr>
        <w:spacing w:after="0" w:line="360" w:lineRule="auto"/>
        <w:jc w:val="both"/>
        <w:rPr>
          <w:rFonts w:ascii="Times New Roman" w:hAnsi="Times New Roman" w:cs="Times New Roman"/>
          <w:bCs/>
          <w:sz w:val="24"/>
          <w:szCs w:val="24"/>
          <w:lang w:val="en-US"/>
        </w:rPr>
      </w:pPr>
    </w:p>
    <w:p w14:paraId="7315F4BD" w14:textId="2C5AE8ED" w:rsidR="00CB2565" w:rsidRDefault="00CB2565" w:rsidP="00EE1FF7">
      <w:pPr>
        <w:spacing w:after="0" w:line="360" w:lineRule="auto"/>
        <w:jc w:val="both"/>
        <w:rPr>
          <w:rFonts w:ascii="Times New Roman" w:hAnsi="Times New Roman" w:cs="Times New Roman"/>
          <w:bCs/>
          <w:sz w:val="24"/>
          <w:szCs w:val="24"/>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CB2565" w:rsidRPr="00CB2565" w14:paraId="7CDCDBEA" w14:textId="77777777" w:rsidTr="00CB2565">
        <w:trPr>
          <w:jc w:val="center"/>
        </w:trPr>
        <w:tc>
          <w:tcPr>
            <w:tcW w:w="3045" w:type="dxa"/>
            <w:shd w:val="clear" w:color="auto" w:fill="auto"/>
            <w:tcMar>
              <w:top w:w="100" w:type="dxa"/>
              <w:left w:w="100" w:type="dxa"/>
              <w:bottom w:w="100" w:type="dxa"/>
              <w:right w:w="100" w:type="dxa"/>
            </w:tcMar>
          </w:tcPr>
          <w:p w14:paraId="5C4C696C" w14:textId="77777777" w:rsidR="00CB2565" w:rsidRPr="00CB2565" w:rsidRDefault="00CB2565" w:rsidP="00D1684E">
            <w:pPr>
              <w:pStyle w:val="Ttulo3"/>
              <w:widowControl w:val="0"/>
              <w:spacing w:before="0" w:line="240" w:lineRule="auto"/>
              <w:ind w:left="0"/>
              <w:rPr>
                <w:rFonts w:ascii="Times New Roman" w:hAnsi="Times New Roman" w:cs="Times New Roman"/>
                <w:b w:val="0"/>
                <w:bCs/>
                <w:color w:val="000000" w:themeColor="text1"/>
                <w:lang w:val="es-MX"/>
              </w:rPr>
            </w:pPr>
            <w:r w:rsidRPr="00CB2565">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7A7530C4" w14:textId="6CB0B08E" w:rsidR="00CB2565" w:rsidRPr="00CB2565" w:rsidRDefault="00CB2565" w:rsidP="00D1684E">
            <w:pPr>
              <w:pStyle w:val="Ttulo3"/>
              <w:widowControl w:val="0"/>
              <w:spacing w:before="0" w:line="240" w:lineRule="auto"/>
              <w:ind w:left="0"/>
              <w:rPr>
                <w:rFonts w:ascii="Times New Roman" w:hAnsi="Times New Roman" w:cs="Times New Roman"/>
                <w:b w:val="0"/>
                <w:bCs/>
                <w:color w:val="000000" w:themeColor="text1"/>
                <w:lang w:val="es-MX"/>
              </w:rPr>
            </w:pPr>
            <w:bookmarkStart w:id="2" w:name="_btsjgdfgjwkr" w:colFirst="0" w:colLast="0"/>
            <w:bookmarkEnd w:id="2"/>
            <w:r w:rsidRPr="00CB2565">
              <w:rPr>
                <w:rFonts w:ascii="Times New Roman" w:hAnsi="Times New Roman" w:cs="Times New Roman"/>
                <w:b w:val="0"/>
                <w:bCs/>
                <w:color w:val="000000" w:themeColor="text1"/>
                <w:lang w:val="es-MX"/>
              </w:rPr>
              <w:t>Autor (es)</w:t>
            </w:r>
          </w:p>
        </w:tc>
      </w:tr>
      <w:tr w:rsidR="00CB2565" w:rsidRPr="00CB2565" w14:paraId="1E968E26" w14:textId="77777777" w:rsidTr="00CB2565">
        <w:trPr>
          <w:jc w:val="center"/>
        </w:trPr>
        <w:tc>
          <w:tcPr>
            <w:tcW w:w="3045" w:type="dxa"/>
            <w:shd w:val="clear" w:color="auto" w:fill="auto"/>
            <w:tcMar>
              <w:top w:w="100" w:type="dxa"/>
              <w:left w:w="100" w:type="dxa"/>
              <w:bottom w:w="100" w:type="dxa"/>
              <w:right w:w="100" w:type="dxa"/>
            </w:tcMar>
          </w:tcPr>
          <w:p w14:paraId="3FEDA502" w14:textId="77777777" w:rsidR="00CB2565" w:rsidRPr="00CB2565" w:rsidRDefault="00CB2565" w:rsidP="00CB2565">
            <w:pPr>
              <w:widowControl w:val="0"/>
              <w:spacing w:after="0" w:line="240" w:lineRule="auto"/>
              <w:rPr>
                <w:rFonts w:ascii="Times New Roman" w:hAnsi="Times New Roman" w:cs="Times New Roman"/>
                <w:bCs/>
                <w:color w:val="000000" w:themeColor="text1"/>
                <w:sz w:val="24"/>
                <w:szCs w:val="24"/>
              </w:rPr>
            </w:pPr>
            <w:r w:rsidRPr="00CB2565">
              <w:rPr>
                <w:rFonts w:ascii="Times New Roman" w:hAnsi="Times New Roman" w:cs="Times New Roman"/>
                <w:bCs/>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1AE00117" w14:textId="77777777" w:rsidR="00CB2565" w:rsidRPr="00CB2565" w:rsidRDefault="00CB2565" w:rsidP="00CB2565">
            <w:pPr>
              <w:widowControl w:val="0"/>
              <w:spacing w:after="0" w:line="240" w:lineRule="auto"/>
              <w:rPr>
                <w:rFonts w:ascii="Times New Roman" w:hAnsi="Times New Roman" w:cs="Times New Roman"/>
                <w:bCs/>
                <w:color w:val="000000" w:themeColor="text1"/>
                <w:sz w:val="24"/>
                <w:szCs w:val="24"/>
              </w:rPr>
            </w:pPr>
            <w:r w:rsidRPr="00CB2565">
              <w:rPr>
                <w:rFonts w:ascii="Times New Roman" w:hAnsi="Times New Roman" w:cs="Times New Roman"/>
                <w:bCs/>
                <w:color w:val="000000" w:themeColor="text1"/>
                <w:sz w:val="24"/>
                <w:szCs w:val="24"/>
              </w:rPr>
              <w:t>Alan Ramírez-Noriega</w:t>
            </w:r>
          </w:p>
        </w:tc>
      </w:tr>
      <w:tr w:rsidR="00CB2565" w:rsidRPr="00CB2565" w14:paraId="48E68061" w14:textId="77777777" w:rsidTr="00CB2565">
        <w:trPr>
          <w:jc w:val="center"/>
        </w:trPr>
        <w:tc>
          <w:tcPr>
            <w:tcW w:w="3045" w:type="dxa"/>
            <w:shd w:val="clear" w:color="auto" w:fill="auto"/>
            <w:tcMar>
              <w:top w:w="100" w:type="dxa"/>
              <w:left w:w="100" w:type="dxa"/>
              <w:bottom w:w="100" w:type="dxa"/>
              <w:right w:w="100" w:type="dxa"/>
            </w:tcMar>
          </w:tcPr>
          <w:p w14:paraId="10D80387" w14:textId="77777777" w:rsidR="00CB2565" w:rsidRPr="00CB2565" w:rsidRDefault="00CB2565" w:rsidP="00CB2565">
            <w:pPr>
              <w:widowControl w:val="0"/>
              <w:spacing w:after="0" w:line="240" w:lineRule="auto"/>
              <w:rPr>
                <w:rFonts w:ascii="Times New Roman" w:hAnsi="Times New Roman" w:cs="Times New Roman"/>
                <w:bCs/>
                <w:color w:val="000000" w:themeColor="text1"/>
                <w:sz w:val="24"/>
                <w:szCs w:val="24"/>
              </w:rPr>
            </w:pPr>
            <w:r w:rsidRPr="00CB2565">
              <w:rPr>
                <w:rFonts w:ascii="Times New Roman" w:hAnsi="Times New Roman" w:cs="Times New Roman"/>
                <w:bCs/>
                <w:color w:val="000000" w:themeColor="text1"/>
                <w:sz w:val="24"/>
                <w:szCs w:val="24"/>
              </w:rPr>
              <w:t>Metodología</w:t>
            </w:r>
          </w:p>
        </w:tc>
        <w:tc>
          <w:tcPr>
            <w:tcW w:w="6315" w:type="dxa"/>
            <w:shd w:val="clear" w:color="auto" w:fill="auto"/>
            <w:tcMar>
              <w:top w:w="100" w:type="dxa"/>
              <w:left w:w="100" w:type="dxa"/>
              <w:bottom w:w="100" w:type="dxa"/>
              <w:right w:w="100" w:type="dxa"/>
            </w:tcMar>
          </w:tcPr>
          <w:p w14:paraId="4A0BFC9A" w14:textId="77777777" w:rsidR="00CB2565" w:rsidRPr="00CB2565" w:rsidRDefault="00CB2565" w:rsidP="00CB2565">
            <w:pPr>
              <w:widowControl w:val="0"/>
              <w:spacing w:after="0" w:line="240" w:lineRule="auto"/>
              <w:rPr>
                <w:rFonts w:ascii="Times New Roman" w:hAnsi="Times New Roman" w:cs="Times New Roman"/>
                <w:bCs/>
                <w:color w:val="000000" w:themeColor="text1"/>
                <w:sz w:val="24"/>
                <w:szCs w:val="24"/>
              </w:rPr>
            </w:pPr>
            <w:r w:rsidRPr="00CB2565">
              <w:rPr>
                <w:rFonts w:ascii="Times New Roman" w:hAnsi="Times New Roman" w:cs="Times New Roman"/>
                <w:bCs/>
                <w:color w:val="000000" w:themeColor="text1"/>
                <w:sz w:val="24"/>
                <w:szCs w:val="24"/>
              </w:rPr>
              <w:t>Alan Ramírez-Noriega</w:t>
            </w:r>
          </w:p>
        </w:tc>
      </w:tr>
      <w:tr w:rsidR="00CB2565" w:rsidRPr="00CB2565" w14:paraId="40B9365F" w14:textId="77777777" w:rsidTr="00CB2565">
        <w:trPr>
          <w:jc w:val="center"/>
        </w:trPr>
        <w:tc>
          <w:tcPr>
            <w:tcW w:w="3045" w:type="dxa"/>
            <w:shd w:val="clear" w:color="auto" w:fill="auto"/>
            <w:tcMar>
              <w:top w:w="100" w:type="dxa"/>
              <w:left w:w="100" w:type="dxa"/>
              <w:bottom w:w="100" w:type="dxa"/>
              <w:right w:w="100" w:type="dxa"/>
            </w:tcMar>
          </w:tcPr>
          <w:p w14:paraId="4DD7DA4F" w14:textId="77777777" w:rsidR="00CB2565" w:rsidRPr="00CB2565" w:rsidRDefault="00CB2565" w:rsidP="00CB2565">
            <w:pPr>
              <w:widowControl w:val="0"/>
              <w:spacing w:after="0" w:line="240" w:lineRule="auto"/>
              <w:rPr>
                <w:rFonts w:ascii="Times New Roman" w:hAnsi="Times New Roman" w:cs="Times New Roman"/>
                <w:bCs/>
                <w:color w:val="000000" w:themeColor="text1"/>
                <w:sz w:val="24"/>
                <w:szCs w:val="24"/>
              </w:rPr>
            </w:pPr>
            <w:r w:rsidRPr="00CB2565">
              <w:rPr>
                <w:rFonts w:ascii="Times New Roman" w:hAnsi="Times New Roman" w:cs="Times New Roman"/>
                <w:bCs/>
                <w:color w:val="000000" w:themeColor="text1"/>
                <w:sz w:val="24"/>
                <w:szCs w:val="24"/>
              </w:rPr>
              <w:t>Software</w:t>
            </w:r>
          </w:p>
        </w:tc>
        <w:tc>
          <w:tcPr>
            <w:tcW w:w="6315" w:type="dxa"/>
            <w:shd w:val="clear" w:color="auto" w:fill="auto"/>
            <w:tcMar>
              <w:top w:w="100" w:type="dxa"/>
              <w:left w:w="100" w:type="dxa"/>
              <w:bottom w:w="100" w:type="dxa"/>
              <w:right w:w="100" w:type="dxa"/>
            </w:tcMar>
          </w:tcPr>
          <w:p w14:paraId="6CDEF711" w14:textId="77777777" w:rsidR="00CB2565" w:rsidRPr="00CB2565" w:rsidRDefault="00CB2565" w:rsidP="00CB2565">
            <w:pPr>
              <w:widowControl w:val="0"/>
              <w:spacing w:after="0" w:line="240" w:lineRule="auto"/>
              <w:rPr>
                <w:rFonts w:ascii="Times New Roman" w:hAnsi="Times New Roman" w:cs="Times New Roman"/>
                <w:bCs/>
                <w:color w:val="000000" w:themeColor="text1"/>
                <w:sz w:val="24"/>
                <w:szCs w:val="24"/>
              </w:rPr>
            </w:pPr>
            <w:r w:rsidRPr="00CB2565">
              <w:rPr>
                <w:rFonts w:ascii="Times New Roman" w:hAnsi="Times New Roman" w:cs="Times New Roman"/>
                <w:bCs/>
                <w:color w:val="000000" w:themeColor="text1"/>
                <w:sz w:val="24"/>
                <w:szCs w:val="24"/>
              </w:rPr>
              <w:t>No aplica</w:t>
            </w:r>
          </w:p>
        </w:tc>
      </w:tr>
      <w:tr w:rsidR="00CB2565" w:rsidRPr="00CB2565" w14:paraId="4DD74A77" w14:textId="77777777" w:rsidTr="00CB2565">
        <w:trPr>
          <w:jc w:val="center"/>
        </w:trPr>
        <w:tc>
          <w:tcPr>
            <w:tcW w:w="3045" w:type="dxa"/>
            <w:shd w:val="clear" w:color="auto" w:fill="auto"/>
            <w:tcMar>
              <w:top w:w="100" w:type="dxa"/>
              <w:left w:w="100" w:type="dxa"/>
              <w:bottom w:w="100" w:type="dxa"/>
              <w:right w:w="100" w:type="dxa"/>
            </w:tcMar>
          </w:tcPr>
          <w:p w14:paraId="1C67A345" w14:textId="77777777" w:rsidR="00CB2565" w:rsidRPr="00CB2565" w:rsidRDefault="00CB2565" w:rsidP="00CB2565">
            <w:pPr>
              <w:widowControl w:val="0"/>
              <w:spacing w:after="0" w:line="240" w:lineRule="auto"/>
              <w:rPr>
                <w:rFonts w:ascii="Times New Roman" w:hAnsi="Times New Roman" w:cs="Times New Roman"/>
                <w:bCs/>
                <w:color w:val="000000" w:themeColor="text1"/>
                <w:sz w:val="24"/>
                <w:szCs w:val="24"/>
              </w:rPr>
            </w:pPr>
            <w:r w:rsidRPr="00CB2565">
              <w:rPr>
                <w:rFonts w:ascii="Times New Roman" w:hAnsi="Times New Roman" w:cs="Times New Roman"/>
                <w:bCs/>
                <w:color w:val="000000" w:themeColor="text1"/>
                <w:sz w:val="24"/>
                <w:szCs w:val="24"/>
              </w:rPr>
              <w:t>Validación</w:t>
            </w:r>
          </w:p>
        </w:tc>
        <w:tc>
          <w:tcPr>
            <w:tcW w:w="6315" w:type="dxa"/>
            <w:shd w:val="clear" w:color="auto" w:fill="auto"/>
            <w:tcMar>
              <w:top w:w="100" w:type="dxa"/>
              <w:left w:w="100" w:type="dxa"/>
              <w:bottom w:w="100" w:type="dxa"/>
              <w:right w:w="100" w:type="dxa"/>
            </w:tcMar>
          </w:tcPr>
          <w:p w14:paraId="4EEF4FDA" w14:textId="77777777" w:rsidR="00CB2565" w:rsidRPr="00CB2565" w:rsidRDefault="00CB2565" w:rsidP="00CB2565">
            <w:pPr>
              <w:widowControl w:val="0"/>
              <w:spacing w:after="0" w:line="240" w:lineRule="auto"/>
              <w:rPr>
                <w:rFonts w:ascii="Times New Roman" w:hAnsi="Times New Roman" w:cs="Times New Roman"/>
                <w:bCs/>
                <w:color w:val="000000" w:themeColor="text1"/>
                <w:sz w:val="24"/>
                <w:szCs w:val="24"/>
              </w:rPr>
            </w:pPr>
            <w:r w:rsidRPr="00CB2565">
              <w:rPr>
                <w:rFonts w:ascii="Times New Roman" w:hAnsi="Times New Roman" w:cs="Times New Roman"/>
                <w:bCs/>
                <w:color w:val="000000" w:themeColor="text1"/>
                <w:sz w:val="24"/>
                <w:szCs w:val="24"/>
              </w:rPr>
              <w:t>Samantha Jiménez (Principal), Reyes Juárez-Ramírez (Apoyo)</w:t>
            </w:r>
          </w:p>
        </w:tc>
      </w:tr>
      <w:tr w:rsidR="00CB2565" w:rsidRPr="00CB2565" w14:paraId="00C3A1D3" w14:textId="77777777" w:rsidTr="00CB2565">
        <w:trPr>
          <w:jc w:val="center"/>
        </w:trPr>
        <w:tc>
          <w:tcPr>
            <w:tcW w:w="3045" w:type="dxa"/>
            <w:shd w:val="clear" w:color="auto" w:fill="auto"/>
            <w:tcMar>
              <w:top w:w="100" w:type="dxa"/>
              <w:left w:w="100" w:type="dxa"/>
              <w:bottom w:w="100" w:type="dxa"/>
              <w:right w:w="100" w:type="dxa"/>
            </w:tcMar>
          </w:tcPr>
          <w:p w14:paraId="5750A320" w14:textId="77777777" w:rsidR="00CB2565" w:rsidRPr="00CB2565" w:rsidRDefault="00CB2565" w:rsidP="00CB2565">
            <w:pPr>
              <w:widowControl w:val="0"/>
              <w:spacing w:after="0" w:line="240" w:lineRule="auto"/>
              <w:rPr>
                <w:rFonts w:ascii="Times New Roman" w:hAnsi="Times New Roman" w:cs="Times New Roman"/>
                <w:bCs/>
                <w:color w:val="000000" w:themeColor="text1"/>
                <w:sz w:val="24"/>
                <w:szCs w:val="24"/>
              </w:rPr>
            </w:pPr>
            <w:r w:rsidRPr="00CB2565">
              <w:rPr>
                <w:rFonts w:ascii="Times New Roman" w:hAnsi="Times New Roman" w:cs="Times New Roman"/>
                <w:bCs/>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4B8EF20B" w14:textId="77777777" w:rsidR="00CB2565" w:rsidRPr="00CB2565" w:rsidRDefault="00CB2565" w:rsidP="00CB2565">
            <w:pPr>
              <w:widowControl w:val="0"/>
              <w:spacing w:after="0" w:line="240" w:lineRule="auto"/>
              <w:rPr>
                <w:rFonts w:ascii="Times New Roman" w:hAnsi="Times New Roman" w:cs="Times New Roman"/>
                <w:bCs/>
                <w:color w:val="000000" w:themeColor="text1"/>
                <w:sz w:val="24"/>
                <w:szCs w:val="24"/>
              </w:rPr>
            </w:pPr>
            <w:r w:rsidRPr="00CB2565">
              <w:rPr>
                <w:rFonts w:ascii="Times New Roman" w:hAnsi="Times New Roman" w:cs="Times New Roman"/>
                <w:bCs/>
                <w:color w:val="000000" w:themeColor="text1"/>
                <w:sz w:val="24"/>
                <w:szCs w:val="24"/>
              </w:rPr>
              <w:t>Samantha Jiménez (Principal)</w:t>
            </w:r>
          </w:p>
          <w:p w14:paraId="45E86DA8" w14:textId="77777777" w:rsidR="00CB2565" w:rsidRPr="00CB2565" w:rsidRDefault="00CB2565" w:rsidP="00CB2565">
            <w:pPr>
              <w:widowControl w:val="0"/>
              <w:spacing w:after="0" w:line="240" w:lineRule="auto"/>
              <w:rPr>
                <w:rFonts w:ascii="Times New Roman" w:hAnsi="Times New Roman" w:cs="Times New Roman"/>
                <w:bCs/>
                <w:color w:val="000000" w:themeColor="text1"/>
                <w:sz w:val="24"/>
                <w:szCs w:val="24"/>
              </w:rPr>
            </w:pPr>
            <w:r w:rsidRPr="00CB2565">
              <w:rPr>
                <w:rFonts w:ascii="Times New Roman" w:hAnsi="Times New Roman" w:cs="Times New Roman"/>
                <w:bCs/>
                <w:color w:val="000000" w:themeColor="text1"/>
                <w:sz w:val="24"/>
                <w:szCs w:val="24"/>
              </w:rPr>
              <w:t>Alan Ramírez-Noriega (Apoyo)</w:t>
            </w:r>
          </w:p>
        </w:tc>
      </w:tr>
      <w:tr w:rsidR="00CB2565" w:rsidRPr="00CB2565" w14:paraId="3D72C3D8" w14:textId="77777777" w:rsidTr="00CB2565">
        <w:trPr>
          <w:jc w:val="center"/>
        </w:trPr>
        <w:tc>
          <w:tcPr>
            <w:tcW w:w="3045" w:type="dxa"/>
            <w:shd w:val="clear" w:color="auto" w:fill="auto"/>
            <w:tcMar>
              <w:top w:w="100" w:type="dxa"/>
              <w:left w:w="100" w:type="dxa"/>
              <w:bottom w:w="100" w:type="dxa"/>
              <w:right w:w="100" w:type="dxa"/>
            </w:tcMar>
          </w:tcPr>
          <w:p w14:paraId="6C23BC52" w14:textId="77777777" w:rsidR="00CB2565" w:rsidRPr="00CB2565" w:rsidRDefault="00CB2565" w:rsidP="00CB2565">
            <w:pPr>
              <w:widowControl w:val="0"/>
              <w:spacing w:after="0" w:line="240" w:lineRule="auto"/>
              <w:rPr>
                <w:rFonts w:ascii="Times New Roman" w:hAnsi="Times New Roman" w:cs="Times New Roman"/>
                <w:bCs/>
                <w:color w:val="000000" w:themeColor="text1"/>
                <w:sz w:val="24"/>
                <w:szCs w:val="24"/>
              </w:rPr>
            </w:pPr>
            <w:r w:rsidRPr="00CB2565">
              <w:rPr>
                <w:rFonts w:ascii="Times New Roman" w:hAnsi="Times New Roman" w:cs="Times New Roman"/>
                <w:bCs/>
                <w:color w:val="000000" w:themeColor="text1"/>
                <w:sz w:val="24"/>
                <w:szCs w:val="24"/>
              </w:rPr>
              <w:t>Investigación</w:t>
            </w:r>
          </w:p>
        </w:tc>
        <w:tc>
          <w:tcPr>
            <w:tcW w:w="6315" w:type="dxa"/>
            <w:shd w:val="clear" w:color="auto" w:fill="auto"/>
            <w:tcMar>
              <w:top w:w="100" w:type="dxa"/>
              <w:left w:w="100" w:type="dxa"/>
              <w:bottom w:w="100" w:type="dxa"/>
              <w:right w:w="100" w:type="dxa"/>
            </w:tcMar>
          </w:tcPr>
          <w:p w14:paraId="31FC7720" w14:textId="77777777" w:rsidR="00CB2565" w:rsidRPr="00CB2565" w:rsidRDefault="00CB2565" w:rsidP="00CB2565">
            <w:pPr>
              <w:widowControl w:val="0"/>
              <w:spacing w:after="0" w:line="240" w:lineRule="auto"/>
              <w:rPr>
                <w:rFonts w:ascii="Times New Roman" w:hAnsi="Times New Roman" w:cs="Times New Roman"/>
                <w:bCs/>
                <w:color w:val="000000" w:themeColor="text1"/>
                <w:sz w:val="24"/>
                <w:szCs w:val="24"/>
              </w:rPr>
            </w:pPr>
            <w:r w:rsidRPr="00CB2565">
              <w:rPr>
                <w:rFonts w:ascii="Times New Roman" w:hAnsi="Times New Roman" w:cs="Times New Roman"/>
                <w:bCs/>
                <w:color w:val="000000" w:themeColor="text1"/>
                <w:sz w:val="24"/>
                <w:szCs w:val="24"/>
              </w:rPr>
              <w:t>Yobani Martínez-Ramírez</w:t>
            </w:r>
          </w:p>
        </w:tc>
      </w:tr>
      <w:tr w:rsidR="00CB2565" w:rsidRPr="00CB2565" w14:paraId="72FDE88A" w14:textId="77777777" w:rsidTr="00CB2565">
        <w:trPr>
          <w:jc w:val="center"/>
        </w:trPr>
        <w:tc>
          <w:tcPr>
            <w:tcW w:w="3045" w:type="dxa"/>
            <w:shd w:val="clear" w:color="auto" w:fill="auto"/>
            <w:tcMar>
              <w:top w:w="100" w:type="dxa"/>
              <w:left w:w="100" w:type="dxa"/>
              <w:bottom w:w="100" w:type="dxa"/>
              <w:right w:w="100" w:type="dxa"/>
            </w:tcMar>
          </w:tcPr>
          <w:p w14:paraId="76CFF84D" w14:textId="77777777" w:rsidR="00CB2565" w:rsidRPr="00CB2565" w:rsidRDefault="00CB2565" w:rsidP="00CB2565">
            <w:pPr>
              <w:widowControl w:val="0"/>
              <w:spacing w:after="0" w:line="240" w:lineRule="auto"/>
              <w:rPr>
                <w:rFonts w:ascii="Times New Roman" w:hAnsi="Times New Roman" w:cs="Times New Roman"/>
                <w:bCs/>
                <w:color w:val="000000" w:themeColor="text1"/>
                <w:sz w:val="24"/>
                <w:szCs w:val="24"/>
              </w:rPr>
            </w:pPr>
            <w:r w:rsidRPr="00CB2565">
              <w:rPr>
                <w:rFonts w:ascii="Times New Roman" w:hAnsi="Times New Roman" w:cs="Times New Roman"/>
                <w:bCs/>
                <w:color w:val="000000" w:themeColor="text1"/>
                <w:sz w:val="24"/>
                <w:szCs w:val="24"/>
              </w:rPr>
              <w:t>Recursos</w:t>
            </w:r>
          </w:p>
        </w:tc>
        <w:tc>
          <w:tcPr>
            <w:tcW w:w="6315" w:type="dxa"/>
            <w:shd w:val="clear" w:color="auto" w:fill="auto"/>
            <w:tcMar>
              <w:top w:w="100" w:type="dxa"/>
              <w:left w:w="100" w:type="dxa"/>
              <w:bottom w:w="100" w:type="dxa"/>
              <w:right w:w="100" w:type="dxa"/>
            </w:tcMar>
          </w:tcPr>
          <w:p w14:paraId="2375A314" w14:textId="77777777" w:rsidR="00CB2565" w:rsidRPr="00CB2565" w:rsidRDefault="00CB2565" w:rsidP="00CB2565">
            <w:pPr>
              <w:widowControl w:val="0"/>
              <w:spacing w:after="0" w:line="240" w:lineRule="auto"/>
              <w:rPr>
                <w:rFonts w:ascii="Times New Roman" w:hAnsi="Times New Roman" w:cs="Times New Roman"/>
                <w:bCs/>
                <w:color w:val="000000" w:themeColor="text1"/>
                <w:sz w:val="24"/>
                <w:szCs w:val="24"/>
              </w:rPr>
            </w:pPr>
            <w:r w:rsidRPr="00CB2565">
              <w:rPr>
                <w:rFonts w:ascii="Times New Roman" w:hAnsi="Times New Roman" w:cs="Times New Roman"/>
                <w:bCs/>
                <w:color w:val="000000" w:themeColor="text1"/>
                <w:sz w:val="24"/>
                <w:szCs w:val="24"/>
              </w:rPr>
              <w:t>José Cristóbal Solís Pollorena (Principal), Yobani Martínez-Ramírez (Apoyo)</w:t>
            </w:r>
          </w:p>
        </w:tc>
      </w:tr>
      <w:tr w:rsidR="00CB2565" w:rsidRPr="00CB2565" w14:paraId="4E99F8CF" w14:textId="77777777" w:rsidTr="00CB2565">
        <w:trPr>
          <w:jc w:val="center"/>
        </w:trPr>
        <w:tc>
          <w:tcPr>
            <w:tcW w:w="3045" w:type="dxa"/>
            <w:shd w:val="clear" w:color="auto" w:fill="auto"/>
            <w:tcMar>
              <w:top w:w="100" w:type="dxa"/>
              <w:left w:w="100" w:type="dxa"/>
              <w:bottom w:w="100" w:type="dxa"/>
              <w:right w:w="100" w:type="dxa"/>
            </w:tcMar>
          </w:tcPr>
          <w:p w14:paraId="11CEF1C5" w14:textId="77777777" w:rsidR="00CB2565" w:rsidRPr="00CB2565" w:rsidRDefault="00CB2565" w:rsidP="00CB2565">
            <w:pPr>
              <w:widowControl w:val="0"/>
              <w:spacing w:after="0" w:line="240" w:lineRule="auto"/>
              <w:rPr>
                <w:rFonts w:ascii="Times New Roman" w:hAnsi="Times New Roman" w:cs="Times New Roman"/>
                <w:bCs/>
                <w:color w:val="000000" w:themeColor="text1"/>
                <w:sz w:val="24"/>
                <w:szCs w:val="24"/>
              </w:rPr>
            </w:pPr>
            <w:r w:rsidRPr="00CB2565">
              <w:rPr>
                <w:rFonts w:ascii="Times New Roman" w:hAnsi="Times New Roman" w:cs="Times New Roman"/>
                <w:bCs/>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4B1DBAF4" w14:textId="77777777" w:rsidR="00CB2565" w:rsidRPr="00CB2565" w:rsidRDefault="00CB2565" w:rsidP="00CB2565">
            <w:pPr>
              <w:widowControl w:val="0"/>
              <w:spacing w:after="0" w:line="240" w:lineRule="auto"/>
              <w:rPr>
                <w:rFonts w:ascii="Times New Roman" w:hAnsi="Times New Roman" w:cs="Times New Roman"/>
                <w:bCs/>
                <w:color w:val="000000" w:themeColor="text1"/>
                <w:sz w:val="24"/>
                <w:szCs w:val="24"/>
              </w:rPr>
            </w:pPr>
            <w:r w:rsidRPr="00CB2565">
              <w:rPr>
                <w:rFonts w:ascii="Times New Roman" w:hAnsi="Times New Roman" w:cs="Times New Roman"/>
                <w:bCs/>
                <w:color w:val="000000" w:themeColor="text1"/>
                <w:sz w:val="24"/>
                <w:szCs w:val="24"/>
              </w:rPr>
              <w:t>Samantha Jiménez</w:t>
            </w:r>
          </w:p>
        </w:tc>
      </w:tr>
      <w:tr w:rsidR="00CB2565" w:rsidRPr="00CB2565" w14:paraId="50B7B309" w14:textId="77777777" w:rsidTr="00CB2565">
        <w:trPr>
          <w:jc w:val="center"/>
        </w:trPr>
        <w:tc>
          <w:tcPr>
            <w:tcW w:w="3045" w:type="dxa"/>
            <w:shd w:val="clear" w:color="auto" w:fill="auto"/>
            <w:tcMar>
              <w:top w:w="100" w:type="dxa"/>
              <w:left w:w="100" w:type="dxa"/>
              <w:bottom w:w="100" w:type="dxa"/>
              <w:right w:w="100" w:type="dxa"/>
            </w:tcMar>
          </w:tcPr>
          <w:p w14:paraId="03EAF2B2" w14:textId="77777777" w:rsidR="00CB2565" w:rsidRPr="00CB2565" w:rsidRDefault="00CB2565" w:rsidP="00CB2565">
            <w:pPr>
              <w:widowControl w:val="0"/>
              <w:spacing w:after="0" w:line="240" w:lineRule="auto"/>
              <w:rPr>
                <w:rFonts w:ascii="Times New Roman" w:hAnsi="Times New Roman" w:cs="Times New Roman"/>
                <w:bCs/>
                <w:color w:val="000000" w:themeColor="text1"/>
                <w:sz w:val="24"/>
                <w:szCs w:val="24"/>
              </w:rPr>
            </w:pPr>
            <w:r w:rsidRPr="00CB2565">
              <w:rPr>
                <w:rFonts w:ascii="Times New Roman" w:hAnsi="Times New Roman" w:cs="Times New Roman"/>
                <w:bCs/>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676D53CE" w14:textId="77777777" w:rsidR="00CB2565" w:rsidRPr="00CB2565" w:rsidRDefault="00CB2565" w:rsidP="00CB2565">
            <w:pPr>
              <w:widowControl w:val="0"/>
              <w:spacing w:after="0" w:line="240" w:lineRule="auto"/>
              <w:ind w:left="720" w:hanging="720"/>
              <w:rPr>
                <w:rFonts w:ascii="Times New Roman" w:hAnsi="Times New Roman" w:cs="Times New Roman"/>
                <w:bCs/>
                <w:color w:val="000000" w:themeColor="text1"/>
                <w:sz w:val="24"/>
                <w:szCs w:val="24"/>
              </w:rPr>
            </w:pPr>
            <w:r w:rsidRPr="00CB2565">
              <w:rPr>
                <w:rFonts w:ascii="Times New Roman" w:hAnsi="Times New Roman" w:cs="Times New Roman"/>
                <w:bCs/>
                <w:color w:val="000000" w:themeColor="text1"/>
                <w:sz w:val="24"/>
                <w:szCs w:val="24"/>
              </w:rPr>
              <w:t>Reyes Juárez-Ramírez (Principal)</w:t>
            </w:r>
          </w:p>
          <w:p w14:paraId="6834E811" w14:textId="77777777" w:rsidR="00CB2565" w:rsidRPr="00CB2565" w:rsidRDefault="00CB2565" w:rsidP="00CB2565">
            <w:pPr>
              <w:widowControl w:val="0"/>
              <w:spacing w:after="0" w:line="240" w:lineRule="auto"/>
              <w:rPr>
                <w:rFonts w:ascii="Times New Roman" w:hAnsi="Times New Roman" w:cs="Times New Roman"/>
                <w:bCs/>
                <w:color w:val="000000" w:themeColor="text1"/>
                <w:sz w:val="24"/>
                <w:szCs w:val="24"/>
              </w:rPr>
            </w:pPr>
            <w:r w:rsidRPr="00CB2565">
              <w:rPr>
                <w:rFonts w:ascii="Times New Roman" w:hAnsi="Times New Roman" w:cs="Times New Roman"/>
                <w:bCs/>
                <w:color w:val="000000" w:themeColor="text1"/>
                <w:sz w:val="24"/>
                <w:szCs w:val="24"/>
              </w:rPr>
              <w:t>Alan Ramírez-Noriega (Apoyo)</w:t>
            </w:r>
          </w:p>
        </w:tc>
      </w:tr>
      <w:tr w:rsidR="00CB2565" w:rsidRPr="00CB2565" w14:paraId="38AE8171" w14:textId="77777777" w:rsidTr="00CB2565">
        <w:trPr>
          <w:jc w:val="center"/>
        </w:trPr>
        <w:tc>
          <w:tcPr>
            <w:tcW w:w="3045" w:type="dxa"/>
            <w:shd w:val="clear" w:color="auto" w:fill="auto"/>
            <w:tcMar>
              <w:top w:w="100" w:type="dxa"/>
              <w:left w:w="100" w:type="dxa"/>
              <w:bottom w:w="100" w:type="dxa"/>
              <w:right w:w="100" w:type="dxa"/>
            </w:tcMar>
          </w:tcPr>
          <w:p w14:paraId="325C3876" w14:textId="77777777" w:rsidR="00CB2565" w:rsidRPr="00CB2565" w:rsidRDefault="00CB2565" w:rsidP="00CB2565">
            <w:pPr>
              <w:widowControl w:val="0"/>
              <w:spacing w:after="0" w:line="240" w:lineRule="auto"/>
              <w:rPr>
                <w:rFonts w:ascii="Times New Roman" w:hAnsi="Times New Roman" w:cs="Times New Roman"/>
                <w:bCs/>
                <w:color w:val="000000" w:themeColor="text1"/>
                <w:sz w:val="24"/>
                <w:szCs w:val="24"/>
              </w:rPr>
            </w:pPr>
            <w:r w:rsidRPr="00CB2565">
              <w:rPr>
                <w:rFonts w:ascii="Times New Roman" w:hAnsi="Times New Roman" w:cs="Times New Roman"/>
                <w:bCs/>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16EED8B1" w14:textId="77777777" w:rsidR="00CB2565" w:rsidRPr="00CB2565" w:rsidRDefault="00CB2565" w:rsidP="00CB2565">
            <w:pPr>
              <w:widowControl w:val="0"/>
              <w:spacing w:after="0" w:line="240" w:lineRule="auto"/>
              <w:rPr>
                <w:rFonts w:ascii="Times New Roman" w:hAnsi="Times New Roman" w:cs="Times New Roman"/>
                <w:bCs/>
                <w:color w:val="000000" w:themeColor="text1"/>
                <w:sz w:val="24"/>
                <w:szCs w:val="24"/>
              </w:rPr>
            </w:pPr>
            <w:r w:rsidRPr="00CB2565">
              <w:rPr>
                <w:rFonts w:ascii="Times New Roman" w:hAnsi="Times New Roman" w:cs="Times New Roman"/>
                <w:bCs/>
                <w:color w:val="000000" w:themeColor="text1"/>
                <w:sz w:val="24"/>
                <w:szCs w:val="24"/>
              </w:rPr>
              <w:t>Reyes Juárez-Ramírez (Principal)</w:t>
            </w:r>
          </w:p>
          <w:p w14:paraId="63FBBF43" w14:textId="77777777" w:rsidR="00CB2565" w:rsidRPr="00CB2565" w:rsidRDefault="00CB2565" w:rsidP="00CB2565">
            <w:pPr>
              <w:widowControl w:val="0"/>
              <w:spacing w:after="0" w:line="240" w:lineRule="auto"/>
              <w:rPr>
                <w:rFonts w:ascii="Times New Roman" w:hAnsi="Times New Roman" w:cs="Times New Roman"/>
                <w:bCs/>
                <w:color w:val="000000" w:themeColor="text1"/>
                <w:sz w:val="24"/>
                <w:szCs w:val="24"/>
              </w:rPr>
            </w:pPr>
            <w:r w:rsidRPr="00CB2565">
              <w:rPr>
                <w:rFonts w:ascii="Times New Roman" w:hAnsi="Times New Roman" w:cs="Times New Roman"/>
                <w:bCs/>
                <w:color w:val="000000" w:themeColor="text1"/>
                <w:sz w:val="24"/>
                <w:szCs w:val="24"/>
              </w:rPr>
              <w:t>Alan Ramírez-Noriega (Apoyo)</w:t>
            </w:r>
          </w:p>
          <w:p w14:paraId="4BE559B0" w14:textId="77777777" w:rsidR="00CB2565" w:rsidRPr="00CB2565" w:rsidRDefault="00CB2565" w:rsidP="00CB2565">
            <w:pPr>
              <w:widowControl w:val="0"/>
              <w:spacing w:after="0" w:line="240" w:lineRule="auto"/>
              <w:rPr>
                <w:rFonts w:ascii="Times New Roman" w:hAnsi="Times New Roman" w:cs="Times New Roman"/>
                <w:bCs/>
                <w:color w:val="000000" w:themeColor="text1"/>
                <w:sz w:val="24"/>
                <w:szCs w:val="24"/>
              </w:rPr>
            </w:pPr>
            <w:r w:rsidRPr="00CB2565">
              <w:rPr>
                <w:rFonts w:ascii="Times New Roman" w:hAnsi="Times New Roman" w:cs="Times New Roman"/>
                <w:bCs/>
                <w:color w:val="000000" w:themeColor="text1"/>
                <w:sz w:val="24"/>
                <w:szCs w:val="24"/>
              </w:rPr>
              <w:t>Yobani Martínez-Ramírez (Apoyo)</w:t>
            </w:r>
          </w:p>
        </w:tc>
      </w:tr>
      <w:tr w:rsidR="00CB2565" w:rsidRPr="00CB2565" w14:paraId="0816B966" w14:textId="77777777" w:rsidTr="00CB2565">
        <w:trPr>
          <w:jc w:val="center"/>
        </w:trPr>
        <w:tc>
          <w:tcPr>
            <w:tcW w:w="3045" w:type="dxa"/>
            <w:shd w:val="clear" w:color="auto" w:fill="auto"/>
            <w:tcMar>
              <w:top w:w="100" w:type="dxa"/>
              <w:left w:w="100" w:type="dxa"/>
              <w:bottom w:w="100" w:type="dxa"/>
              <w:right w:w="100" w:type="dxa"/>
            </w:tcMar>
          </w:tcPr>
          <w:p w14:paraId="19A890FD" w14:textId="77777777" w:rsidR="00CB2565" w:rsidRPr="00CB2565" w:rsidRDefault="00CB2565" w:rsidP="00CB2565">
            <w:pPr>
              <w:widowControl w:val="0"/>
              <w:spacing w:after="0" w:line="240" w:lineRule="auto"/>
              <w:rPr>
                <w:rFonts w:ascii="Times New Roman" w:hAnsi="Times New Roman" w:cs="Times New Roman"/>
                <w:bCs/>
                <w:color w:val="000000" w:themeColor="text1"/>
                <w:sz w:val="24"/>
                <w:szCs w:val="24"/>
              </w:rPr>
            </w:pPr>
            <w:r w:rsidRPr="00CB2565">
              <w:rPr>
                <w:rFonts w:ascii="Times New Roman" w:hAnsi="Times New Roman" w:cs="Times New Roman"/>
                <w:bCs/>
                <w:color w:val="000000" w:themeColor="text1"/>
                <w:sz w:val="24"/>
                <w:szCs w:val="24"/>
              </w:rPr>
              <w:t>Visualización</w:t>
            </w:r>
          </w:p>
        </w:tc>
        <w:tc>
          <w:tcPr>
            <w:tcW w:w="6315" w:type="dxa"/>
            <w:shd w:val="clear" w:color="auto" w:fill="auto"/>
            <w:tcMar>
              <w:top w:w="100" w:type="dxa"/>
              <w:left w:w="100" w:type="dxa"/>
              <w:bottom w:w="100" w:type="dxa"/>
              <w:right w:w="100" w:type="dxa"/>
            </w:tcMar>
          </w:tcPr>
          <w:p w14:paraId="72CEF194" w14:textId="77777777" w:rsidR="00CB2565" w:rsidRPr="00CB2565" w:rsidRDefault="00CB2565" w:rsidP="00CB2565">
            <w:pPr>
              <w:widowControl w:val="0"/>
              <w:spacing w:after="0" w:line="240" w:lineRule="auto"/>
              <w:rPr>
                <w:rFonts w:ascii="Times New Roman" w:hAnsi="Times New Roman" w:cs="Times New Roman"/>
                <w:bCs/>
                <w:color w:val="000000" w:themeColor="text1"/>
                <w:sz w:val="24"/>
                <w:szCs w:val="24"/>
              </w:rPr>
            </w:pPr>
            <w:r w:rsidRPr="00CB2565">
              <w:rPr>
                <w:rFonts w:ascii="Times New Roman" w:hAnsi="Times New Roman" w:cs="Times New Roman"/>
                <w:bCs/>
                <w:color w:val="000000" w:themeColor="text1"/>
                <w:sz w:val="24"/>
                <w:szCs w:val="24"/>
              </w:rPr>
              <w:t>José Cristóbal Solís Pollorena</w:t>
            </w:r>
          </w:p>
        </w:tc>
      </w:tr>
      <w:tr w:rsidR="00CB2565" w:rsidRPr="00CB2565" w14:paraId="1262E21F" w14:textId="77777777" w:rsidTr="00CB2565">
        <w:trPr>
          <w:jc w:val="center"/>
        </w:trPr>
        <w:tc>
          <w:tcPr>
            <w:tcW w:w="3045" w:type="dxa"/>
            <w:shd w:val="clear" w:color="auto" w:fill="auto"/>
            <w:tcMar>
              <w:top w:w="100" w:type="dxa"/>
              <w:left w:w="100" w:type="dxa"/>
              <w:bottom w:w="100" w:type="dxa"/>
              <w:right w:w="100" w:type="dxa"/>
            </w:tcMar>
          </w:tcPr>
          <w:p w14:paraId="6AD330A1" w14:textId="77777777" w:rsidR="00CB2565" w:rsidRPr="00CB2565" w:rsidRDefault="00CB2565" w:rsidP="00CB2565">
            <w:pPr>
              <w:widowControl w:val="0"/>
              <w:spacing w:after="0" w:line="240" w:lineRule="auto"/>
              <w:rPr>
                <w:rFonts w:ascii="Times New Roman" w:hAnsi="Times New Roman" w:cs="Times New Roman"/>
                <w:bCs/>
                <w:color w:val="000000" w:themeColor="text1"/>
                <w:sz w:val="24"/>
                <w:szCs w:val="24"/>
              </w:rPr>
            </w:pPr>
            <w:r w:rsidRPr="00CB2565">
              <w:rPr>
                <w:rFonts w:ascii="Times New Roman" w:hAnsi="Times New Roman" w:cs="Times New Roman"/>
                <w:bCs/>
                <w:color w:val="000000" w:themeColor="text1"/>
                <w:sz w:val="24"/>
                <w:szCs w:val="24"/>
              </w:rPr>
              <w:t>Supervisión</w:t>
            </w:r>
          </w:p>
        </w:tc>
        <w:tc>
          <w:tcPr>
            <w:tcW w:w="6315" w:type="dxa"/>
            <w:shd w:val="clear" w:color="auto" w:fill="auto"/>
            <w:tcMar>
              <w:top w:w="100" w:type="dxa"/>
              <w:left w:w="100" w:type="dxa"/>
              <w:bottom w:w="100" w:type="dxa"/>
              <w:right w:w="100" w:type="dxa"/>
            </w:tcMar>
          </w:tcPr>
          <w:p w14:paraId="42FD81A1" w14:textId="77777777" w:rsidR="00CB2565" w:rsidRPr="00CB2565" w:rsidRDefault="00CB2565" w:rsidP="00CB2565">
            <w:pPr>
              <w:widowControl w:val="0"/>
              <w:spacing w:after="0" w:line="240" w:lineRule="auto"/>
              <w:rPr>
                <w:rFonts w:ascii="Times New Roman" w:hAnsi="Times New Roman" w:cs="Times New Roman"/>
                <w:bCs/>
                <w:color w:val="000000" w:themeColor="text1"/>
                <w:sz w:val="24"/>
                <w:szCs w:val="24"/>
              </w:rPr>
            </w:pPr>
            <w:r w:rsidRPr="00CB2565">
              <w:rPr>
                <w:rFonts w:ascii="Times New Roman" w:hAnsi="Times New Roman" w:cs="Times New Roman"/>
                <w:bCs/>
                <w:color w:val="000000" w:themeColor="text1"/>
                <w:sz w:val="24"/>
                <w:szCs w:val="24"/>
              </w:rPr>
              <w:t>Alan Ramírez-Noriega</w:t>
            </w:r>
          </w:p>
        </w:tc>
      </w:tr>
      <w:tr w:rsidR="00CB2565" w:rsidRPr="00CB2565" w14:paraId="2F7E2D84" w14:textId="77777777" w:rsidTr="00CB2565">
        <w:trPr>
          <w:jc w:val="center"/>
        </w:trPr>
        <w:tc>
          <w:tcPr>
            <w:tcW w:w="3045" w:type="dxa"/>
            <w:shd w:val="clear" w:color="auto" w:fill="auto"/>
            <w:tcMar>
              <w:top w:w="100" w:type="dxa"/>
              <w:left w:w="100" w:type="dxa"/>
              <w:bottom w:w="100" w:type="dxa"/>
              <w:right w:w="100" w:type="dxa"/>
            </w:tcMar>
          </w:tcPr>
          <w:p w14:paraId="76897090" w14:textId="77777777" w:rsidR="00CB2565" w:rsidRPr="00CB2565" w:rsidRDefault="00CB2565" w:rsidP="00CB2565">
            <w:pPr>
              <w:widowControl w:val="0"/>
              <w:spacing w:after="0" w:line="240" w:lineRule="auto"/>
              <w:rPr>
                <w:rFonts w:ascii="Times New Roman" w:hAnsi="Times New Roman" w:cs="Times New Roman"/>
                <w:bCs/>
                <w:color w:val="000000" w:themeColor="text1"/>
                <w:sz w:val="24"/>
                <w:szCs w:val="24"/>
              </w:rPr>
            </w:pPr>
            <w:r w:rsidRPr="00CB2565">
              <w:rPr>
                <w:rFonts w:ascii="Times New Roman" w:hAnsi="Times New Roman" w:cs="Times New Roman"/>
                <w:bCs/>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11B03216" w14:textId="77777777" w:rsidR="00CB2565" w:rsidRPr="00CB2565" w:rsidRDefault="00CB2565" w:rsidP="00CB2565">
            <w:pPr>
              <w:widowControl w:val="0"/>
              <w:spacing w:after="0" w:line="240" w:lineRule="auto"/>
              <w:rPr>
                <w:rFonts w:ascii="Times New Roman" w:hAnsi="Times New Roman" w:cs="Times New Roman"/>
                <w:bCs/>
                <w:color w:val="000000" w:themeColor="text1"/>
                <w:sz w:val="24"/>
                <w:szCs w:val="24"/>
              </w:rPr>
            </w:pPr>
            <w:r w:rsidRPr="00CB2565">
              <w:rPr>
                <w:rFonts w:ascii="Times New Roman" w:hAnsi="Times New Roman" w:cs="Times New Roman"/>
                <w:bCs/>
                <w:color w:val="000000" w:themeColor="text1"/>
                <w:sz w:val="24"/>
                <w:szCs w:val="24"/>
              </w:rPr>
              <w:t>Alan Ramírez-Noriega</w:t>
            </w:r>
          </w:p>
        </w:tc>
      </w:tr>
      <w:tr w:rsidR="00CB2565" w:rsidRPr="00CB2565" w14:paraId="71E2B5C1" w14:textId="77777777" w:rsidTr="00CB2565">
        <w:trPr>
          <w:jc w:val="center"/>
        </w:trPr>
        <w:tc>
          <w:tcPr>
            <w:tcW w:w="3045" w:type="dxa"/>
            <w:shd w:val="clear" w:color="auto" w:fill="auto"/>
            <w:tcMar>
              <w:top w:w="100" w:type="dxa"/>
              <w:left w:w="100" w:type="dxa"/>
              <w:bottom w:w="100" w:type="dxa"/>
              <w:right w:w="100" w:type="dxa"/>
            </w:tcMar>
          </w:tcPr>
          <w:p w14:paraId="16A4EB49" w14:textId="77777777" w:rsidR="00CB2565" w:rsidRPr="00CB2565" w:rsidRDefault="00CB2565" w:rsidP="00CB2565">
            <w:pPr>
              <w:widowControl w:val="0"/>
              <w:spacing w:after="0" w:line="240" w:lineRule="auto"/>
              <w:rPr>
                <w:rFonts w:ascii="Times New Roman" w:hAnsi="Times New Roman" w:cs="Times New Roman"/>
                <w:bCs/>
                <w:color w:val="000000" w:themeColor="text1"/>
                <w:sz w:val="24"/>
                <w:szCs w:val="24"/>
              </w:rPr>
            </w:pPr>
            <w:r w:rsidRPr="00CB2565">
              <w:rPr>
                <w:rFonts w:ascii="Times New Roman" w:hAnsi="Times New Roman" w:cs="Times New Roman"/>
                <w:bCs/>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4FE30A30" w14:textId="77777777" w:rsidR="00CB2565" w:rsidRPr="00CB2565" w:rsidRDefault="00CB2565" w:rsidP="00CB2565">
            <w:pPr>
              <w:widowControl w:val="0"/>
              <w:spacing w:after="0" w:line="240" w:lineRule="auto"/>
              <w:rPr>
                <w:rFonts w:ascii="Times New Roman" w:hAnsi="Times New Roman" w:cs="Times New Roman"/>
                <w:bCs/>
                <w:color w:val="000000" w:themeColor="text1"/>
                <w:sz w:val="24"/>
                <w:szCs w:val="24"/>
              </w:rPr>
            </w:pPr>
            <w:r w:rsidRPr="00CB2565">
              <w:rPr>
                <w:rFonts w:ascii="Times New Roman" w:hAnsi="Times New Roman" w:cs="Times New Roman"/>
                <w:bCs/>
                <w:color w:val="000000" w:themeColor="text1"/>
                <w:sz w:val="24"/>
                <w:szCs w:val="24"/>
              </w:rPr>
              <w:t xml:space="preserve">Alan Ramírez-Noriega </w:t>
            </w:r>
          </w:p>
          <w:p w14:paraId="540AB5E4" w14:textId="77777777" w:rsidR="00CB2565" w:rsidRPr="00CB2565" w:rsidRDefault="00CB2565" w:rsidP="00CB2565">
            <w:pPr>
              <w:widowControl w:val="0"/>
              <w:spacing w:after="0" w:line="240" w:lineRule="auto"/>
              <w:rPr>
                <w:rFonts w:ascii="Times New Roman" w:hAnsi="Times New Roman" w:cs="Times New Roman"/>
                <w:bCs/>
                <w:color w:val="000000" w:themeColor="text1"/>
                <w:sz w:val="24"/>
                <w:szCs w:val="24"/>
              </w:rPr>
            </w:pPr>
            <w:r w:rsidRPr="00CB2565">
              <w:rPr>
                <w:rFonts w:ascii="Times New Roman" w:hAnsi="Times New Roman" w:cs="Times New Roman"/>
                <w:bCs/>
                <w:color w:val="000000" w:themeColor="text1"/>
                <w:sz w:val="24"/>
                <w:szCs w:val="24"/>
              </w:rPr>
              <w:t>Samantha Jiménez</w:t>
            </w:r>
          </w:p>
          <w:p w14:paraId="39F0DF98" w14:textId="77777777" w:rsidR="00CB2565" w:rsidRPr="00CB2565" w:rsidRDefault="00CB2565" w:rsidP="00CB2565">
            <w:pPr>
              <w:widowControl w:val="0"/>
              <w:spacing w:after="0" w:line="240" w:lineRule="auto"/>
              <w:rPr>
                <w:rFonts w:ascii="Times New Roman" w:hAnsi="Times New Roman" w:cs="Times New Roman"/>
                <w:bCs/>
                <w:color w:val="000000" w:themeColor="text1"/>
                <w:sz w:val="24"/>
                <w:szCs w:val="24"/>
              </w:rPr>
            </w:pPr>
            <w:r w:rsidRPr="00CB2565">
              <w:rPr>
                <w:rFonts w:ascii="Times New Roman" w:hAnsi="Times New Roman" w:cs="Times New Roman"/>
                <w:bCs/>
                <w:color w:val="000000" w:themeColor="text1"/>
                <w:sz w:val="24"/>
                <w:szCs w:val="24"/>
              </w:rPr>
              <w:t>Yobani Martínez-Ramírez</w:t>
            </w:r>
          </w:p>
          <w:p w14:paraId="68BE960B" w14:textId="77777777" w:rsidR="00CB2565" w:rsidRPr="00CB2565" w:rsidRDefault="00CB2565" w:rsidP="00CB2565">
            <w:pPr>
              <w:widowControl w:val="0"/>
              <w:spacing w:after="0" w:line="240" w:lineRule="auto"/>
              <w:rPr>
                <w:rFonts w:ascii="Times New Roman" w:hAnsi="Times New Roman" w:cs="Times New Roman"/>
                <w:bCs/>
                <w:color w:val="000000" w:themeColor="text1"/>
                <w:sz w:val="24"/>
                <w:szCs w:val="24"/>
              </w:rPr>
            </w:pPr>
            <w:r w:rsidRPr="00CB2565">
              <w:rPr>
                <w:rFonts w:ascii="Times New Roman" w:hAnsi="Times New Roman" w:cs="Times New Roman"/>
                <w:bCs/>
                <w:color w:val="000000" w:themeColor="text1"/>
                <w:sz w:val="24"/>
                <w:szCs w:val="24"/>
              </w:rPr>
              <w:t>Reyes Juárez-Ramírez</w:t>
            </w:r>
          </w:p>
          <w:p w14:paraId="728F1D4D" w14:textId="77777777" w:rsidR="00CB2565" w:rsidRPr="00CB2565" w:rsidRDefault="00CB2565" w:rsidP="00CB2565">
            <w:pPr>
              <w:widowControl w:val="0"/>
              <w:spacing w:after="0" w:line="240" w:lineRule="auto"/>
              <w:rPr>
                <w:rFonts w:ascii="Times New Roman" w:hAnsi="Times New Roman" w:cs="Times New Roman"/>
                <w:bCs/>
                <w:color w:val="000000" w:themeColor="text1"/>
                <w:sz w:val="24"/>
                <w:szCs w:val="24"/>
              </w:rPr>
            </w:pPr>
            <w:r w:rsidRPr="00CB2565">
              <w:rPr>
                <w:rFonts w:ascii="Times New Roman" w:hAnsi="Times New Roman" w:cs="Times New Roman"/>
                <w:bCs/>
                <w:color w:val="000000" w:themeColor="text1"/>
                <w:sz w:val="24"/>
                <w:szCs w:val="24"/>
              </w:rPr>
              <w:t>José Cristóbal Solís Pollorena</w:t>
            </w:r>
          </w:p>
          <w:p w14:paraId="55B09220" w14:textId="77777777" w:rsidR="00CB2565" w:rsidRPr="00CB2565" w:rsidRDefault="00CB2565" w:rsidP="00CB2565">
            <w:pPr>
              <w:widowControl w:val="0"/>
              <w:spacing w:after="0" w:line="240" w:lineRule="auto"/>
              <w:rPr>
                <w:rFonts w:ascii="Times New Roman" w:hAnsi="Times New Roman" w:cs="Times New Roman"/>
                <w:bCs/>
                <w:color w:val="000000" w:themeColor="text1"/>
                <w:sz w:val="24"/>
                <w:szCs w:val="24"/>
              </w:rPr>
            </w:pPr>
            <w:r w:rsidRPr="00CB2565">
              <w:rPr>
                <w:rFonts w:ascii="Times New Roman" w:hAnsi="Times New Roman" w:cs="Times New Roman"/>
                <w:bCs/>
                <w:color w:val="000000" w:themeColor="text1"/>
                <w:sz w:val="24"/>
                <w:szCs w:val="24"/>
              </w:rPr>
              <w:t>Contribución igual</w:t>
            </w:r>
          </w:p>
        </w:tc>
      </w:tr>
    </w:tbl>
    <w:p w14:paraId="21CBDA18" w14:textId="77777777" w:rsidR="00CB2565" w:rsidRPr="00814F23" w:rsidRDefault="00CB2565" w:rsidP="00EE1FF7">
      <w:pPr>
        <w:spacing w:after="0" w:line="360" w:lineRule="auto"/>
        <w:jc w:val="both"/>
        <w:rPr>
          <w:rFonts w:ascii="Times New Roman" w:hAnsi="Times New Roman" w:cs="Times New Roman"/>
          <w:bCs/>
          <w:sz w:val="24"/>
          <w:szCs w:val="24"/>
          <w:lang w:val="en-US"/>
        </w:rPr>
      </w:pPr>
    </w:p>
    <w:sectPr w:rsidR="00CB2565" w:rsidRPr="00814F23" w:rsidSect="00CB2565">
      <w:headerReference w:type="even" r:id="rId8"/>
      <w:headerReference w:type="default" r:id="rId9"/>
      <w:footerReference w:type="default" r:id="rId10"/>
      <w:pgSz w:w="12240" w:h="15840"/>
      <w:pgMar w:top="1417" w:right="1701" w:bottom="1134"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3B974" w14:textId="77777777" w:rsidR="000A6940" w:rsidRDefault="000A6940" w:rsidP="00912352">
      <w:pPr>
        <w:spacing w:after="0" w:line="240" w:lineRule="auto"/>
      </w:pPr>
      <w:r>
        <w:separator/>
      </w:r>
    </w:p>
  </w:endnote>
  <w:endnote w:type="continuationSeparator" w:id="0">
    <w:p w14:paraId="03E31687" w14:textId="77777777" w:rsidR="000A6940" w:rsidRDefault="000A6940" w:rsidP="00912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3FED9" w14:textId="08CFE2FF" w:rsidR="00B80E7D" w:rsidRDefault="00814F23" w:rsidP="00814F23">
    <w:pPr>
      <w:pStyle w:val="Piedepgina"/>
    </w:pPr>
    <w:r>
      <w:t xml:space="preserve">                 </w:t>
    </w:r>
    <w:r w:rsidRPr="002A3D98">
      <w:rPr>
        <w:noProof/>
        <w:lang w:eastAsia="es-MX"/>
      </w:rPr>
      <w:drawing>
        <wp:inline distT="0" distB="0" distL="0" distR="0" wp14:anchorId="53CAA80E" wp14:editId="209E1407">
          <wp:extent cx="1600200" cy="419100"/>
          <wp:effectExtent l="0" t="0" r="0" b="0"/>
          <wp:docPr id="4" name="Imagen 3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D15102">
      <w:rPr>
        <w:b/>
        <w:szCs w:val="18"/>
      </w:rPr>
      <w:t>Vol. 12, Núm. 2</w:t>
    </w:r>
    <w:r>
      <w:rPr>
        <w:b/>
        <w:szCs w:val="18"/>
      </w:rPr>
      <w:t>4</w:t>
    </w:r>
    <w:r w:rsidRPr="00D15102">
      <w:rPr>
        <w:b/>
        <w:szCs w:val="18"/>
      </w:rPr>
      <w:t xml:space="preserve"> </w:t>
    </w:r>
    <w:proofErr w:type="gramStart"/>
    <w:r>
      <w:rPr>
        <w:b/>
        <w:szCs w:val="18"/>
      </w:rPr>
      <w:t>Enero</w:t>
    </w:r>
    <w:proofErr w:type="gramEnd"/>
    <w:r>
      <w:rPr>
        <w:b/>
        <w:szCs w:val="18"/>
      </w:rPr>
      <w:t xml:space="preserve"> - Junio 2022</w:t>
    </w:r>
    <w:r w:rsidRPr="00D15102">
      <w:rPr>
        <w:b/>
        <w:szCs w:val="18"/>
      </w:rPr>
      <w:t>, e</w:t>
    </w:r>
    <w:r w:rsidR="00CC16A2">
      <w:rPr>
        <w:b/>
        <w:szCs w:val="18"/>
      </w:rPr>
      <w:t>333</w:t>
    </w:r>
  </w:p>
  <w:p w14:paraId="19737159" w14:textId="0231F716" w:rsidR="00B80E7D" w:rsidRDefault="00B80E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E8343" w14:textId="77777777" w:rsidR="000A6940" w:rsidRDefault="000A6940" w:rsidP="00912352">
      <w:pPr>
        <w:spacing w:after="0" w:line="240" w:lineRule="auto"/>
      </w:pPr>
      <w:r>
        <w:separator/>
      </w:r>
    </w:p>
  </w:footnote>
  <w:footnote w:type="continuationSeparator" w:id="0">
    <w:p w14:paraId="18090906" w14:textId="77777777" w:rsidR="000A6940" w:rsidRDefault="000A6940" w:rsidP="00912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987348715"/>
      <w:docPartObj>
        <w:docPartGallery w:val="Page Numbers (Top of Page)"/>
        <w:docPartUnique/>
      </w:docPartObj>
    </w:sdtPr>
    <w:sdtEndPr>
      <w:rPr>
        <w:rStyle w:val="Nmerodepgina"/>
      </w:rPr>
    </w:sdtEndPr>
    <w:sdtContent>
      <w:p w14:paraId="563D9E7A" w14:textId="2D245FA9" w:rsidR="00B80E7D" w:rsidRDefault="00B80E7D" w:rsidP="00581A0D">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8B36BDC" w14:textId="77777777" w:rsidR="00B80E7D" w:rsidRDefault="00B80E7D" w:rsidP="00C8170D">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DD6CB" w14:textId="02875C63" w:rsidR="00B80E7D" w:rsidRDefault="00814F23" w:rsidP="00814F23">
    <w:pPr>
      <w:pStyle w:val="Encabezado"/>
      <w:ind w:right="360"/>
      <w:jc w:val="center"/>
    </w:pPr>
    <w:r w:rsidRPr="002A3D98">
      <w:rPr>
        <w:noProof/>
        <w:lang w:eastAsia="es-MX"/>
      </w:rPr>
      <w:drawing>
        <wp:inline distT="0" distB="0" distL="0" distR="0" wp14:anchorId="1DF004BA" wp14:editId="1BF22758">
          <wp:extent cx="5397500" cy="635000"/>
          <wp:effectExtent l="0" t="0" r="0" b="0"/>
          <wp:docPr id="3" name="Imagen 3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6967"/>
    <w:multiLevelType w:val="hybridMultilevel"/>
    <w:tmpl w:val="A524C9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463CE"/>
    <w:multiLevelType w:val="hybridMultilevel"/>
    <w:tmpl w:val="2200A000"/>
    <w:lvl w:ilvl="0" w:tplc="0409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182514"/>
    <w:multiLevelType w:val="hybridMultilevel"/>
    <w:tmpl w:val="758E4C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2E5E70"/>
    <w:multiLevelType w:val="hybridMultilevel"/>
    <w:tmpl w:val="8E3658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E3C61"/>
    <w:multiLevelType w:val="hybridMultilevel"/>
    <w:tmpl w:val="056E9650"/>
    <w:lvl w:ilvl="0" w:tplc="FC96B4FE">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D0074E"/>
    <w:multiLevelType w:val="hybridMultilevel"/>
    <w:tmpl w:val="20C0BE90"/>
    <w:lvl w:ilvl="0" w:tplc="040A0001">
      <w:start w:val="1"/>
      <w:numFmt w:val="bullet"/>
      <w:lvlText w:val=""/>
      <w:lvlJc w:val="left"/>
      <w:pPr>
        <w:ind w:left="77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327160"/>
    <w:multiLevelType w:val="hybridMultilevel"/>
    <w:tmpl w:val="419A3D78"/>
    <w:lvl w:ilvl="0" w:tplc="6292DBBC">
      <w:start w:val="1"/>
      <w:numFmt w:val="decimal"/>
      <w:lvlText w:val="%1)"/>
      <w:lvlJc w:val="left"/>
      <w:pPr>
        <w:ind w:left="720" w:hanging="360"/>
      </w:pPr>
      <w:rPr>
        <w:i/>
        <w:iCs/>
      </w:rPr>
    </w:lvl>
    <w:lvl w:ilvl="1" w:tplc="A964E4B4">
      <w:start w:val="1"/>
      <w:numFmt w:val="lowerLetter"/>
      <w:lvlText w:val="%2)"/>
      <w:lvlJc w:val="left"/>
      <w:pPr>
        <w:ind w:left="1440" w:hanging="360"/>
      </w:pPr>
      <w:rPr>
        <w:i/>
        <w:i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5C434E"/>
    <w:multiLevelType w:val="hybridMultilevel"/>
    <w:tmpl w:val="8C84450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 w15:restartNumberingAfterBreak="0">
    <w:nsid w:val="11A51938"/>
    <w:multiLevelType w:val="hybridMultilevel"/>
    <w:tmpl w:val="71903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1612BE"/>
    <w:multiLevelType w:val="hybridMultilevel"/>
    <w:tmpl w:val="C86C5F72"/>
    <w:lvl w:ilvl="0" w:tplc="11CAF63E">
      <w:start w:val="8"/>
      <w:numFmt w:val="decimal"/>
      <w:lvlText w:val="%1)"/>
      <w:lvlJc w:val="left"/>
      <w:pPr>
        <w:ind w:left="1800" w:hanging="360"/>
      </w:pPr>
      <w:rPr>
        <w:rFonts w:hint="default"/>
        <w:i/>
        <w:iCs/>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0" w15:restartNumberingAfterBreak="0">
    <w:nsid w:val="2D265788"/>
    <w:multiLevelType w:val="hybridMultilevel"/>
    <w:tmpl w:val="86ACDC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752877"/>
    <w:multiLevelType w:val="multilevel"/>
    <w:tmpl w:val="506EF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803AF5"/>
    <w:multiLevelType w:val="hybridMultilevel"/>
    <w:tmpl w:val="156A04CC"/>
    <w:lvl w:ilvl="0" w:tplc="04090005">
      <w:start w:val="1"/>
      <w:numFmt w:val="bullet"/>
      <w:lvlText w:val=""/>
      <w:lvlJc w:val="left"/>
      <w:pPr>
        <w:ind w:left="770" w:hanging="360"/>
      </w:pPr>
      <w:rPr>
        <w:rFonts w:ascii="Wingdings" w:hAnsi="Wingdings"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13" w15:restartNumberingAfterBreak="0">
    <w:nsid w:val="2F1D2125"/>
    <w:multiLevelType w:val="hybridMultilevel"/>
    <w:tmpl w:val="447A834C"/>
    <w:lvl w:ilvl="0" w:tplc="040A0001">
      <w:start w:val="1"/>
      <w:numFmt w:val="bullet"/>
      <w:lvlText w:val=""/>
      <w:lvlJc w:val="left"/>
      <w:pPr>
        <w:ind w:left="770" w:hanging="360"/>
      </w:pPr>
      <w:rPr>
        <w:rFonts w:ascii="Symbol" w:hAnsi="Symbol"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14" w15:restartNumberingAfterBreak="0">
    <w:nsid w:val="32C56B00"/>
    <w:multiLevelType w:val="hybridMultilevel"/>
    <w:tmpl w:val="487C2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A15F06"/>
    <w:multiLevelType w:val="hybridMultilevel"/>
    <w:tmpl w:val="0804BBCA"/>
    <w:lvl w:ilvl="0" w:tplc="ACE20D3A">
      <w:start w:val="1"/>
      <w:numFmt w:val="decimal"/>
      <w:lvlText w:val="%1)"/>
      <w:lvlJc w:val="left"/>
      <w:pPr>
        <w:ind w:left="720" w:hanging="360"/>
      </w:pPr>
      <w:rPr>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29533A"/>
    <w:multiLevelType w:val="hybridMultilevel"/>
    <w:tmpl w:val="4BF8CF4C"/>
    <w:lvl w:ilvl="0" w:tplc="04090005">
      <w:start w:val="1"/>
      <w:numFmt w:val="bullet"/>
      <w:lvlText w:val=""/>
      <w:lvlJc w:val="left"/>
      <w:pPr>
        <w:ind w:left="766" w:hanging="360"/>
      </w:pPr>
      <w:rPr>
        <w:rFonts w:ascii="Wingdings" w:hAnsi="Wingdings"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7" w15:restartNumberingAfterBreak="0">
    <w:nsid w:val="346C4ECF"/>
    <w:multiLevelType w:val="hybridMultilevel"/>
    <w:tmpl w:val="4CFE3CEA"/>
    <w:lvl w:ilvl="0" w:tplc="04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8" w15:restartNumberingAfterBreak="0">
    <w:nsid w:val="3E2C54BD"/>
    <w:multiLevelType w:val="hybridMultilevel"/>
    <w:tmpl w:val="25D83DF2"/>
    <w:lvl w:ilvl="0" w:tplc="04090005">
      <w:start w:val="1"/>
      <w:numFmt w:val="bullet"/>
      <w:lvlText w:val=""/>
      <w:lvlJc w:val="left"/>
      <w:pPr>
        <w:ind w:left="767" w:hanging="360"/>
      </w:pPr>
      <w:rPr>
        <w:rFonts w:ascii="Wingdings" w:hAnsi="Wingdings"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9" w15:restartNumberingAfterBreak="0">
    <w:nsid w:val="42AC10B5"/>
    <w:multiLevelType w:val="hybridMultilevel"/>
    <w:tmpl w:val="1944B188"/>
    <w:lvl w:ilvl="0" w:tplc="04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0" w15:restartNumberingAfterBreak="0">
    <w:nsid w:val="476E0468"/>
    <w:multiLevelType w:val="hybridMultilevel"/>
    <w:tmpl w:val="4802E7AE"/>
    <w:lvl w:ilvl="0" w:tplc="04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49410E0D"/>
    <w:multiLevelType w:val="hybridMultilevel"/>
    <w:tmpl w:val="7122A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0A1865"/>
    <w:multiLevelType w:val="hybridMultilevel"/>
    <w:tmpl w:val="2BB4F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C77944"/>
    <w:multiLevelType w:val="hybridMultilevel"/>
    <w:tmpl w:val="DAFC7F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317129"/>
    <w:multiLevelType w:val="hybridMultilevel"/>
    <w:tmpl w:val="388E0C42"/>
    <w:lvl w:ilvl="0" w:tplc="080A0001">
      <w:start w:val="1"/>
      <w:numFmt w:val="bullet"/>
      <w:lvlText w:val=""/>
      <w:lvlJc w:val="left"/>
      <w:pPr>
        <w:ind w:left="720" w:hanging="360"/>
      </w:pPr>
      <w:rPr>
        <w:rFonts w:ascii="Symbol" w:hAnsi="Symbol" w:hint="default"/>
      </w:rPr>
    </w:lvl>
    <w:lvl w:ilvl="1" w:tplc="9DB6DCF8">
      <w:numFmt w:val="bullet"/>
      <w:lvlText w:val="•"/>
      <w:lvlJc w:val="left"/>
      <w:pPr>
        <w:ind w:left="1440" w:hanging="360"/>
      </w:pPr>
      <w:rPr>
        <w:rFonts w:ascii="Calibri" w:eastAsiaTheme="minorHAnsi" w:hAnsi="Calibri" w:cstheme="minorBid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4076983"/>
    <w:multiLevelType w:val="hybridMultilevel"/>
    <w:tmpl w:val="3FE20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2E4AEF"/>
    <w:multiLevelType w:val="hybridMultilevel"/>
    <w:tmpl w:val="0A384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AC3BAA"/>
    <w:multiLevelType w:val="hybridMultilevel"/>
    <w:tmpl w:val="385477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4F5EEE"/>
    <w:multiLevelType w:val="hybridMultilevel"/>
    <w:tmpl w:val="5BD69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972A31"/>
    <w:multiLevelType w:val="hybridMultilevel"/>
    <w:tmpl w:val="8F46183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0" w15:restartNumberingAfterBreak="0">
    <w:nsid w:val="5C8B0178"/>
    <w:multiLevelType w:val="hybridMultilevel"/>
    <w:tmpl w:val="003AEE04"/>
    <w:lvl w:ilvl="0" w:tplc="080A0001">
      <w:start w:val="1"/>
      <w:numFmt w:val="bullet"/>
      <w:lvlText w:val=""/>
      <w:lvlJc w:val="left"/>
      <w:pPr>
        <w:ind w:left="770" w:hanging="360"/>
      </w:pPr>
      <w:rPr>
        <w:rFonts w:ascii="Symbol" w:hAnsi="Symbol"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31" w15:restartNumberingAfterBreak="0">
    <w:nsid w:val="5DBC5286"/>
    <w:multiLevelType w:val="hybridMultilevel"/>
    <w:tmpl w:val="36BE74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DC77855"/>
    <w:multiLevelType w:val="hybridMultilevel"/>
    <w:tmpl w:val="B7E8C25A"/>
    <w:lvl w:ilvl="0" w:tplc="FE4A0504">
      <w:start w:val="4"/>
      <w:numFmt w:val="decimal"/>
      <w:lvlText w:val="%1)"/>
      <w:lvlJc w:val="left"/>
      <w:pPr>
        <w:ind w:left="1800" w:hanging="360"/>
      </w:pPr>
      <w:rPr>
        <w:rFonts w:hint="default"/>
        <w:i/>
        <w:iCs/>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3" w15:restartNumberingAfterBreak="0">
    <w:nsid w:val="5FB26CB1"/>
    <w:multiLevelType w:val="hybridMultilevel"/>
    <w:tmpl w:val="47C4B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58190B"/>
    <w:multiLevelType w:val="hybridMultilevel"/>
    <w:tmpl w:val="C61214A8"/>
    <w:lvl w:ilvl="0" w:tplc="040A0001">
      <w:start w:val="1"/>
      <w:numFmt w:val="bullet"/>
      <w:lvlText w:val=""/>
      <w:lvlJc w:val="left"/>
      <w:pPr>
        <w:ind w:left="770" w:hanging="360"/>
      </w:pPr>
      <w:rPr>
        <w:rFonts w:ascii="Symbol" w:hAnsi="Symbol" w:hint="default"/>
      </w:rPr>
    </w:lvl>
    <w:lvl w:ilvl="1" w:tplc="FFFFFFFF" w:tentative="1">
      <w:start w:val="1"/>
      <w:numFmt w:val="bullet"/>
      <w:lvlText w:val="o"/>
      <w:lvlJc w:val="left"/>
      <w:pPr>
        <w:ind w:left="1487" w:hanging="360"/>
      </w:pPr>
      <w:rPr>
        <w:rFonts w:ascii="Courier New" w:hAnsi="Courier New" w:cs="Courier New" w:hint="default"/>
      </w:rPr>
    </w:lvl>
    <w:lvl w:ilvl="2" w:tplc="FFFFFFFF" w:tentative="1">
      <w:start w:val="1"/>
      <w:numFmt w:val="bullet"/>
      <w:lvlText w:val=""/>
      <w:lvlJc w:val="left"/>
      <w:pPr>
        <w:ind w:left="2207" w:hanging="360"/>
      </w:pPr>
      <w:rPr>
        <w:rFonts w:ascii="Wingdings" w:hAnsi="Wingdings" w:hint="default"/>
      </w:rPr>
    </w:lvl>
    <w:lvl w:ilvl="3" w:tplc="FFFFFFFF" w:tentative="1">
      <w:start w:val="1"/>
      <w:numFmt w:val="bullet"/>
      <w:lvlText w:val=""/>
      <w:lvlJc w:val="left"/>
      <w:pPr>
        <w:ind w:left="2927" w:hanging="360"/>
      </w:pPr>
      <w:rPr>
        <w:rFonts w:ascii="Symbol" w:hAnsi="Symbol" w:hint="default"/>
      </w:rPr>
    </w:lvl>
    <w:lvl w:ilvl="4" w:tplc="FFFFFFFF" w:tentative="1">
      <w:start w:val="1"/>
      <w:numFmt w:val="bullet"/>
      <w:lvlText w:val="o"/>
      <w:lvlJc w:val="left"/>
      <w:pPr>
        <w:ind w:left="3647" w:hanging="360"/>
      </w:pPr>
      <w:rPr>
        <w:rFonts w:ascii="Courier New" w:hAnsi="Courier New" w:cs="Courier New" w:hint="default"/>
      </w:rPr>
    </w:lvl>
    <w:lvl w:ilvl="5" w:tplc="FFFFFFFF" w:tentative="1">
      <w:start w:val="1"/>
      <w:numFmt w:val="bullet"/>
      <w:lvlText w:val=""/>
      <w:lvlJc w:val="left"/>
      <w:pPr>
        <w:ind w:left="4367" w:hanging="360"/>
      </w:pPr>
      <w:rPr>
        <w:rFonts w:ascii="Wingdings" w:hAnsi="Wingdings" w:hint="default"/>
      </w:rPr>
    </w:lvl>
    <w:lvl w:ilvl="6" w:tplc="FFFFFFFF" w:tentative="1">
      <w:start w:val="1"/>
      <w:numFmt w:val="bullet"/>
      <w:lvlText w:val=""/>
      <w:lvlJc w:val="left"/>
      <w:pPr>
        <w:ind w:left="5087" w:hanging="360"/>
      </w:pPr>
      <w:rPr>
        <w:rFonts w:ascii="Symbol" w:hAnsi="Symbol" w:hint="default"/>
      </w:rPr>
    </w:lvl>
    <w:lvl w:ilvl="7" w:tplc="FFFFFFFF" w:tentative="1">
      <w:start w:val="1"/>
      <w:numFmt w:val="bullet"/>
      <w:lvlText w:val="o"/>
      <w:lvlJc w:val="left"/>
      <w:pPr>
        <w:ind w:left="5807" w:hanging="360"/>
      </w:pPr>
      <w:rPr>
        <w:rFonts w:ascii="Courier New" w:hAnsi="Courier New" w:cs="Courier New" w:hint="default"/>
      </w:rPr>
    </w:lvl>
    <w:lvl w:ilvl="8" w:tplc="FFFFFFFF" w:tentative="1">
      <w:start w:val="1"/>
      <w:numFmt w:val="bullet"/>
      <w:lvlText w:val=""/>
      <w:lvlJc w:val="left"/>
      <w:pPr>
        <w:ind w:left="6527" w:hanging="360"/>
      </w:pPr>
      <w:rPr>
        <w:rFonts w:ascii="Wingdings" w:hAnsi="Wingdings" w:hint="default"/>
      </w:rPr>
    </w:lvl>
  </w:abstractNum>
  <w:abstractNum w:abstractNumId="35" w15:restartNumberingAfterBreak="0">
    <w:nsid w:val="657746D2"/>
    <w:multiLevelType w:val="hybridMultilevel"/>
    <w:tmpl w:val="3CB09B0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6" w15:restartNumberingAfterBreak="0">
    <w:nsid w:val="65AB1D35"/>
    <w:multiLevelType w:val="hybridMultilevel"/>
    <w:tmpl w:val="7FCA0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FC4076"/>
    <w:multiLevelType w:val="hybridMultilevel"/>
    <w:tmpl w:val="7AB4C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83465A3"/>
    <w:multiLevelType w:val="hybridMultilevel"/>
    <w:tmpl w:val="C93A460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9" w15:restartNumberingAfterBreak="0">
    <w:nsid w:val="6A8E160E"/>
    <w:multiLevelType w:val="hybridMultilevel"/>
    <w:tmpl w:val="A518F68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0" w15:restartNumberingAfterBreak="0">
    <w:nsid w:val="6CB7002B"/>
    <w:multiLevelType w:val="hybridMultilevel"/>
    <w:tmpl w:val="4A7CE738"/>
    <w:lvl w:ilvl="0" w:tplc="0409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F8D4118"/>
    <w:multiLevelType w:val="hybridMultilevel"/>
    <w:tmpl w:val="FEA2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A13680"/>
    <w:multiLevelType w:val="hybridMultilevel"/>
    <w:tmpl w:val="731A3940"/>
    <w:lvl w:ilvl="0" w:tplc="040A0001">
      <w:start w:val="1"/>
      <w:numFmt w:val="bullet"/>
      <w:lvlText w:val=""/>
      <w:lvlJc w:val="left"/>
      <w:pPr>
        <w:ind w:left="77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3717E5B"/>
    <w:multiLevelType w:val="hybridMultilevel"/>
    <w:tmpl w:val="9EAA682C"/>
    <w:lvl w:ilvl="0" w:tplc="0409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3CB7CFA"/>
    <w:multiLevelType w:val="hybridMultilevel"/>
    <w:tmpl w:val="BCD4BB2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5" w15:restartNumberingAfterBreak="0">
    <w:nsid w:val="748B52BC"/>
    <w:multiLevelType w:val="multilevel"/>
    <w:tmpl w:val="9C4EC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D03FB0"/>
    <w:multiLevelType w:val="hybridMultilevel"/>
    <w:tmpl w:val="10BA1A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9"/>
  </w:num>
  <w:num w:numId="2">
    <w:abstractNumId w:val="36"/>
  </w:num>
  <w:num w:numId="3">
    <w:abstractNumId w:val="22"/>
  </w:num>
  <w:num w:numId="4">
    <w:abstractNumId w:val="24"/>
  </w:num>
  <w:num w:numId="5">
    <w:abstractNumId w:val="2"/>
  </w:num>
  <w:num w:numId="6">
    <w:abstractNumId w:val="31"/>
  </w:num>
  <w:num w:numId="7">
    <w:abstractNumId w:val="26"/>
  </w:num>
  <w:num w:numId="8">
    <w:abstractNumId w:val="6"/>
  </w:num>
  <w:num w:numId="9">
    <w:abstractNumId w:val="0"/>
  </w:num>
  <w:num w:numId="10">
    <w:abstractNumId w:val="29"/>
  </w:num>
  <w:num w:numId="11">
    <w:abstractNumId w:val="35"/>
  </w:num>
  <w:num w:numId="12">
    <w:abstractNumId w:val="44"/>
  </w:num>
  <w:num w:numId="13">
    <w:abstractNumId w:val="28"/>
  </w:num>
  <w:num w:numId="14">
    <w:abstractNumId w:val="8"/>
  </w:num>
  <w:num w:numId="15">
    <w:abstractNumId w:val="46"/>
  </w:num>
  <w:num w:numId="16">
    <w:abstractNumId w:val="37"/>
  </w:num>
  <w:num w:numId="17">
    <w:abstractNumId w:val="25"/>
  </w:num>
  <w:num w:numId="18">
    <w:abstractNumId w:val="41"/>
  </w:num>
  <w:num w:numId="19">
    <w:abstractNumId w:val="7"/>
  </w:num>
  <w:num w:numId="20">
    <w:abstractNumId w:val="33"/>
  </w:num>
  <w:num w:numId="21">
    <w:abstractNumId w:val="30"/>
  </w:num>
  <w:num w:numId="22">
    <w:abstractNumId w:val="14"/>
  </w:num>
  <w:num w:numId="23">
    <w:abstractNumId w:val="11"/>
  </w:num>
  <w:num w:numId="24">
    <w:abstractNumId w:val="45"/>
  </w:num>
  <w:num w:numId="25">
    <w:abstractNumId w:val="4"/>
  </w:num>
  <w:num w:numId="26">
    <w:abstractNumId w:val="12"/>
  </w:num>
  <w:num w:numId="27">
    <w:abstractNumId w:val="18"/>
  </w:num>
  <w:num w:numId="28">
    <w:abstractNumId w:val="21"/>
  </w:num>
  <w:num w:numId="29">
    <w:abstractNumId w:val="23"/>
  </w:num>
  <w:num w:numId="30">
    <w:abstractNumId w:val="3"/>
  </w:num>
  <w:num w:numId="31">
    <w:abstractNumId w:val="16"/>
  </w:num>
  <w:num w:numId="32">
    <w:abstractNumId w:val="10"/>
  </w:num>
  <w:num w:numId="33">
    <w:abstractNumId w:val="27"/>
  </w:num>
  <w:num w:numId="34">
    <w:abstractNumId w:val="40"/>
  </w:num>
  <w:num w:numId="35">
    <w:abstractNumId w:val="1"/>
  </w:num>
  <w:num w:numId="36">
    <w:abstractNumId w:val="43"/>
  </w:num>
  <w:num w:numId="37">
    <w:abstractNumId w:val="38"/>
  </w:num>
  <w:num w:numId="38">
    <w:abstractNumId w:val="15"/>
  </w:num>
  <w:num w:numId="39">
    <w:abstractNumId w:val="13"/>
  </w:num>
  <w:num w:numId="40">
    <w:abstractNumId w:val="34"/>
  </w:num>
  <w:num w:numId="41">
    <w:abstractNumId w:val="42"/>
  </w:num>
  <w:num w:numId="42">
    <w:abstractNumId w:val="5"/>
  </w:num>
  <w:num w:numId="43">
    <w:abstractNumId w:val="20"/>
  </w:num>
  <w:num w:numId="44">
    <w:abstractNumId w:val="19"/>
  </w:num>
  <w:num w:numId="45">
    <w:abstractNumId w:val="32"/>
  </w:num>
  <w:num w:numId="46">
    <w:abstractNumId w:val="9"/>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409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n-US" w:vendorID="64" w:dllVersion="4096" w:nlCheck="1" w:checkStyle="0"/>
  <w:activeWritingStyle w:appName="MSWord" w:lang="es-MX" w:vendorID="64" w:dllVersion="409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_tradnl" w:vendorID="64" w:dllVersion="4096" w:nlCheck="1" w:checkStyle="0"/>
  <w:activeWritingStyle w:appName="MSWord" w:lang="es-ES_tradnl"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D9A"/>
    <w:rsid w:val="0000058F"/>
    <w:rsid w:val="00006FE0"/>
    <w:rsid w:val="00007A1A"/>
    <w:rsid w:val="00012658"/>
    <w:rsid w:val="00012896"/>
    <w:rsid w:val="00012F7A"/>
    <w:rsid w:val="0001477E"/>
    <w:rsid w:val="000178FD"/>
    <w:rsid w:val="000300FB"/>
    <w:rsid w:val="00030187"/>
    <w:rsid w:val="000313EE"/>
    <w:rsid w:val="00034BC1"/>
    <w:rsid w:val="00041B17"/>
    <w:rsid w:val="00041DF2"/>
    <w:rsid w:val="00042D7A"/>
    <w:rsid w:val="000464A1"/>
    <w:rsid w:val="00054796"/>
    <w:rsid w:val="00055707"/>
    <w:rsid w:val="00056568"/>
    <w:rsid w:val="0007487B"/>
    <w:rsid w:val="00075586"/>
    <w:rsid w:val="000757EE"/>
    <w:rsid w:val="0009534C"/>
    <w:rsid w:val="00096C75"/>
    <w:rsid w:val="0009765A"/>
    <w:rsid w:val="000A32C9"/>
    <w:rsid w:val="000A4A3C"/>
    <w:rsid w:val="000A6940"/>
    <w:rsid w:val="000B3609"/>
    <w:rsid w:val="000B4D05"/>
    <w:rsid w:val="000B51CE"/>
    <w:rsid w:val="000C1DB9"/>
    <w:rsid w:val="000D4ACE"/>
    <w:rsid w:val="000E12A0"/>
    <w:rsid w:val="000E2BD3"/>
    <w:rsid w:val="000E2D2F"/>
    <w:rsid w:val="000E30ED"/>
    <w:rsid w:val="000E40D8"/>
    <w:rsid w:val="000F06F2"/>
    <w:rsid w:val="000F2E22"/>
    <w:rsid w:val="00102E1C"/>
    <w:rsid w:val="0010319B"/>
    <w:rsid w:val="00104480"/>
    <w:rsid w:val="00104BC7"/>
    <w:rsid w:val="001076DB"/>
    <w:rsid w:val="0011202F"/>
    <w:rsid w:val="001162DE"/>
    <w:rsid w:val="00117B5F"/>
    <w:rsid w:val="001234E2"/>
    <w:rsid w:val="001239E8"/>
    <w:rsid w:val="001243E5"/>
    <w:rsid w:val="00133D9A"/>
    <w:rsid w:val="001429B1"/>
    <w:rsid w:val="00142D17"/>
    <w:rsid w:val="001451B7"/>
    <w:rsid w:val="0015739B"/>
    <w:rsid w:val="00160FFC"/>
    <w:rsid w:val="00172548"/>
    <w:rsid w:val="00172969"/>
    <w:rsid w:val="00175D21"/>
    <w:rsid w:val="001763D5"/>
    <w:rsid w:val="00182250"/>
    <w:rsid w:val="001837A9"/>
    <w:rsid w:val="00183B65"/>
    <w:rsid w:val="00184831"/>
    <w:rsid w:val="0018497E"/>
    <w:rsid w:val="001A128E"/>
    <w:rsid w:val="001A175F"/>
    <w:rsid w:val="001A22CB"/>
    <w:rsid w:val="001A3B1D"/>
    <w:rsid w:val="001A57EB"/>
    <w:rsid w:val="001A5C59"/>
    <w:rsid w:val="001A6398"/>
    <w:rsid w:val="001B0B37"/>
    <w:rsid w:val="001B192F"/>
    <w:rsid w:val="001B20FB"/>
    <w:rsid w:val="001B370B"/>
    <w:rsid w:val="001B4CBB"/>
    <w:rsid w:val="001B7647"/>
    <w:rsid w:val="001B78EA"/>
    <w:rsid w:val="001B7D33"/>
    <w:rsid w:val="001C5465"/>
    <w:rsid w:val="001C62C5"/>
    <w:rsid w:val="001C7D91"/>
    <w:rsid w:val="001D008A"/>
    <w:rsid w:val="001D21E5"/>
    <w:rsid w:val="001D32D0"/>
    <w:rsid w:val="001D415E"/>
    <w:rsid w:val="001D6DC0"/>
    <w:rsid w:val="001E0904"/>
    <w:rsid w:val="001F6E5D"/>
    <w:rsid w:val="001F77AC"/>
    <w:rsid w:val="00200180"/>
    <w:rsid w:val="0020052A"/>
    <w:rsid w:val="00203ACE"/>
    <w:rsid w:val="00203FFB"/>
    <w:rsid w:val="0020496F"/>
    <w:rsid w:val="00206292"/>
    <w:rsid w:val="00206733"/>
    <w:rsid w:val="00207B5C"/>
    <w:rsid w:val="00211375"/>
    <w:rsid w:val="00212143"/>
    <w:rsid w:val="002141B5"/>
    <w:rsid w:val="00215288"/>
    <w:rsid w:val="002171A7"/>
    <w:rsid w:val="0021722F"/>
    <w:rsid w:val="00224010"/>
    <w:rsid w:val="00227FE6"/>
    <w:rsid w:val="002314FA"/>
    <w:rsid w:val="00232032"/>
    <w:rsid w:val="00234D1F"/>
    <w:rsid w:val="002402B2"/>
    <w:rsid w:val="002422FF"/>
    <w:rsid w:val="00244149"/>
    <w:rsid w:val="00244350"/>
    <w:rsid w:val="002530AE"/>
    <w:rsid w:val="0025411D"/>
    <w:rsid w:val="00254E55"/>
    <w:rsid w:val="0025591B"/>
    <w:rsid w:val="00255DE0"/>
    <w:rsid w:val="0026363B"/>
    <w:rsid w:val="002638D0"/>
    <w:rsid w:val="002651F5"/>
    <w:rsid w:val="00270E7A"/>
    <w:rsid w:val="00272F94"/>
    <w:rsid w:val="00273B28"/>
    <w:rsid w:val="002757D7"/>
    <w:rsid w:val="00285148"/>
    <w:rsid w:val="00291EBB"/>
    <w:rsid w:val="0029468A"/>
    <w:rsid w:val="002955A7"/>
    <w:rsid w:val="002961BF"/>
    <w:rsid w:val="002969B7"/>
    <w:rsid w:val="00296F47"/>
    <w:rsid w:val="00297CF3"/>
    <w:rsid w:val="002A2565"/>
    <w:rsid w:val="002A2B95"/>
    <w:rsid w:val="002A2FD4"/>
    <w:rsid w:val="002A3AE9"/>
    <w:rsid w:val="002A4FF9"/>
    <w:rsid w:val="002B318A"/>
    <w:rsid w:val="002B3923"/>
    <w:rsid w:val="002B495E"/>
    <w:rsid w:val="002C0E33"/>
    <w:rsid w:val="002C1AB1"/>
    <w:rsid w:val="002C3B7C"/>
    <w:rsid w:val="002C3C06"/>
    <w:rsid w:val="002C3C43"/>
    <w:rsid w:val="002C4C0B"/>
    <w:rsid w:val="002C5E58"/>
    <w:rsid w:val="002C6D15"/>
    <w:rsid w:val="002C7D42"/>
    <w:rsid w:val="002D0213"/>
    <w:rsid w:val="002D6B1F"/>
    <w:rsid w:val="002D798D"/>
    <w:rsid w:val="002E0233"/>
    <w:rsid w:val="002F0609"/>
    <w:rsid w:val="002F0A5E"/>
    <w:rsid w:val="002F34D3"/>
    <w:rsid w:val="002F47ED"/>
    <w:rsid w:val="002F48BC"/>
    <w:rsid w:val="002F5E3C"/>
    <w:rsid w:val="003169F9"/>
    <w:rsid w:val="00317659"/>
    <w:rsid w:val="0032373E"/>
    <w:rsid w:val="00324993"/>
    <w:rsid w:val="003251E0"/>
    <w:rsid w:val="00330C4C"/>
    <w:rsid w:val="003326A6"/>
    <w:rsid w:val="0033636B"/>
    <w:rsid w:val="00336A25"/>
    <w:rsid w:val="00336C0F"/>
    <w:rsid w:val="00337788"/>
    <w:rsid w:val="00340360"/>
    <w:rsid w:val="0034135D"/>
    <w:rsid w:val="00342641"/>
    <w:rsid w:val="00342BDF"/>
    <w:rsid w:val="00344B28"/>
    <w:rsid w:val="00353664"/>
    <w:rsid w:val="0036077A"/>
    <w:rsid w:val="0036390A"/>
    <w:rsid w:val="00366FAF"/>
    <w:rsid w:val="003671A9"/>
    <w:rsid w:val="00374F6E"/>
    <w:rsid w:val="0037766E"/>
    <w:rsid w:val="00377B8D"/>
    <w:rsid w:val="00381F90"/>
    <w:rsid w:val="0038279E"/>
    <w:rsid w:val="0038541A"/>
    <w:rsid w:val="00392644"/>
    <w:rsid w:val="0039389F"/>
    <w:rsid w:val="00396B8D"/>
    <w:rsid w:val="00397B54"/>
    <w:rsid w:val="003A327D"/>
    <w:rsid w:val="003A4BEA"/>
    <w:rsid w:val="003A6D80"/>
    <w:rsid w:val="003B2E25"/>
    <w:rsid w:val="003B5DDB"/>
    <w:rsid w:val="003C52D3"/>
    <w:rsid w:val="003C61C0"/>
    <w:rsid w:val="003C79BF"/>
    <w:rsid w:val="003D0B68"/>
    <w:rsid w:val="003E4873"/>
    <w:rsid w:val="003E565C"/>
    <w:rsid w:val="003E6FE5"/>
    <w:rsid w:val="003F6FE9"/>
    <w:rsid w:val="00411ADB"/>
    <w:rsid w:val="00414A92"/>
    <w:rsid w:val="00416E2E"/>
    <w:rsid w:val="004351D7"/>
    <w:rsid w:val="004454D5"/>
    <w:rsid w:val="004620C7"/>
    <w:rsid w:val="00463A4E"/>
    <w:rsid w:val="00465A7D"/>
    <w:rsid w:val="00467A76"/>
    <w:rsid w:val="004751A2"/>
    <w:rsid w:val="004769C7"/>
    <w:rsid w:val="00476B87"/>
    <w:rsid w:val="00477143"/>
    <w:rsid w:val="00477AA0"/>
    <w:rsid w:val="00485E44"/>
    <w:rsid w:val="004928B9"/>
    <w:rsid w:val="004962A0"/>
    <w:rsid w:val="00497666"/>
    <w:rsid w:val="004A7B01"/>
    <w:rsid w:val="004B22DC"/>
    <w:rsid w:val="004B303D"/>
    <w:rsid w:val="004B48B7"/>
    <w:rsid w:val="004C15FE"/>
    <w:rsid w:val="004C2F93"/>
    <w:rsid w:val="004C42B1"/>
    <w:rsid w:val="004C67D9"/>
    <w:rsid w:val="004C69A1"/>
    <w:rsid w:val="004D0F99"/>
    <w:rsid w:val="004D361F"/>
    <w:rsid w:val="004E0598"/>
    <w:rsid w:val="004E27A9"/>
    <w:rsid w:val="004E5F2A"/>
    <w:rsid w:val="004E6269"/>
    <w:rsid w:val="004E65D8"/>
    <w:rsid w:val="004F2C0C"/>
    <w:rsid w:val="004F30A6"/>
    <w:rsid w:val="004F75CC"/>
    <w:rsid w:val="00503646"/>
    <w:rsid w:val="00506C4A"/>
    <w:rsid w:val="005119B0"/>
    <w:rsid w:val="005144DE"/>
    <w:rsid w:val="00520A07"/>
    <w:rsid w:val="00527BC6"/>
    <w:rsid w:val="00527C58"/>
    <w:rsid w:val="00536831"/>
    <w:rsid w:val="00543AB6"/>
    <w:rsid w:val="00551057"/>
    <w:rsid w:val="00552297"/>
    <w:rsid w:val="00555ABB"/>
    <w:rsid w:val="00557A6D"/>
    <w:rsid w:val="005613B3"/>
    <w:rsid w:val="00563092"/>
    <w:rsid w:val="00564AB2"/>
    <w:rsid w:val="00567715"/>
    <w:rsid w:val="00567AE5"/>
    <w:rsid w:val="005723AF"/>
    <w:rsid w:val="00577F33"/>
    <w:rsid w:val="00577F62"/>
    <w:rsid w:val="00580729"/>
    <w:rsid w:val="00581A0D"/>
    <w:rsid w:val="00581D4A"/>
    <w:rsid w:val="0058212B"/>
    <w:rsid w:val="005838A7"/>
    <w:rsid w:val="00585E70"/>
    <w:rsid w:val="005861E5"/>
    <w:rsid w:val="00592FF8"/>
    <w:rsid w:val="00596B8C"/>
    <w:rsid w:val="005A00BB"/>
    <w:rsid w:val="005A036B"/>
    <w:rsid w:val="005A111E"/>
    <w:rsid w:val="005A21D3"/>
    <w:rsid w:val="005A4343"/>
    <w:rsid w:val="005A4576"/>
    <w:rsid w:val="005A7501"/>
    <w:rsid w:val="005B5004"/>
    <w:rsid w:val="005B7362"/>
    <w:rsid w:val="005C34AF"/>
    <w:rsid w:val="005C63D4"/>
    <w:rsid w:val="005D097B"/>
    <w:rsid w:val="005D1772"/>
    <w:rsid w:val="005D2008"/>
    <w:rsid w:val="005D23AC"/>
    <w:rsid w:val="005D4220"/>
    <w:rsid w:val="005E2707"/>
    <w:rsid w:val="005E36E4"/>
    <w:rsid w:val="005E75CC"/>
    <w:rsid w:val="005F12AD"/>
    <w:rsid w:val="005F4AA2"/>
    <w:rsid w:val="00600F0E"/>
    <w:rsid w:val="00603F01"/>
    <w:rsid w:val="0060693A"/>
    <w:rsid w:val="006115D1"/>
    <w:rsid w:val="00611AD2"/>
    <w:rsid w:val="00612091"/>
    <w:rsid w:val="006266C7"/>
    <w:rsid w:val="00630D37"/>
    <w:rsid w:val="00633FF7"/>
    <w:rsid w:val="0063513E"/>
    <w:rsid w:val="00640C53"/>
    <w:rsid w:val="0064247E"/>
    <w:rsid w:val="006424E2"/>
    <w:rsid w:val="00644A16"/>
    <w:rsid w:val="00645728"/>
    <w:rsid w:val="00646790"/>
    <w:rsid w:val="00652E65"/>
    <w:rsid w:val="00661029"/>
    <w:rsid w:val="006672DE"/>
    <w:rsid w:val="006726C4"/>
    <w:rsid w:val="00673E57"/>
    <w:rsid w:val="006747BD"/>
    <w:rsid w:val="006829ED"/>
    <w:rsid w:val="0068492E"/>
    <w:rsid w:val="006860D6"/>
    <w:rsid w:val="00686D47"/>
    <w:rsid w:val="00687577"/>
    <w:rsid w:val="00690A81"/>
    <w:rsid w:val="00694684"/>
    <w:rsid w:val="00697F21"/>
    <w:rsid w:val="006A1214"/>
    <w:rsid w:val="006A135A"/>
    <w:rsid w:val="006A2C2D"/>
    <w:rsid w:val="006A4E60"/>
    <w:rsid w:val="006B2FEE"/>
    <w:rsid w:val="006B4C29"/>
    <w:rsid w:val="006B6C87"/>
    <w:rsid w:val="006B75A1"/>
    <w:rsid w:val="006C35EC"/>
    <w:rsid w:val="006C492B"/>
    <w:rsid w:val="006C6741"/>
    <w:rsid w:val="006D4F29"/>
    <w:rsid w:val="006D5046"/>
    <w:rsid w:val="006D57B8"/>
    <w:rsid w:val="006E3E50"/>
    <w:rsid w:val="006E51BA"/>
    <w:rsid w:val="006F4EDB"/>
    <w:rsid w:val="006F620E"/>
    <w:rsid w:val="00700403"/>
    <w:rsid w:val="00700605"/>
    <w:rsid w:val="007069EB"/>
    <w:rsid w:val="007102DE"/>
    <w:rsid w:val="007119AE"/>
    <w:rsid w:val="0072080F"/>
    <w:rsid w:val="00726634"/>
    <w:rsid w:val="00727F54"/>
    <w:rsid w:val="00735E06"/>
    <w:rsid w:val="0074111C"/>
    <w:rsid w:val="007417FA"/>
    <w:rsid w:val="007432E3"/>
    <w:rsid w:val="0074578E"/>
    <w:rsid w:val="0074651A"/>
    <w:rsid w:val="0075293F"/>
    <w:rsid w:val="0075744C"/>
    <w:rsid w:val="00757746"/>
    <w:rsid w:val="00761BF4"/>
    <w:rsid w:val="007648F0"/>
    <w:rsid w:val="00766953"/>
    <w:rsid w:val="00766D54"/>
    <w:rsid w:val="00767742"/>
    <w:rsid w:val="00771FE4"/>
    <w:rsid w:val="00776B97"/>
    <w:rsid w:val="00777985"/>
    <w:rsid w:val="00777A52"/>
    <w:rsid w:val="007818DE"/>
    <w:rsid w:val="00790411"/>
    <w:rsid w:val="007A02FF"/>
    <w:rsid w:val="007A345B"/>
    <w:rsid w:val="007A64D3"/>
    <w:rsid w:val="007B0DB6"/>
    <w:rsid w:val="007B33BE"/>
    <w:rsid w:val="007B39F0"/>
    <w:rsid w:val="007B71AB"/>
    <w:rsid w:val="007C0FF8"/>
    <w:rsid w:val="007C4148"/>
    <w:rsid w:val="007D49CC"/>
    <w:rsid w:val="007D7BA0"/>
    <w:rsid w:val="007E0061"/>
    <w:rsid w:val="007E0874"/>
    <w:rsid w:val="007E20C0"/>
    <w:rsid w:val="007E2D50"/>
    <w:rsid w:val="007E3DA8"/>
    <w:rsid w:val="007E59EE"/>
    <w:rsid w:val="007E678D"/>
    <w:rsid w:val="007F18A0"/>
    <w:rsid w:val="007F3E63"/>
    <w:rsid w:val="007F4705"/>
    <w:rsid w:val="007F51ED"/>
    <w:rsid w:val="007F559E"/>
    <w:rsid w:val="007F5BE6"/>
    <w:rsid w:val="008024FA"/>
    <w:rsid w:val="00804167"/>
    <w:rsid w:val="008048B6"/>
    <w:rsid w:val="00806CF1"/>
    <w:rsid w:val="00807277"/>
    <w:rsid w:val="00810CE5"/>
    <w:rsid w:val="00812270"/>
    <w:rsid w:val="00814F23"/>
    <w:rsid w:val="00816E79"/>
    <w:rsid w:val="008205F6"/>
    <w:rsid w:val="00820ED3"/>
    <w:rsid w:val="00821A06"/>
    <w:rsid w:val="008227F0"/>
    <w:rsid w:val="00823823"/>
    <w:rsid w:val="0082495C"/>
    <w:rsid w:val="008339F1"/>
    <w:rsid w:val="008347DE"/>
    <w:rsid w:val="00834E92"/>
    <w:rsid w:val="008364A4"/>
    <w:rsid w:val="00844AB8"/>
    <w:rsid w:val="008450A8"/>
    <w:rsid w:val="00845178"/>
    <w:rsid w:val="00847A18"/>
    <w:rsid w:val="00851643"/>
    <w:rsid w:val="0085393D"/>
    <w:rsid w:val="00856411"/>
    <w:rsid w:val="0086446E"/>
    <w:rsid w:val="008647BD"/>
    <w:rsid w:val="00864F98"/>
    <w:rsid w:val="008737B0"/>
    <w:rsid w:val="008860D2"/>
    <w:rsid w:val="0089189F"/>
    <w:rsid w:val="00892CEE"/>
    <w:rsid w:val="00893246"/>
    <w:rsid w:val="00896520"/>
    <w:rsid w:val="008978F8"/>
    <w:rsid w:val="008978FB"/>
    <w:rsid w:val="008A0D18"/>
    <w:rsid w:val="008A38DD"/>
    <w:rsid w:val="008A6573"/>
    <w:rsid w:val="008A6920"/>
    <w:rsid w:val="008A693B"/>
    <w:rsid w:val="008B1496"/>
    <w:rsid w:val="008B197D"/>
    <w:rsid w:val="008B430C"/>
    <w:rsid w:val="008B4F58"/>
    <w:rsid w:val="008C0E1A"/>
    <w:rsid w:val="008C1C5C"/>
    <w:rsid w:val="008C6CA9"/>
    <w:rsid w:val="008D24B4"/>
    <w:rsid w:val="008E014D"/>
    <w:rsid w:val="008F0F74"/>
    <w:rsid w:val="008F15C7"/>
    <w:rsid w:val="008F17B6"/>
    <w:rsid w:val="008F1B48"/>
    <w:rsid w:val="008F7BE6"/>
    <w:rsid w:val="0090025E"/>
    <w:rsid w:val="00900D68"/>
    <w:rsid w:val="009020FE"/>
    <w:rsid w:val="00905FED"/>
    <w:rsid w:val="009101D0"/>
    <w:rsid w:val="00912352"/>
    <w:rsid w:val="00912E83"/>
    <w:rsid w:val="0091405A"/>
    <w:rsid w:val="009250F4"/>
    <w:rsid w:val="0092535C"/>
    <w:rsid w:val="009308F1"/>
    <w:rsid w:val="0093209E"/>
    <w:rsid w:val="00932327"/>
    <w:rsid w:val="00944EA4"/>
    <w:rsid w:val="00951C80"/>
    <w:rsid w:val="00955B60"/>
    <w:rsid w:val="00957306"/>
    <w:rsid w:val="009578A2"/>
    <w:rsid w:val="0096387D"/>
    <w:rsid w:val="00963BB9"/>
    <w:rsid w:val="00965597"/>
    <w:rsid w:val="00971268"/>
    <w:rsid w:val="009718F7"/>
    <w:rsid w:val="00973209"/>
    <w:rsid w:val="00974795"/>
    <w:rsid w:val="009770F0"/>
    <w:rsid w:val="00977AF5"/>
    <w:rsid w:val="00980FC9"/>
    <w:rsid w:val="009813AC"/>
    <w:rsid w:val="00984D74"/>
    <w:rsid w:val="0098583F"/>
    <w:rsid w:val="00986AF6"/>
    <w:rsid w:val="00987311"/>
    <w:rsid w:val="00990AEC"/>
    <w:rsid w:val="00991201"/>
    <w:rsid w:val="00992821"/>
    <w:rsid w:val="00992A80"/>
    <w:rsid w:val="0099777B"/>
    <w:rsid w:val="0099793D"/>
    <w:rsid w:val="009A3015"/>
    <w:rsid w:val="009A3E0F"/>
    <w:rsid w:val="009A695D"/>
    <w:rsid w:val="009A6F71"/>
    <w:rsid w:val="009B0D47"/>
    <w:rsid w:val="009B2DA7"/>
    <w:rsid w:val="009C031A"/>
    <w:rsid w:val="009D0529"/>
    <w:rsid w:val="009D169B"/>
    <w:rsid w:val="009D16C3"/>
    <w:rsid w:val="009D233E"/>
    <w:rsid w:val="009D2494"/>
    <w:rsid w:val="009D2C26"/>
    <w:rsid w:val="009D335C"/>
    <w:rsid w:val="009D658C"/>
    <w:rsid w:val="009E6228"/>
    <w:rsid w:val="009F0972"/>
    <w:rsid w:val="009F1493"/>
    <w:rsid w:val="009F27A9"/>
    <w:rsid w:val="009F493C"/>
    <w:rsid w:val="009F515B"/>
    <w:rsid w:val="009F77CC"/>
    <w:rsid w:val="00A17501"/>
    <w:rsid w:val="00A2196A"/>
    <w:rsid w:val="00A21DA0"/>
    <w:rsid w:val="00A22F42"/>
    <w:rsid w:val="00A23C82"/>
    <w:rsid w:val="00A30094"/>
    <w:rsid w:val="00A32FBD"/>
    <w:rsid w:val="00A36842"/>
    <w:rsid w:val="00A4073B"/>
    <w:rsid w:val="00A40D42"/>
    <w:rsid w:val="00A466E8"/>
    <w:rsid w:val="00A51AE0"/>
    <w:rsid w:val="00A52640"/>
    <w:rsid w:val="00A630DC"/>
    <w:rsid w:val="00A647DC"/>
    <w:rsid w:val="00A6547D"/>
    <w:rsid w:val="00A66488"/>
    <w:rsid w:val="00A66F36"/>
    <w:rsid w:val="00A71A0C"/>
    <w:rsid w:val="00A80B74"/>
    <w:rsid w:val="00A84032"/>
    <w:rsid w:val="00A843B2"/>
    <w:rsid w:val="00A90D9D"/>
    <w:rsid w:val="00A93B14"/>
    <w:rsid w:val="00A95EA2"/>
    <w:rsid w:val="00A9611E"/>
    <w:rsid w:val="00A97FB4"/>
    <w:rsid w:val="00AB05C9"/>
    <w:rsid w:val="00AB067F"/>
    <w:rsid w:val="00AB1C30"/>
    <w:rsid w:val="00AC1C61"/>
    <w:rsid w:val="00AC5799"/>
    <w:rsid w:val="00AD0067"/>
    <w:rsid w:val="00AD0520"/>
    <w:rsid w:val="00AD09D7"/>
    <w:rsid w:val="00AD1C28"/>
    <w:rsid w:val="00AD26F6"/>
    <w:rsid w:val="00AD3657"/>
    <w:rsid w:val="00AD3ADD"/>
    <w:rsid w:val="00AD69E8"/>
    <w:rsid w:val="00AE063E"/>
    <w:rsid w:val="00AE0970"/>
    <w:rsid w:val="00AE1738"/>
    <w:rsid w:val="00AE673B"/>
    <w:rsid w:val="00AE6E57"/>
    <w:rsid w:val="00AE7193"/>
    <w:rsid w:val="00AF3E64"/>
    <w:rsid w:val="00AF403E"/>
    <w:rsid w:val="00AF6896"/>
    <w:rsid w:val="00B00675"/>
    <w:rsid w:val="00B0286F"/>
    <w:rsid w:val="00B02B69"/>
    <w:rsid w:val="00B02C55"/>
    <w:rsid w:val="00B053F9"/>
    <w:rsid w:val="00B07371"/>
    <w:rsid w:val="00B14EBC"/>
    <w:rsid w:val="00B16131"/>
    <w:rsid w:val="00B2555F"/>
    <w:rsid w:val="00B34013"/>
    <w:rsid w:val="00B40B91"/>
    <w:rsid w:val="00B4316B"/>
    <w:rsid w:val="00B51BB8"/>
    <w:rsid w:val="00B56C03"/>
    <w:rsid w:val="00B574C1"/>
    <w:rsid w:val="00B57577"/>
    <w:rsid w:val="00B62AE2"/>
    <w:rsid w:val="00B643DB"/>
    <w:rsid w:val="00B70312"/>
    <w:rsid w:val="00B747D2"/>
    <w:rsid w:val="00B76AD1"/>
    <w:rsid w:val="00B80E7D"/>
    <w:rsid w:val="00B83D82"/>
    <w:rsid w:val="00B84577"/>
    <w:rsid w:val="00B9055B"/>
    <w:rsid w:val="00B94600"/>
    <w:rsid w:val="00B956D9"/>
    <w:rsid w:val="00B96B97"/>
    <w:rsid w:val="00BA4016"/>
    <w:rsid w:val="00BA521F"/>
    <w:rsid w:val="00BA5DF8"/>
    <w:rsid w:val="00BA6EA3"/>
    <w:rsid w:val="00BB10AD"/>
    <w:rsid w:val="00BB15A6"/>
    <w:rsid w:val="00BB22F4"/>
    <w:rsid w:val="00BB3E60"/>
    <w:rsid w:val="00BB5850"/>
    <w:rsid w:val="00BB73F6"/>
    <w:rsid w:val="00BC23A9"/>
    <w:rsid w:val="00BD35DD"/>
    <w:rsid w:val="00BE02D8"/>
    <w:rsid w:val="00BE3051"/>
    <w:rsid w:val="00BE577A"/>
    <w:rsid w:val="00BE62E4"/>
    <w:rsid w:val="00BE7C05"/>
    <w:rsid w:val="00BF1DD6"/>
    <w:rsid w:val="00BF46E5"/>
    <w:rsid w:val="00BF4AEC"/>
    <w:rsid w:val="00BF61C3"/>
    <w:rsid w:val="00C000B2"/>
    <w:rsid w:val="00C006F4"/>
    <w:rsid w:val="00C00B5A"/>
    <w:rsid w:val="00C04649"/>
    <w:rsid w:val="00C07162"/>
    <w:rsid w:val="00C11DD2"/>
    <w:rsid w:val="00C120F4"/>
    <w:rsid w:val="00C12A1B"/>
    <w:rsid w:val="00C13DF4"/>
    <w:rsid w:val="00C16580"/>
    <w:rsid w:val="00C17C5C"/>
    <w:rsid w:val="00C22071"/>
    <w:rsid w:val="00C22EB1"/>
    <w:rsid w:val="00C23695"/>
    <w:rsid w:val="00C2619C"/>
    <w:rsid w:val="00C30073"/>
    <w:rsid w:val="00C31D1D"/>
    <w:rsid w:val="00C3584C"/>
    <w:rsid w:val="00C359EB"/>
    <w:rsid w:val="00C35EFC"/>
    <w:rsid w:val="00C37208"/>
    <w:rsid w:val="00C44DCA"/>
    <w:rsid w:val="00C450F5"/>
    <w:rsid w:val="00C45797"/>
    <w:rsid w:val="00C45C36"/>
    <w:rsid w:val="00C56A6E"/>
    <w:rsid w:val="00C621B5"/>
    <w:rsid w:val="00C636C0"/>
    <w:rsid w:val="00C644B2"/>
    <w:rsid w:val="00C66C9A"/>
    <w:rsid w:val="00C7555E"/>
    <w:rsid w:val="00C75EA8"/>
    <w:rsid w:val="00C763D8"/>
    <w:rsid w:val="00C802EA"/>
    <w:rsid w:val="00C802F9"/>
    <w:rsid w:val="00C8170D"/>
    <w:rsid w:val="00C91241"/>
    <w:rsid w:val="00C95F93"/>
    <w:rsid w:val="00CA0B45"/>
    <w:rsid w:val="00CA0DED"/>
    <w:rsid w:val="00CA6416"/>
    <w:rsid w:val="00CB2565"/>
    <w:rsid w:val="00CB56E0"/>
    <w:rsid w:val="00CB7E7F"/>
    <w:rsid w:val="00CC16A2"/>
    <w:rsid w:val="00CC1BF3"/>
    <w:rsid w:val="00CC35A8"/>
    <w:rsid w:val="00CC4978"/>
    <w:rsid w:val="00CC4CAE"/>
    <w:rsid w:val="00CC5049"/>
    <w:rsid w:val="00CC7EC8"/>
    <w:rsid w:val="00CD22CD"/>
    <w:rsid w:val="00CD2756"/>
    <w:rsid w:val="00CD4252"/>
    <w:rsid w:val="00CD4EB6"/>
    <w:rsid w:val="00CD6601"/>
    <w:rsid w:val="00CD7A83"/>
    <w:rsid w:val="00CE00A2"/>
    <w:rsid w:val="00CE0D61"/>
    <w:rsid w:val="00CE0F81"/>
    <w:rsid w:val="00CF2B54"/>
    <w:rsid w:val="00CF2FE5"/>
    <w:rsid w:val="00CF3476"/>
    <w:rsid w:val="00CF3B6C"/>
    <w:rsid w:val="00CF475B"/>
    <w:rsid w:val="00CF4EBC"/>
    <w:rsid w:val="00CF6CF6"/>
    <w:rsid w:val="00D015E2"/>
    <w:rsid w:val="00D02811"/>
    <w:rsid w:val="00D03FAB"/>
    <w:rsid w:val="00D0475F"/>
    <w:rsid w:val="00D0642F"/>
    <w:rsid w:val="00D06F61"/>
    <w:rsid w:val="00D16B73"/>
    <w:rsid w:val="00D21CD3"/>
    <w:rsid w:val="00D27AF1"/>
    <w:rsid w:val="00D31909"/>
    <w:rsid w:val="00D3783F"/>
    <w:rsid w:val="00D41613"/>
    <w:rsid w:val="00D422BA"/>
    <w:rsid w:val="00D44360"/>
    <w:rsid w:val="00D446C1"/>
    <w:rsid w:val="00D4622A"/>
    <w:rsid w:val="00D473B4"/>
    <w:rsid w:val="00D50DD8"/>
    <w:rsid w:val="00D54622"/>
    <w:rsid w:val="00D610E9"/>
    <w:rsid w:val="00D6413C"/>
    <w:rsid w:val="00D642AA"/>
    <w:rsid w:val="00D70E43"/>
    <w:rsid w:val="00D71A5C"/>
    <w:rsid w:val="00D746D0"/>
    <w:rsid w:val="00D75F00"/>
    <w:rsid w:val="00D84590"/>
    <w:rsid w:val="00D8640F"/>
    <w:rsid w:val="00D87685"/>
    <w:rsid w:val="00D90749"/>
    <w:rsid w:val="00D94236"/>
    <w:rsid w:val="00D96C0A"/>
    <w:rsid w:val="00D96C79"/>
    <w:rsid w:val="00D97C31"/>
    <w:rsid w:val="00DA0B15"/>
    <w:rsid w:val="00DA2D5A"/>
    <w:rsid w:val="00DA4F6D"/>
    <w:rsid w:val="00DA657C"/>
    <w:rsid w:val="00DB6595"/>
    <w:rsid w:val="00DB65E9"/>
    <w:rsid w:val="00DB6988"/>
    <w:rsid w:val="00DC1064"/>
    <w:rsid w:val="00DC154B"/>
    <w:rsid w:val="00DC1B04"/>
    <w:rsid w:val="00DC74DD"/>
    <w:rsid w:val="00DD5149"/>
    <w:rsid w:val="00DE5F93"/>
    <w:rsid w:val="00DE637C"/>
    <w:rsid w:val="00DF04F9"/>
    <w:rsid w:val="00E00AF6"/>
    <w:rsid w:val="00E0239A"/>
    <w:rsid w:val="00E03526"/>
    <w:rsid w:val="00E049C3"/>
    <w:rsid w:val="00E1005B"/>
    <w:rsid w:val="00E12D4D"/>
    <w:rsid w:val="00E1683F"/>
    <w:rsid w:val="00E17A64"/>
    <w:rsid w:val="00E2175F"/>
    <w:rsid w:val="00E22DC3"/>
    <w:rsid w:val="00E2307C"/>
    <w:rsid w:val="00E24C84"/>
    <w:rsid w:val="00E33D5E"/>
    <w:rsid w:val="00E351C8"/>
    <w:rsid w:val="00E372BA"/>
    <w:rsid w:val="00E422CD"/>
    <w:rsid w:val="00E47CDA"/>
    <w:rsid w:val="00E60E29"/>
    <w:rsid w:val="00E73246"/>
    <w:rsid w:val="00E74FC3"/>
    <w:rsid w:val="00E80B4F"/>
    <w:rsid w:val="00E82647"/>
    <w:rsid w:val="00E82AD3"/>
    <w:rsid w:val="00E8343F"/>
    <w:rsid w:val="00E8369F"/>
    <w:rsid w:val="00E837F3"/>
    <w:rsid w:val="00E84A3F"/>
    <w:rsid w:val="00E850B4"/>
    <w:rsid w:val="00E85F59"/>
    <w:rsid w:val="00E86786"/>
    <w:rsid w:val="00E868D9"/>
    <w:rsid w:val="00E91DE2"/>
    <w:rsid w:val="00E941B6"/>
    <w:rsid w:val="00E94657"/>
    <w:rsid w:val="00E94EF8"/>
    <w:rsid w:val="00EA2875"/>
    <w:rsid w:val="00EB1B38"/>
    <w:rsid w:val="00EB443F"/>
    <w:rsid w:val="00EB71A9"/>
    <w:rsid w:val="00EB754A"/>
    <w:rsid w:val="00EC1F39"/>
    <w:rsid w:val="00EC50DE"/>
    <w:rsid w:val="00ED3CEF"/>
    <w:rsid w:val="00EE1E45"/>
    <w:rsid w:val="00EE1FF7"/>
    <w:rsid w:val="00EE4FFB"/>
    <w:rsid w:val="00EE761D"/>
    <w:rsid w:val="00EF01E3"/>
    <w:rsid w:val="00EF06AF"/>
    <w:rsid w:val="00EF28BC"/>
    <w:rsid w:val="00EF3CD8"/>
    <w:rsid w:val="00EF3F4C"/>
    <w:rsid w:val="00EF67D8"/>
    <w:rsid w:val="00F003BA"/>
    <w:rsid w:val="00F031C3"/>
    <w:rsid w:val="00F078D1"/>
    <w:rsid w:val="00F11A65"/>
    <w:rsid w:val="00F20BC9"/>
    <w:rsid w:val="00F22835"/>
    <w:rsid w:val="00F24EB8"/>
    <w:rsid w:val="00F35871"/>
    <w:rsid w:val="00F35A35"/>
    <w:rsid w:val="00F37630"/>
    <w:rsid w:val="00F40613"/>
    <w:rsid w:val="00F40973"/>
    <w:rsid w:val="00F44051"/>
    <w:rsid w:val="00F44E7C"/>
    <w:rsid w:val="00F56687"/>
    <w:rsid w:val="00F62877"/>
    <w:rsid w:val="00F636AB"/>
    <w:rsid w:val="00F64846"/>
    <w:rsid w:val="00F661EC"/>
    <w:rsid w:val="00F67217"/>
    <w:rsid w:val="00F73686"/>
    <w:rsid w:val="00F74059"/>
    <w:rsid w:val="00F86509"/>
    <w:rsid w:val="00F912E4"/>
    <w:rsid w:val="00F91C46"/>
    <w:rsid w:val="00F944B3"/>
    <w:rsid w:val="00FA4375"/>
    <w:rsid w:val="00FA5499"/>
    <w:rsid w:val="00FA5CC0"/>
    <w:rsid w:val="00FA6C68"/>
    <w:rsid w:val="00FB3838"/>
    <w:rsid w:val="00FC1D5F"/>
    <w:rsid w:val="00FC202A"/>
    <w:rsid w:val="00FC3DFA"/>
    <w:rsid w:val="00FC4039"/>
    <w:rsid w:val="00FC5ECA"/>
    <w:rsid w:val="00FD0951"/>
    <w:rsid w:val="00FD4CE7"/>
    <w:rsid w:val="00FE10F8"/>
    <w:rsid w:val="00FE371B"/>
    <w:rsid w:val="00FE510E"/>
    <w:rsid w:val="00FE6225"/>
    <w:rsid w:val="00FE7BAB"/>
    <w:rsid w:val="00FF1FF0"/>
    <w:rsid w:val="00FF2DB2"/>
    <w:rsid w:val="00FF39FA"/>
    <w:rsid w:val="00FF4542"/>
    <w:rsid w:val="00FF7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E79BF"/>
  <w15:docId w15:val="{0288FF1B-DAF4-8147-A182-A1D6E0B7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67F"/>
    <w:rPr>
      <w:lang w:val="es-MX"/>
    </w:rPr>
  </w:style>
  <w:style w:type="paragraph" w:styleId="Ttulo1">
    <w:name w:val="heading 1"/>
    <w:basedOn w:val="Normal"/>
    <w:next w:val="Normal"/>
    <w:link w:val="Ttulo1Car"/>
    <w:uiPriority w:val="9"/>
    <w:qFormat/>
    <w:rsid w:val="006069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069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rsid w:val="00CB2565"/>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693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60693A"/>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700403"/>
    <w:pPr>
      <w:ind w:left="720"/>
      <w:contextualSpacing/>
    </w:pPr>
  </w:style>
  <w:style w:type="character" w:styleId="Textodelmarcadordeposicin">
    <w:name w:val="Placeholder Text"/>
    <w:basedOn w:val="Fuentedeprrafopredeter"/>
    <w:uiPriority w:val="99"/>
    <w:semiHidden/>
    <w:rsid w:val="00C22EB1"/>
    <w:rPr>
      <w:color w:val="808080"/>
    </w:rPr>
  </w:style>
  <w:style w:type="table" w:styleId="Tablaconcuadrcula">
    <w:name w:val="Table Grid"/>
    <w:basedOn w:val="Tablanormal"/>
    <w:uiPriority w:val="39"/>
    <w:rsid w:val="005D2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C74DD"/>
    <w:rPr>
      <w:sz w:val="16"/>
      <w:szCs w:val="16"/>
    </w:rPr>
  </w:style>
  <w:style w:type="paragraph" w:styleId="Textocomentario">
    <w:name w:val="annotation text"/>
    <w:basedOn w:val="Normal"/>
    <w:link w:val="TextocomentarioCar"/>
    <w:uiPriority w:val="99"/>
    <w:semiHidden/>
    <w:unhideWhenUsed/>
    <w:rsid w:val="00DC74D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C74DD"/>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DC74DD"/>
    <w:rPr>
      <w:b/>
      <w:bCs/>
    </w:rPr>
  </w:style>
  <w:style w:type="character" w:customStyle="1" w:styleId="AsuntodelcomentarioCar">
    <w:name w:val="Asunto del comentario Car"/>
    <w:basedOn w:val="TextocomentarioCar"/>
    <w:link w:val="Asuntodelcomentario"/>
    <w:uiPriority w:val="99"/>
    <w:semiHidden/>
    <w:rsid w:val="00DC74DD"/>
    <w:rPr>
      <w:b/>
      <w:bCs/>
      <w:sz w:val="20"/>
      <w:szCs w:val="20"/>
      <w:lang w:val="es-MX"/>
    </w:rPr>
  </w:style>
  <w:style w:type="paragraph" w:styleId="Revisin">
    <w:name w:val="Revision"/>
    <w:hidden/>
    <w:uiPriority w:val="99"/>
    <w:semiHidden/>
    <w:rsid w:val="00DC74DD"/>
    <w:pPr>
      <w:spacing w:after="0" w:line="240" w:lineRule="auto"/>
    </w:pPr>
    <w:rPr>
      <w:lang w:val="es-MX"/>
    </w:rPr>
  </w:style>
  <w:style w:type="paragraph" w:styleId="Textodeglobo">
    <w:name w:val="Balloon Text"/>
    <w:basedOn w:val="Normal"/>
    <w:link w:val="TextodegloboCar"/>
    <w:uiPriority w:val="99"/>
    <w:semiHidden/>
    <w:unhideWhenUsed/>
    <w:rsid w:val="008A69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693B"/>
    <w:rPr>
      <w:rFonts w:ascii="Segoe UI" w:hAnsi="Segoe UI" w:cs="Segoe UI"/>
      <w:sz w:val="18"/>
      <w:szCs w:val="18"/>
      <w:lang w:val="es-MX"/>
    </w:rPr>
  </w:style>
  <w:style w:type="paragraph" w:styleId="Textonotapie">
    <w:name w:val="footnote text"/>
    <w:basedOn w:val="Normal"/>
    <w:link w:val="TextonotapieCar"/>
    <w:uiPriority w:val="99"/>
    <w:semiHidden/>
    <w:unhideWhenUsed/>
    <w:rsid w:val="0091235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12352"/>
    <w:rPr>
      <w:sz w:val="20"/>
      <w:szCs w:val="20"/>
      <w:lang w:val="es-MX"/>
    </w:rPr>
  </w:style>
  <w:style w:type="character" w:styleId="Refdenotaalpie">
    <w:name w:val="footnote reference"/>
    <w:basedOn w:val="Fuentedeprrafopredeter"/>
    <w:uiPriority w:val="99"/>
    <w:semiHidden/>
    <w:unhideWhenUsed/>
    <w:rsid w:val="00912352"/>
    <w:rPr>
      <w:vertAlign w:val="superscript"/>
    </w:rPr>
  </w:style>
  <w:style w:type="paragraph" w:styleId="Encabezado">
    <w:name w:val="header"/>
    <w:basedOn w:val="Normal"/>
    <w:link w:val="EncabezadoCar"/>
    <w:uiPriority w:val="99"/>
    <w:unhideWhenUsed/>
    <w:rsid w:val="00C817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170D"/>
    <w:rPr>
      <w:lang w:val="es-MX"/>
    </w:rPr>
  </w:style>
  <w:style w:type="character" w:styleId="Nmerodepgina">
    <w:name w:val="page number"/>
    <w:basedOn w:val="Fuentedeprrafopredeter"/>
    <w:uiPriority w:val="99"/>
    <w:semiHidden/>
    <w:unhideWhenUsed/>
    <w:rsid w:val="00C8170D"/>
  </w:style>
  <w:style w:type="character" w:styleId="Hipervnculo">
    <w:name w:val="Hyperlink"/>
    <w:basedOn w:val="Fuentedeprrafopredeter"/>
    <w:uiPriority w:val="99"/>
    <w:unhideWhenUsed/>
    <w:rsid w:val="00E24C84"/>
    <w:rPr>
      <w:color w:val="0563C1" w:themeColor="hyperlink"/>
      <w:u w:val="single"/>
    </w:rPr>
  </w:style>
  <w:style w:type="paragraph" w:styleId="Piedepgina">
    <w:name w:val="footer"/>
    <w:basedOn w:val="Normal"/>
    <w:link w:val="PiedepginaCar"/>
    <w:uiPriority w:val="99"/>
    <w:unhideWhenUsed/>
    <w:rsid w:val="00C17C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7C5C"/>
    <w:rPr>
      <w:lang w:val="es-MX"/>
    </w:rPr>
  </w:style>
  <w:style w:type="character" w:styleId="Mencinsinresolver">
    <w:name w:val="Unresolved Mention"/>
    <w:basedOn w:val="Fuentedeprrafopredeter"/>
    <w:uiPriority w:val="99"/>
    <w:semiHidden/>
    <w:unhideWhenUsed/>
    <w:rsid w:val="00B0286F"/>
    <w:rPr>
      <w:color w:val="605E5C"/>
      <w:shd w:val="clear" w:color="auto" w:fill="E1DFDD"/>
    </w:rPr>
  </w:style>
  <w:style w:type="character" w:styleId="Hipervnculovisitado">
    <w:name w:val="FollowedHyperlink"/>
    <w:basedOn w:val="Fuentedeprrafopredeter"/>
    <w:uiPriority w:val="99"/>
    <w:semiHidden/>
    <w:unhideWhenUsed/>
    <w:rsid w:val="00834E92"/>
    <w:rPr>
      <w:color w:val="954F72" w:themeColor="followedHyperlink"/>
      <w:u w:val="single"/>
    </w:rPr>
  </w:style>
  <w:style w:type="paragraph" w:styleId="HTMLconformatoprevio">
    <w:name w:val="HTML Preformatted"/>
    <w:basedOn w:val="Normal"/>
    <w:link w:val="HTMLconformatoprevioCar"/>
    <w:uiPriority w:val="99"/>
    <w:unhideWhenUsed/>
    <w:rsid w:val="00AD3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AD3ADD"/>
    <w:rPr>
      <w:rFonts w:ascii="Courier New" w:eastAsia="Times New Roman" w:hAnsi="Courier New" w:cs="Courier New"/>
      <w:sz w:val="20"/>
      <w:szCs w:val="20"/>
      <w:lang w:val="es-MX" w:eastAsia="es-MX"/>
    </w:rPr>
  </w:style>
  <w:style w:type="character" w:customStyle="1" w:styleId="Ttulo3Car">
    <w:name w:val="Título 3 Car"/>
    <w:basedOn w:val="Fuentedeprrafopredeter"/>
    <w:link w:val="Ttulo3"/>
    <w:rsid w:val="00CB2565"/>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126620">
      <w:bodyDiv w:val="1"/>
      <w:marLeft w:val="0"/>
      <w:marRight w:val="0"/>
      <w:marTop w:val="0"/>
      <w:marBottom w:val="0"/>
      <w:divBdr>
        <w:top w:val="none" w:sz="0" w:space="0" w:color="auto"/>
        <w:left w:val="none" w:sz="0" w:space="0" w:color="auto"/>
        <w:bottom w:val="none" w:sz="0" w:space="0" w:color="auto"/>
        <w:right w:val="none" w:sz="0" w:space="0" w:color="auto"/>
      </w:divBdr>
    </w:div>
    <w:div w:id="166547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F5143-8E0C-44F6-9667-3805599F2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34</Pages>
  <Words>20750</Words>
  <Characters>114125</Characters>
  <Application>Microsoft Office Word</Application>
  <DocSecurity>0</DocSecurity>
  <Lines>951</Lines>
  <Paragraphs>269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RamNor</dc:creator>
  <cp:lastModifiedBy>Gustavo Toledo</cp:lastModifiedBy>
  <cp:revision>7</cp:revision>
  <dcterms:created xsi:type="dcterms:W3CDTF">2022-04-02T19:07:00Z</dcterms:created>
  <dcterms:modified xsi:type="dcterms:W3CDTF">2022-04-04T22:17:00Z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d5273f20-d872-3d23-8d35-8e92189a91be</vt:lpwstr>
  </property>
  <property fmtid="{D5CDD505-2E9C-101B-9397-08002B2CF9AE}" pid="24" name="Mendeley Citation Style_1">
    <vt:lpwstr>http://www.zotero.org/styles/apa</vt:lpwstr>
  </property>
</Properties>
</file>