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4AFF" w14:textId="3344D91F" w:rsidR="002F4E01" w:rsidRPr="00932E12" w:rsidRDefault="00932E12" w:rsidP="002F4E01">
      <w:pPr>
        <w:spacing w:before="240"/>
        <w:jc w:val="right"/>
        <w:rPr>
          <w:rFonts w:ascii="Times New Roman" w:hAnsi="Times New Roman" w:cs="Times New Roman"/>
          <w:b/>
          <w:bCs/>
          <w:i/>
          <w:iCs/>
          <w:sz w:val="24"/>
          <w:szCs w:val="24"/>
        </w:rPr>
      </w:pPr>
      <w:r w:rsidRPr="00932E12">
        <w:rPr>
          <w:rFonts w:ascii="Times New Roman" w:hAnsi="Times New Roman" w:cs="Times New Roman"/>
          <w:b/>
          <w:bCs/>
          <w:i/>
          <w:iCs/>
          <w:sz w:val="24"/>
          <w:szCs w:val="24"/>
        </w:rPr>
        <w:t>https://doi.org/10.23913/ride.v12i24.1158</w:t>
      </w:r>
    </w:p>
    <w:p w14:paraId="1ECFA9DF" w14:textId="1FB48E94" w:rsidR="002F4E01" w:rsidRDefault="002F4E01" w:rsidP="002F4E01">
      <w:pPr>
        <w:spacing w:before="240"/>
        <w:jc w:val="right"/>
        <w:rPr>
          <w:rFonts w:ascii="Times New Roman" w:hAnsi="Times New Roman" w:cs="Times New Roman"/>
          <w:b/>
          <w:sz w:val="32"/>
          <w:szCs w:val="24"/>
        </w:rPr>
      </w:pPr>
      <w:r w:rsidRPr="00E83B4F">
        <w:rPr>
          <w:rFonts w:ascii="Times New Roman" w:hAnsi="Times New Roman" w:cs="Times New Roman"/>
          <w:b/>
          <w:bCs/>
          <w:i/>
          <w:iCs/>
          <w:sz w:val="24"/>
          <w:szCs w:val="24"/>
        </w:rPr>
        <w:t>Artículos científicos</w:t>
      </w:r>
    </w:p>
    <w:p w14:paraId="1DE46FAA" w14:textId="2F49019D" w:rsidR="004E3B5E" w:rsidRPr="002F4E01" w:rsidRDefault="004E3B5E" w:rsidP="002F4E01">
      <w:pPr>
        <w:spacing w:after="0" w:line="276" w:lineRule="auto"/>
        <w:jc w:val="right"/>
        <w:rPr>
          <w:rFonts w:eastAsia="Times New Roman"/>
          <w:b/>
          <w:color w:val="000000"/>
          <w:sz w:val="36"/>
          <w:szCs w:val="36"/>
        </w:rPr>
      </w:pPr>
      <w:r w:rsidRPr="002F4E01">
        <w:rPr>
          <w:rFonts w:eastAsia="Times New Roman"/>
          <w:b/>
          <w:color w:val="000000"/>
          <w:sz w:val="36"/>
          <w:szCs w:val="36"/>
        </w:rPr>
        <w:t>Elementos teóricos para la investigación en psicología y calidad de vida</w:t>
      </w:r>
    </w:p>
    <w:p w14:paraId="5F9C85A0" w14:textId="031299F0" w:rsidR="004E3B5E" w:rsidRPr="00A72033" w:rsidRDefault="002F4E01" w:rsidP="002F4E01">
      <w:pPr>
        <w:spacing w:after="0" w:line="276" w:lineRule="auto"/>
        <w:jc w:val="right"/>
        <w:rPr>
          <w:rFonts w:eastAsia="Times New Roman"/>
          <w:b/>
          <w:i/>
          <w:iCs/>
          <w:color w:val="000000"/>
          <w:sz w:val="28"/>
          <w:szCs w:val="28"/>
          <w:lang w:val="en-US"/>
        </w:rPr>
      </w:pPr>
      <w:r w:rsidRPr="00932E12">
        <w:rPr>
          <w:rFonts w:eastAsia="Times New Roman"/>
          <w:b/>
          <w:i/>
          <w:iCs/>
          <w:color w:val="000000"/>
          <w:sz w:val="28"/>
          <w:szCs w:val="28"/>
          <w:lang w:val="en-US"/>
        </w:rPr>
        <w:br/>
      </w:r>
      <w:r w:rsidR="004E3B5E" w:rsidRPr="00A72033">
        <w:rPr>
          <w:rFonts w:eastAsia="Times New Roman"/>
          <w:b/>
          <w:i/>
          <w:iCs/>
          <w:color w:val="000000"/>
          <w:sz w:val="28"/>
          <w:szCs w:val="28"/>
          <w:lang w:val="en-US"/>
        </w:rPr>
        <w:t xml:space="preserve">Theoretical </w:t>
      </w:r>
      <w:r w:rsidR="00A9142C" w:rsidRPr="00A72033">
        <w:rPr>
          <w:rFonts w:eastAsia="Times New Roman"/>
          <w:b/>
          <w:i/>
          <w:iCs/>
          <w:color w:val="000000"/>
          <w:sz w:val="28"/>
          <w:szCs w:val="28"/>
          <w:lang w:val="en-US"/>
        </w:rPr>
        <w:t>Elements for Research in Psychology and Quality of Life</w:t>
      </w:r>
    </w:p>
    <w:p w14:paraId="648BA377" w14:textId="7BA83DB6" w:rsidR="002F4E01" w:rsidRPr="002F4E01" w:rsidRDefault="002F4E01" w:rsidP="002F4E01">
      <w:pPr>
        <w:spacing w:after="0" w:line="276" w:lineRule="auto"/>
        <w:jc w:val="right"/>
        <w:rPr>
          <w:rFonts w:eastAsia="Times New Roman"/>
          <w:b/>
          <w:i/>
          <w:iCs/>
          <w:color w:val="000000"/>
          <w:sz w:val="28"/>
          <w:szCs w:val="28"/>
        </w:rPr>
      </w:pPr>
      <w:r w:rsidRPr="00932E12">
        <w:rPr>
          <w:rFonts w:eastAsia="Times New Roman"/>
          <w:b/>
          <w:i/>
          <w:iCs/>
          <w:color w:val="000000"/>
          <w:sz w:val="28"/>
          <w:szCs w:val="28"/>
        </w:rPr>
        <w:br/>
      </w:r>
      <w:r w:rsidRPr="002F4E01">
        <w:rPr>
          <w:rFonts w:eastAsia="Times New Roman"/>
          <w:b/>
          <w:i/>
          <w:iCs/>
          <w:color w:val="000000"/>
          <w:sz w:val="28"/>
          <w:szCs w:val="28"/>
        </w:rPr>
        <w:t xml:space="preserve">Elementos teóricos para pesquisa em </w:t>
      </w:r>
      <w:proofErr w:type="spellStart"/>
      <w:r w:rsidRPr="002F4E01">
        <w:rPr>
          <w:rFonts w:eastAsia="Times New Roman"/>
          <w:b/>
          <w:i/>
          <w:iCs/>
          <w:color w:val="000000"/>
          <w:sz w:val="28"/>
          <w:szCs w:val="28"/>
        </w:rPr>
        <w:t>psicologia</w:t>
      </w:r>
      <w:proofErr w:type="spellEnd"/>
      <w:r w:rsidRPr="002F4E01">
        <w:rPr>
          <w:rFonts w:eastAsia="Times New Roman"/>
          <w:b/>
          <w:i/>
          <w:iCs/>
          <w:color w:val="000000"/>
          <w:sz w:val="28"/>
          <w:szCs w:val="28"/>
        </w:rPr>
        <w:t xml:space="preserve"> e </w:t>
      </w:r>
      <w:proofErr w:type="spellStart"/>
      <w:r w:rsidRPr="002F4E01">
        <w:rPr>
          <w:rFonts w:eastAsia="Times New Roman"/>
          <w:b/>
          <w:i/>
          <w:iCs/>
          <w:color w:val="000000"/>
          <w:sz w:val="28"/>
          <w:szCs w:val="28"/>
        </w:rPr>
        <w:t>qualidade</w:t>
      </w:r>
      <w:proofErr w:type="spellEnd"/>
      <w:r w:rsidRPr="002F4E01">
        <w:rPr>
          <w:rFonts w:eastAsia="Times New Roman"/>
          <w:b/>
          <w:i/>
          <w:iCs/>
          <w:color w:val="000000"/>
          <w:sz w:val="28"/>
          <w:szCs w:val="28"/>
        </w:rPr>
        <w:t xml:space="preserve"> de vida</w:t>
      </w:r>
    </w:p>
    <w:p w14:paraId="694A1906" w14:textId="77777777" w:rsidR="00A9142C" w:rsidRPr="002F4E01" w:rsidRDefault="00A9142C" w:rsidP="00A9142C">
      <w:pPr>
        <w:spacing w:after="0"/>
        <w:rPr>
          <w:rFonts w:ascii="Times New Roman" w:hAnsi="Times New Roman" w:cs="Times New Roman"/>
          <w:b/>
          <w:sz w:val="24"/>
          <w:szCs w:val="24"/>
        </w:rPr>
      </w:pPr>
    </w:p>
    <w:p w14:paraId="6318EACB" w14:textId="78EBE3F4" w:rsidR="00FB49DB" w:rsidRPr="002F4E01" w:rsidRDefault="00FB49DB" w:rsidP="002F4E01">
      <w:pPr>
        <w:spacing w:after="0" w:line="276" w:lineRule="auto"/>
        <w:jc w:val="right"/>
        <w:rPr>
          <w:rFonts w:asciiTheme="minorHAnsi" w:hAnsiTheme="minorHAnsi" w:cstheme="minorHAnsi"/>
          <w:b/>
          <w:sz w:val="24"/>
          <w:szCs w:val="24"/>
        </w:rPr>
      </w:pPr>
      <w:r w:rsidRPr="002F4E01">
        <w:rPr>
          <w:rFonts w:asciiTheme="minorHAnsi" w:hAnsiTheme="minorHAnsi" w:cstheme="minorHAnsi"/>
          <w:b/>
          <w:sz w:val="24"/>
          <w:szCs w:val="24"/>
        </w:rPr>
        <w:t>Neiber Maldonado</w:t>
      </w:r>
      <w:r w:rsidR="00BF2B33" w:rsidRPr="002F4E01">
        <w:rPr>
          <w:rFonts w:asciiTheme="minorHAnsi" w:hAnsiTheme="minorHAnsi" w:cstheme="minorHAnsi"/>
          <w:b/>
          <w:sz w:val="24"/>
          <w:szCs w:val="24"/>
        </w:rPr>
        <w:t xml:space="preserve"> </w:t>
      </w:r>
      <w:r w:rsidRPr="002F4E01">
        <w:rPr>
          <w:rFonts w:asciiTheme="minorHAnsi" w:hAnsiTheme="minorHAnsi" w:cstheme="minorHAnsi"/>
          <w:b/>
          <w:sz w:val="24"/>
          <w:szCs w:val="24"/>
        </w:rPr>
        <w:t>Suárez</w:t>
      </w:r>
    </w:p>
    <w:p w14:paraId="3ACDF055" w14:textId="047321E4" w:rsidR="002F4E01" w:rsidRDefault="002F4E01" w:rsidP="002F4E01">
      <w:pPr>
        <w:spacing w:after="0" w:line="276" w:lineRule="auto"/>
        <w:jc w:val="right"/>
        <w:rPr>
          <w:rFonts w:asciiTheme="minorHAnsi" w:hAnsiTheme="minorHAnsi" w:cstheme="minorHAnsi"/>
          <w:color w:val="FF0000"/>
          <w:sz w:val="24"/>
          <w:szCs w:val="24"/>
        </w:rPr>
      </w:pPr>
      <w:r w:rsidRPr="002F4E01">
        <w:rPr>
          <w:rFonts w:ascii="Times New Roman" w:hAnsi="Times New Roman" w:cs="Times New Roman"/>
          <w:sz w:val="24"/>
          <w:szCs w:val="24"/>
        </w:rPr>
        <w:t xml:space="preserve">Universidad de Guadalajara, Centro Universitario del Sur, México </w:t>
      </w:r>
      <w:r w:rsidRPr="002F4E01">
        <w:rPr>
          <w:rFonts w:asciiTheme="minorHAnsi" w:hAnsiTheme="minorHAnsi" w:cstheme="minorHAnsi"/>
          <w:color w:val="FF0000"/>
          <w:sz w:val="24"/>
          <w:szCs w:val="24"/>
        </w:rPr>
        <w:t>neiber.maldonado@alumnos.udg.mx</w:t>
      </w:r>
    </w:p>
    <w:p w14:paraId="4FE7E9B0" w14:textId="0C29C771" w:rsidR="00B45982" w:rsidRPr="00B45982" w:rsidRDefault="00B45982" w:rsidP="00B45982">
      <w:pPr>
        <w:spacing w:after="0" w:line="240" w:lineRule="auto"/>
        <w:jc w:val="right"/>
        <w:rPr>
          <w:rFonts w:asciiTheme="minorHAnsi" w:hAnsiTheme="minorHAnsi" w:cstheme="minorHAnsi"/>
          <w:bCs/>
          <w:color w:val="FF0000"/>
          <w:sz w:val="28"/>
          <w:szCs w:val="28"/>
        </w:rPr>
      </w:pPr>
      <w:r w:rsidRPr="00B45982">
        <w:rPr>
          <w:rFonts w:ascii="Times New Roman" w:eastAsia="Times New Roman" w:hAnsi="Times New Roman" w:cs="Times New Roman"/>
          <w:sz w:val="24"/>
          <w:szCs w:val="24"/>
        </w:rPr>
        <w:t xml:space="preserve">https://orcid.org/ </w:t>
      </w:r>
      <w:r w:rsidRPr="00B45982">
        <w:rPr>
          <w:rFonts w:ascii="Times New Roman" w:eastAsia="Times New Roman" w:hAnsi="Times New Roman" w:cs="Times New Roman"/>
          <w:bCs/>
          <w:sz w:val="24"/>
          <w:szCs w:val="24"/>
        </w:rPr>
        <w:t>0000-0003-2053-5232</w:t>
      </w:r>
    </w:p>
    <w:p w14:paraId="159D2E28" w14:textId="77777777" w:rsidR="002F4E01" w:rsidRPr="00A9142C" w:rsidRDefault="002F4E01" w:rsidP="002F4E01">
      <w:pPr>
        <w:spacing w:after="0" w:line="276" w:lineRule="auto"/>
        <w:jc w:val="right"/>
        <w:rPr>
          <w:rFonts w:ascii="Times New Roman" w:hAnsi="Times New Roman" w:cs="Times New Roman"/>
          <w:bCs/>
          <w:sz w:val="24"/>
          <w:szCs w:val="24"/>
        </w:rPr>
      </w:pPr>
    </w:p>
    <w:p w14:paraId="2F5090B8" w14:textId="0C94FB55" w:rsidR="00FB49DB" w:rsidRPr="002F4E01" w:rsidRDefault="00FB49DB" w:rsidP="002F4E01">
      <w:pPr>
        <w:spacing w:after="0" w:line="276" w:lineRule="auto"/>
        <w:jc w:val="right"/>
        <w:rPr>
          <w:rFonts w:asciiTheme="minorHAnsi" w:hAnsiTheme="minorHAnsi" w:cstheme="minorHAnsi"/>
          <w:b/>
          <w:sz w:val="24"/>
          <w:szCs w:val="24"/>
        </w:rPr>
      </w:pPr>
      <w:r w:rsidRPr="002F4E01">
        <w:rPr>
          <w:rFonts w:asciiTheme="minorHAnsi" w:hAnsiTheme="minorHAnsi" w:cstheme="minorHAnsi"/>
          <w:b/>
          <w:sz w:val="24"/>
          <w:szCs w:val="24"/>
        </w:rPr>
        <w:t>Felipe Santoyo</w:t>
      </w:r>
      <w:r w:rsidR="00BF2B33" w:rsidRPr="002F4E01">
        <w:rPr>
          <w:rFonts w:asciiTheme="minorHAnsi" w:hAnsiTheme="minorHAnsi" w:cstheme="minorHAnsi"/>
          <w:b/>
          <w:sz w:val="24"/>
          <w:szCs w:val="24"/>
        </w:rPr>
        <w:t xml:space="preserve"> </w:t>
      </w:r>
      <w:r w:rsidRPr="002F4E01">
        <w:rPr>
          <w:rFonts w:asciiTheme="minorHAnsi" w:hAnsiTheme="minorHAnsi" w:cstheme="minorHAnsi"/>
          <w:b/>
          <w:sz w:val="24"/>
          <w:szCs w:val="24"/>
        </w:rPr>
        <w:t>Telles</w:t>
      </w:r>
    </w:p>
    <w:p w14:paraId="0FB0C33A" w14:textId="090DFE92" w:rsidR="002F4E01" w:rsidRDefault="002F4E01" w:rsidP="002F4E01">
      <w:pPr>
        <w:spacing w:after="0" w:line="276" w:lineRule="auto"/>
        <w:jc w:val="right"/>
        <w:rPr>
          <w:rFonts w:ascii="Times New Roman" w:hAnsi="Times New Roman" w:cs="Times New Roman"/>
          <w:bCs/>
          <w:sz w:val="24"/>
          <w:szCs w:val="24"/>
        </w:rPr>
      </w:pPr>
      <w:r w:rsidRPr="002F4E01">
        <w:rPr>
          <w:rFonts w:ascii="Times New Roman" w:hAnsi="Times New Roman" w:cs="Times New Roman"/>
          <w:sz w:val="24"/>
          <w:szCs w:val="24"/>
        </w:rPr>
        <w:t>Universidad de Guadalajara, Centro Universitario del Sur, México</w:t>
      </w:r>
    </w:p>
    <w:p w14:paraId="6C2C0ACA" w14:textId="25ACDEB2" w:rsidR="002F4E01" w:rsidRDefault="002F4E01" w:rsidP="002F4E01">
      <w:pPr>
        <w:spacing w:after="0" w:line="276" w:lineRule="auto"/>
        <w:jc w:val="right"/>
        <w:rPr>
          <w:rFonts w:asciiTheme="minorHAnsi" w:hAnsiTheme="minorHAnsi" w:cstheme="minorHAnsi"/>
          <w:color w:val="FF0000"/>
          <w:sz w:val="24"/>
          <w:szCs w:val="24"/>
        </w:rPr>
      </w:pPr>
      <w:r w:rsidRPr="002F4E01">
        <w:rPr>
          <w:rFonts w:asciiTheme="minorHAnsi" w:hAnsiTheme="minorHAnsi" w:cstheme="minorHAnsi"/>
          <w:color w:val="FF0000"/>
          <w:sz w:val="24"/>
          <w:szCs w:val="24"/>
        </w:rPr>
        <w:t>felipes@cusur.udg.mx</w:t>
      </w:r>
    </w:p>
    <w:p w14:paraId="73E81AAB" w14:textId="62368F01" w:rsidR="00B45982" w:rsidRPr="00B45982" w:rsidRDefault="00B45982" w:rsidP="00B45982">
      <w:pPr>
        <w:spacing w:after="0" w:line="240" w:lineRule="auto"/>
        <w:jc w:val="right"/>
        <w:rPr>
          <w:rFonts w:asciiTheme="minorHAnsi" w:hAnsiTheme="minorHAnsi" w:cstheme="minorHAnsi"/>
          <w:color w:val="FF0000"/>
          <w:sz w:val="24"/>
          <w:szCs w:val="24"/>
        </w:rPr>
      </w:pPr>
      <w:r w:rsidRPr="00B45982">
        <w:rPr>
          <w:rFonts w:ascii="Times New Roman" w:eastAsia="Times New Roman" w:hAnsi="Times New Roman" w:cs="Times New Roman"/>
          <w:sz w:val="24"/>
          <w:szCs w:val="24"/>
        </w:rPr>
        <w:t xml:space="preserve">https://orcid.org/ </w:t>
      </w:r>
      <w:r w:rsidRPr="00B45982">
        <w:rPr>
          <w:rFonts w:ascii="Times New Roman" w:eastAsia="Times New Roman" w:hAnsi="Times New Roman" w:cs="Times New Roman"/>
          <w:bCs/>
          <w:sz w:val="24"/>
          <w:szCs w:val="24"/>
        </w:rPr>
        <w:t>0000-0003-3854-9405</w:t>
      </w:r>
    </w:p>
    <w:p w14:paraId="4C20CD7C" w14:textId="77777777" w:rsidR="002F4E01" w:rsidRPr="00A9142C" w:rsidRDefault="002F4E01" w:rsidP="00A9142C">
      <w:pPr>
        <w:spacing w:after="0"/>
        <w:rPr>
          <w:rFonts w:ascii="Times New Roman" w:hAnsi="Times New Roman" w:cs="Times New Roman"/>
          <w:bCs/>
          <w:sz w:val="24"/>
          <w:szCs w:val="24"/>
        </w:rPr>
      </w:pPr>
    </w:p>
    <w:p w14:paraId="56A2EEF1" w14:textId="4A462629" w:rsidR="00993611" w:rsidRPr="002F4E01" w:rsidRDefault="0058074C" w:rsidP="00A9142C">
      <w:pPr>
        <w:spacing w:after="0"/>
        <w:rPr>
          <w:rFonts w:asciiTheme="minorHAnsi" w:hAnsiTheme="minorHAnsi" w:cstheme="minorHAnsi"/>
          <w:b/>
          <w:sz w:val="28"/>
          <w:szCs w:val="28"/>
        </w:rPr>
      </w:pPr>
      <w:r w:rsidRPr="002F4E01">
        <w:rPr>
          <w:rFonts w:asciiTheme="minorHAnsi" w:hAnsiTheme="minorHAnsi" w:cstheme="minorHAnsi"/>
          <w:b/>
          <w:sz w:val="28"/>
          <w:szCs w:val="28"/>
        </w:rPr>
        <w:t>Resumen</w:t>
      </w:r>
    </w:p>
    <w:p w14:paraId="43B56778" w14:textId="04F173F1" w:rsidR="009B0D51" w:rsidRDefault="00B45982" w:rsidP="00A9142C">
      <w:pPr>
        <w:spacing w:after="0"/>
        <w:rPr>
          <w:rFonts w:ascii="Times New Roman" w:hAnsi="Times New Roman" w:cs="Times New Roman"/>
          <w:sz w:val="24"/>
          <w:szCs w:val="24"/>
        </w:rPr>
      </w:pPr>
      <w:r>
        <w:rPr>
          <w:rFonts w:ascii="Times New Roman" w:hAnsi="Times New Roman" w:cs="Times New Roman"/>
          <w:sz w:val="24"/>
          <w:szCs w:val="24"/>
        </w:rPr>
        <w:t>El objetivo del presente estudio es</w:t>
      </w:r>
      <w:r w:rsidR="00696A3A" w:rsidRPr="0077607B">
        <w:rPr>
          <w:rFonts w:ascii="Times New Roman" w:hAnsi="Times New Roman" w:cs="Times New Roman"/>
          <w:sz w:val="24"/>
          <w:szCs w:val="24"/>
        </w:rPr>
        <w:t xml:space="preserve"> realizar un</w:t>
      </w:r>
      <w:r w:rsidR="002B6F0C" w:rsidRPr="0077607B">
        <w:rPr>
          <w:rFonts w:ascii="Times New Roman" w:hAnsi="Times New Roman" w:cs="Times New Roman"/>
          <w:sz w:val="24"/>
          <w:szCs w:val="24"/>
        </w:rPr>
        <w:t xml:space="preserve">a revisión narrativa </w:t>
      </w:r>
      <w:r w:rsidR="00696A3A" w:rsidRPr="0077607B">
        <w:rPr>
          <w:rFonts w:ascii="Times New Roman" w:hAnsi="Times New Roman" w:cs="Times New Roman"/>
          <w:sz w:val="24"/>
          <w:szCs w:val="24"/>
        </w:rPr>
        <w:t xml:space="preserve">de los avances teóricos y epistemológicos en torno a la investigación en calidad de vida para identificar la incorporación de la psicología a </w:t>
      </w:r>
      <w:r w:rsidR="00874728" w:rsidRPr="0077607B">
        <w:rPr>
          <w:rFonts w:ascii="Times New Roman" w:hAnsi="Times New Roman" w:cs="Times New Roman"/>
          <w:sz w:val="24"/>
          <w:szCs w:val="24"/>
        </w:rPr>
        <w:t>esta línea de investigación</w:t>
      </w:r>
      <w:r w:rsidR="00696A3A" w:rsidRPr="0077607B">
        <w:rPr>
          <w:rFonts w:ascii="Times New Roman" w:hAnsi="Times New Roman" w:cs="Times New Roman"/>
          <w:sz w:val="24"/>
          <w:szCs w:val="24"/>
        </w:rPr>
        <w:t xml:space="preserve">. En un primer momento se revisarán los antecedentes que dieron origen al concepto a partir de los aportes que Arthur </w:t>
      </w:r>
      <w:proofErr w:type="spellStart"/>
      <w:r w:rsidR="00696A3A" w:rsidRPr="0077607B">
        <w:rPr>
          <w:rFonts w:ascii="Times New Roman" w:hAnsi="Times New Roman" w:cs="Times New Roman"/>
          <w:sz w:val="24"/>
          <w:szCs w:val="24"/>
        </w:rPr>
        <w:t>Pigou</w:t>
      </w:r>
      <w:proofErr w:type="spellEnd"/>
      <w:r w:rsidR="00696A3A" w:rsidRPr="0077607B">
        <w:rPr>
          <w:rFonts w:ascii="Times New Roman" w:hAnsi="Times New Roman" w:cs="Times New Roman"/>
          <w:sz w:val="24"/>
          <w:szCs w:val="24"/>
        </w:rPr>
        <w:t xml:space="preserve"> realizó desde la economía en 1932, así como el contexto de la Gran Depresión en </w:t>
      </w:r>
      <w:r w:rsidR="005C60D2">
        <w:rPr>
          <w:rFonts w:ascii="Times New Roman" w:hAnsi="Times New Roman" w:cs="Times New Roman"/>
          <w:sz w:val="24"/>
          <w:szCs w:val="24"/>
        </w:rPr>
        <w:t>Estados Unidos</w:t>
      </w:r>
      <w:r w:rsidR="00696A3A" w:rsidRPr="0077607B">
        <w:rPr>
          <w:rFonts w:ascii="Times New Roman" w:hAnsi="Times New Roman" w:cs="Times New Roman"/>
          <w:sz w:val="24"/>
          <w:szCs w:val="24"/>
        </w:rPr>
        <w:t xml:space="preserve"> y la posguerra. Posteriormente</w:t>
      </w:r>
      <w:r w:rsidR="005C60D2">
        <w:rPr>
          <w:rFonts w:ascii="Times New Roman" w:hAnsi="Times New Roman" w:cs="Times New Roman"/>
          <w:sz w:val="24"/>
          <w:szCs w:val="24"/>
        </w:rPr>
        <w:t>,</w:t>
      </w:r>
      <w:r w:rsidR="00696A3A" w:rsidRPr="0077607B">
        <w:rPr>
          <w:rFonts w:ascii="Times New Roman" w:hAnsi="Times New Roman" w:cs="Times New Roman"/>
          <w:sz w:val="24"/>
          <w:szCs w:val="24"/>
        </w:rPr>
        <w:t xml:space="preserve"> se analizarán las implicaciones teóricas y epistemológicas que se produjeron a partir de los cambios en la forma de abordar la </w:t>
      </w:r>
      <w:r w:rsidR="002B6F0C" w:rsidRPr="0077607B">
        <w:rPr>
          <w:rFonts w:ascii="Times New Roman" w:hAnsi="Times New Roman" w:cs="Times New Roman"/>
          <w:sz w:val="24"/>
          <w:szCs w:val="24"/>
        </w:rPr>
        <w:t>calidad de vida</w:t>
      </w:r>
      <w:r w:rsidR="00696A3A" w:rsidRPr="0077607B">
        <w:rPr>
          <w:rFonts w:ascii="Times New Roman" w:hAnsi="Times New Roman" w:cs="Times New Roman"/>
          <w:sz w:val="24"/>
          <w:szCs w:val="24"/>
        </w:rPr>
        <w:t xml:space="preserve"> con la inclusión de indicadores subjetivos, que se sumaron a las mediciones objetivas que tradicionalmente se realizaban. Con la incorporación de mediciones subjetivas se marcó el inicio de la participación de la psi</w:t>
      </w:r>
      <w:r w:rsidR="002B6F0C" w:rsidRPr="0077607B">
        <w:rPr>
          <w:rFonts w:ascii="Times New Roman" w:hAnsi="Times New Roman" w:cs="Times New Roman"/>
          <w:sz w:val="24"/>
          <w:szCs w:val="24"/>
        </w:rPr>
        <w:t>cología en los estudios sobre calidad de vida</w:t>
      </w:r>
      <w:r w:rsidR="00696A3A" w:rsidRPr="0077607B">
        <w:rPr>
          <w:rFonts w:ascii="Times New Roman" w:hAnsi="Times New Roman" w:cs="Times New Roman"/>
          <w:sz w:val="24"/>
          <w:szCs w:val="24"/>
        </w:rPr>
        <w:t>, por lo que se analizan los principales aportes d</w:t>
      </w:r>
      <w:r w:rsidR="005C1169">
        <w:rPr>
          <w:rFonts w:ascii="Times New Roman" w:hAnsi="Times New Roman" w:cs="Times New Roman"/>
          <w:sz w:val="24"/>
          <w:szCs w:val="24"/>
        </w:rPr>
        <w:t xml:space="preserve">e esta disciplina a este campo. </w:t>
      </w:r>
      <w:r w:rsidR="00696A3A" w:rsidRPr="0077607B">
        <w:rPr>
          <w:rFonts w:ascii="Times New Roman" w:hAnsi="Times New Roman" w:cs="Times New Roman"/>
          <w:sz w:val="24"/>
          <w:szCs w:val="24"/>
        </w:rPr>
        <w:t xml:space="preserve">Los aportes de este </w:t>
      </w:r>
      <w:r w:rsidR="00117130" w:rsidRPr="0077607B">
        <w:rPr>
          <w:rFonts w:ascii="Times New Roman" w:hAnsi="Times New Roman" w:cs="Times New Roman"/>
          <w:sz w:val="24"/>
          <w:szCs w:val="24"/>
        </w:rPr>
        <w:t>documento</w:t>
      </w:r>
      <w:r w:rsidR="00696A3A" w:rsidRPr="0077607B">
        <w:rPr>
          <w:rFonts w:ascii="Times New Roman" w:hAnsi="Times New Roman" w:cs="Times New Roman"/>
          <w:sz w:val="24"/>
          <w:szCs w:val="24"/>
        </w:rPr>
        <w:t xml:space="preserve"> se sitúan en el campo teórico, pues se pretende que este sea </w:t>
      </w:r>
      <w:r w:rsidR="0062518E" w:rsidRPr="0077607B">
        <w:rPr>
          <w:rFonts w:ascii="Times New Roman" w:hAnsi="Times New Roman" w:cs="Times New Roman"/>
          <w:sz w:val="24"/>
          <w:szCs w:val="24"/>
        </w:rPr>
        <w:t>una</w:t>
      </w:r>
      <w:r w:rsidR="00696A3A" w:rsidRPr="0077607B">
        <w:rPr>
          <w:rFonts w:ascii="Times New Roman" w:hAnsi="Times New Roman" w:cs="Times New Roman"/>
          <w:sz w:val="24"/>
          <w:szCs w:val="24"/>
        </w:rPr>
        <w:t xml:space="preserve"> referencia para </w:t>
      </w:r>
      <w:r w:rsidR="009B0D51" w:rsidRPr="0077607B">
        <w:rPr>
          <w:rFonts w:ascii="Times New Roman" w:hAnsi="Times New Roman" w:cs="Times New Roman"/>
          <w:sz w:val="24"/>
          <w:szCs w:val="24"/>
        </w:rPr>
        <w:lastRenderedPageBreak/>
        <w:t xml:space="preserve">estudiantes tanto de licenciatura como de posgrado que inicien su formación en la investigación en psicología y calidad de vida. </w:t>
      </w:r>
    </w:p>
    <w:p w14:paraId="214F5138" w14:textId="77777777" w:rsidR="00990EA5" w:rsidRPr="0077607B" w:rsidRDefault="004E0023" w:rsidP="00A9142C">
      <w:pPr>
        <w:spacing w:after="0"/>
        <w:rPr>
          <w:rFonts w:ascii="Times New Roman" w:hAnsi="Times New Roman" w:cs="Times New Roman"/>
          <w:sz w:val="24"/>
          <w:szCs w:val="24"/>
        </w:rPr>
      </w:pPr>
      <w:r w:rsidRPr="002F4E01">
        <w:rPr>
          <w:rFonts w:asciiTheme="minorHAnsi" w:hAnsiTheme="minorHAnsi" w:cstheme="minorHAnsi"/>
          <w:b/>
          <w:sz w:val="28"/>
          <w:szCs w:val="28"/>
        </w:rPr>
        <w:t>Palabras c</w:t>
      </w:r>
      <w:r w:rsidR="0058074C" w:rsidRPr="002F4E01">
        <w:rPr>
          <w:rFonts w:asciiTheme="minorHAnsi" w:hAnsiTheme="minorHAnsi" w:cstheme="minorHAnsi"/>
          <w:b/>
          <w:sz w:val="28"/>
          <w:szCs w:val="28"/>
        </w:rPr>
        <w:t>lave</w:t>
      </w:r>
      <w:r w:rsidRPr="002F4E01">
        <w:rPr>
          <w:rFonts w:asciiTheme="minorHAnsi" w:hAnsiTheme="minorHAnsi" w:cstheme="minorHAnsi"/>
          <w:b/>
          <w:sz w:val="28"/>
          <w:szCs w:val="28"/>
        </w:rPr>
        <w:t>:</w:t>
      </w:r>
      <w:r w:rsidRPr="0077607B">
        <w:rPr>
          <w:rFonts w:ascii="Times New Roman" w:hAnsi="Times New Roman" w:cs="Times New Roman"/>
          <w:sz w:val="24"/>
          <w:szCs w:val="24"/>
        </w:rPr>
        <w:t xml:space="preserve"> </w:t>
      </w:r>
      <w:r w:rsidR="00636F39" w:rsidRPr="0077607B">
        <w:rPr>
          <w:rFonts w:ascii="Times New Roman" w:hAnsi="Times New Roman" w:cs="Times New Roman"/>
          <w:sz w:val="24"/>
          <w:szCs w:val="24"/>
        </w:rPr>
        <w:t>bienestar social, calidad de vida, enseñanza de la psicología, epistemología, investigación psicológica.</w:t>
      </w:r>
    </w:p>
    <w:p w14:paraId="7AEB9706" w14:textId="77777777" w:rsidR="009F6716" w:rsidRPr="0077607B" w:rsidRDefault="009F6716" w:rsidP="00A9142C">
      <w:pPr>
        <w:spacing w:after="0"/>
        <w:rPr>
          <w:rFonts w:ascii="Times New Roman" w:hAnsi="Times New Roman" w:cs="Times New Roman"/>
          <w:sz w:val="24"/>
          <w:szCs w:val="24"/>
        </w:rPr>
      </w:pPr>
    </w:p>
    <w:p w14:paraId="19536344" w14:textId="77777777" w:rsidR="00993611" w:rsidRPr="00B45982" w:rsidRDefault="0058074C" w:rsidP="00A9142C">
      <w:pPr>
        <w:spacing w:after="0"/>
        <w:rPr>
          <w:rFonts w:asciiTheme="minorHAnsi" w:hAnsiTheme="minorHAnsi" w:cstheme="minorHAnsi"/>
          <w:b/>
          <w:sz w:val="28"/>
          <w:szCs w:val="28"/>
          <w:lang w:val="en-US"/>
        </w:rPr>
      </w:pPr>
      <w:r w:rsidRPr="00B45982">
        <w:rPr>
          <w:rFonts w:asciiTheme="minorHAnsi" w:hAnsiTheme="minorHAnsi" w:cstheme="minorHAnsi"/>
          <w:b/>
          <w:sz w:val="28"/>
          <w:szCs w:val="28"/>
          <w:lang w:val="en-US"/>
        </w:rPr>
        <w:t>Abstract</w:t>
      </w:r>
    </w:p>
    <w:p w14:paraId="2F13E4D9" w14:textId="6B5BD024" w:rsidR="00990EA5" w:rsidRDefault="00990EA5" w:rsidP="00A9142C">
      <w:pPr>
        <w:spacing w:after="0"/>
        <w:rPr>
          <w:rFonts w:ascii="Times New Roman" w:hAnsi="Times New Roman" w:cs="Times New Roman"/>
          <w:sz w:val="24"/>
          <w:szCs w:val="24"/>
          <w:lang w:val="en-US"/>
        </w:rPr>
      </w:pPr>
      <w:r w:rsidRPr="0077607B">
        <w:rPr>
          <w:rFonts w:ascii="Times New Roman" w:hAnsi="Times New Roman" w:cs="Times New Roman"/>
          <w:sz w:val="24"/>
          <w:szCs w:val="24"/>
          <w:lang w:val="en-US"/>
        </w:rPr>
        <w:t xml:space="preserve">The objective of this </w:t>
      </w:r>
      <w:r w:rsidR="00B45982">
        <w:rPr>
          <w:rFonts w:ascii="Times New Roman" w:hAnsi="Times New Roman" w:cs="Times New Roman"/>
          <w:sz w:val="24"/>
          <w:szCs w:val="24"/>
          <w:lang w:val="en-US"/>
        </w:rPr>
        <w:t>study</w:t>
      </w:r>
      <w:r w:rsidRPr="0077607B">
        <w:rPr>
          <w:rFonts w:ascii="Times New Roman" w:hAnsi="Times New Roman" w:cs="Times New Roman"/>
          <w:sz w:val="24"/>
          <w:szCs w:val="24"/>
          <w:lang w:val="en-US"/>
        </w:rPr>
        <w:t xml:space="preserve"> is to carry out a narrative review of the theoretical and epistemological advances around </w:t>
      </w:r>
      <w:proofErr w:type="gramStart"/>
      <w:r w:rsidRPr="0077607B">
        <w:rPr>
          <w:rFonts w:ascii="Times New Roman" w:hAnsi="Times New Roman" w:cs="Times New Roman"/>
          <w:sz w:val="24"/>
          <w:szCs w:val="24"/>
          <w:lang w:val="en-US"/>
        </w:rPr>
        <w:t>quality of life</w:t>
      </w:r>
      <w:proofErr w:type="gramEnd"/>
      <w:r w:rsidRPr="0077607B">
        <w:rPr>
          <w:rFonts w:ascii="Times New Roman" w:hAnsi="Times New Roman" w:cs="Times New Roman"/>
          <w:sz w:val="24"/>
          <w:szCs w:val="24"/>
          <w:lang w:val="en-US"/>
        </w:rPr>
        <w:t xml:space="preserve"> research to identify the incorporation of psychology into this multidisciplinary field. At first, the background that gave rise to the concept will be reviewed from the contributions that Arthur Pigou made from the economy in 1932, as well as the context of the Great Depression in the United States and the postwar period. Subsequently, the theoretical and epistemological implications that occurred from the changes in the way of approaching quality of life with the inclusion of subjective indicators, which were added to the objective measurements that were traditionally carried out, will be analyzed. The incorporation of subjective measurements marked the beginning of the participation of psychology in studies on quality of life, therefore the main contributions of this discipline to this field are analyzed. The contributions of this chapter are in the theoretical field, as it is intended that this be a reference document for both undergraduate and graduate students who are beginning their training in the field of research in psychology and quality of life.</w:t>
      </w:r>
    </w:p>
    <w:p w14:paraId="293F14B4" w14:textId="77777777" w:rsidR="00636F39" w:rsidRPr="0077607B" w:rsidRDefault="004E0023" w:rsidP="00A9142C">
      <w:pPr>
        <w:spacing w:after="0"/>
        <w:rPr>
          <w:rFonts w:ascii="Times New Roman" w:hAnsi="Times New Roman" w:cs="Times New Roman"/>
          <w:sz w:val="24"/>
          <w:szCs w:val="24"/>
          <w:lang w:val="en-US"/>
        </w:rPr>
      </w:pPr>
      <w:r w:rsidRPr="002F4E01">
        <w:rPr>
          <w:rFonts w:asciiTheme="minorHAnsi" w:hAnsiTheme="minorHAnsi" w:cstheme="minorHAnsi"/>
          <w:b/>
          <w:sz w:val="28"/>
          <w:szCs w:val="28"/>
          <w:lang w:val="en-US"/>
        </w:rPr>
        <w:t>Key</w:t>
      </w:r>
      <w:r w:rsidR="0058074C" w:rsidRPr="002F4E01">
        <w:rPr>
          <w:rFonts w:asciiTheme="minorHAnsi" w:hAnsiTheme="minorHAnsi" w:cstheme="minorHAnsi"/>
          <w:b/>
          <w:sz w:val="28"/>
          <w:szCs w:val="28"/>
          <w:lang w:val="en-US"/>
        </w:rPr>
        <w:t>words</w:t>
      </w:r>
      <w:r w:rsidRPr="002F4E01">
        <w:rPr>
          <w:rFonts w:asciiTheme="minorHAnsi" w:hAnsiTheme="minorHAnsi" w:cstheme="minorHAnsi"/>
          <w:b/>
          <w:sz w:val="28"/>
          <w:szCs w:val="28"/>
          <w:lang w:val="en-US"/>
        </w:rPr>
        <w:t>:</w:t>
      </w:r>
      <w:r w:rsidRPr="00A9142C">
        <w:rPr>
          <w:rFonts w:ascii="Times New Roman" w:hAnsi="Times New Roman" w:cs="Times New Roman"/>
          <w:bCs/>
          <w:sz w:val="24"/>
          <w:szCs w:val="24"/>
          <w:lang w:val="en-US"/>
        </w:rPr>
        <w:t xml:space="preserve"> </w:t>
      </w:r>
      <w:r w:rsidR="00636F39" w:rsidRPr="0077607B">
        <w:rPr>
          <w:rFonts w:ascii="Times New Roman" w:hAnsi="Times New Roman" w:cs="Times New Roman"/>
          <w:sz w:val="24"/>
          <w:szCs w:val="24"/>
          <w:lang w:val="en-US"/>
        </w:rPr>
        <w:t>social welfare, quality of life, psychology education, epistemology, psychological research</w:t>
      </w:r>
    </w:p>
    <w:p w14:paraId="3CC506E1" w14:textId="06BDEDBB" w:rsidR="00A9142C" w:rsidRDefault="00A9142C" w:rsidP="00A9142C">
      <w:pPr>
        <w:spacing w:after="0"/>
        <w:rPr>
          <w:rFonts w:ascii="Times New Roman" w:hAnsi="Times New Roman" w:cs="Times New Roman"/>
          <w:b/>
          <w:sz w:val="24"/>
          <w:szCs w:val="24"/>
          <w:lang w:val="en-US"/>
        </w:rPr>
      </w:pPr>
    </w:p>
    <w:p w14:paraId="3F55E24B" w14:textId="3CA2E43D" w:rsidR="002F4E01" w:rsidRPr="00B45982" w:rsidRDefault="002F4E01" w:rsidP="00A9142C">
      <w:pPr>
        <w:spacing w:after="0"/>
        <w:rPr>
          <w:rFonts w:asciiTheme="minorHAnsi" w:hAnsiTheme="minorHAnsi" w:cstheme="minorHAnsi"/>
          <w:b/>
          <w:sz w:val="28"/>
          <w:szCs w:val="28"/>
        </w:rPr>
      </w:pPr>
      <w:r w:rsidRPr="00B45982">
        <w:rPr>
          <w:rFonts w:asciiTheme="minorHAnsi" w:hAnsiTheme="minorHAnsi" w:cstheme="minorHAnsi"/>
          <w:b/>
          <w:sz w:val="28"/>
          <w:szCs w:val="28"/>
        </w:rPr>
        <w:t>Resumo</w:t>
      </w:r>
    </w:p>
    <w:p w14:paraId="49D75806" w14:textId="262CD71D" w:rsidR="002F4E01" w:rsidRPr="002F4E01" w:rsidRDefault="002F4E01" w:rsidP="002F4E01">
      <w:pPr>
        <w:spacing w:after="0"/>
        <w:rPr>
          <w:rFonts w:ascii="Times New Roman" w:hAnsi="Times New Roman" w:cs="Times New Roman"/>
          <w:sz w:val="24"/>
          <w:szCs w:val="24"/>
        </w:rPr>
      </w:pPr>
      <w:r w:rsidRPr="002F4E01">
        <w:rPr>
          <w:rFonts w:ascii="Times New Roman" w:hAnsi="Times New Roman" w:cs="Times New Roman"/>
          <w:sz w:val="24"/>
          <w:szCs w:val="24"/>
        </w:rPr>
        <w:t xml:space="preserve">O objetivo </w:t>
      </w:r>
      <w:proofErr w:type="spellStart"/>
      <w:r w:rsidRPr="002F4E01">
        <w:rPr>
          <w:rFonts w:ascii="Times New Roman" w:hAnsi="Times New Roman" w:cs="Times New Roman"/>
          <w:sz w:val="24"/>
          <w:szCs w:val="24"/>
        </w:rPr>
        <w:t>deste</w:t>
      </w:r>
      <w:proofErr w:type="spellEnd"/>
      <w:r w:rsidRPr="002F4E01">
        <w:rPr>
          <w:rFonts w:ascii="Times New Roman" w:hAnsi="Times New Roman" w:cs="Times New Roman"/>
          <w:sz w:val="24"/>
          <w:szCs w:val="24"/>
        </w:rPr>
        <w:t xml:space="preserve"> </w:t>
      </w:r>
      <w:proofErr w:type="spellStart"/>
      <w:r w:rsidR="00B45982">
        <w:rPr>
          <w:rFonts w:ascii="Times New Roman" w:hAnsi="Times New Roman" w:cs="Times New Roman"/>
          <w:sz w:val="24"/>
          <w:szCs w:val="24"/>
        </w:rPr>
        <w:t>estudo</w:t>
      </w:r>
      <w:proofErr w:type="spellEnd"/>
      <w:r w:rsidRPr="002F4E01">
        <w:rPr>
          <w:rFonts w:ascii="Times New Roman" w:hAnsi="Times New Roman" w:cs="Times New Roman"/>
          <w:sz w:val="24"/>
          <w:szCs w:val="24"/>
        </w:rPr>
        <w:t xml:space="preserve"> é realizar </w:t>
      </w:r>
      <w:proofErr w:type="spellStart"/>
      <w:r w:rsidRPr="002F4E01">
        <w:rPr>
          <w:rFonts w:ascii="Times New Roman" w:hAnsi="Times New Roman" w:cs="Times New Roman"/>
          <w:sz w:val="24"/>
          <w:szCs w:val="24"/>
        </w:rPr>
        <w:t>uma</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revisão</w:t>
      </w:r>
      <w:proofErr w:type="spellEnd"/>
      <w:r w:rsidRPr="002F4E01">
        <w:rPr>
          <w:rFonts w:ascii="Times New Roman" w:hAnsi="Times New Roman" w:cs="Times New Roman"/>
          <w:sz w:val="24"/>
          <w:szCs w:val="24"/>
        </w:rPr>
        <w:t xml:space="preserve"> narrativa dos </w:t>
      </w:r>
      <w:proofErr w:type="spellStart"/>
      <w:r w:rsidRPr="002F4E01">
        <w:rPr>
          <w:rFonts w:ascii="Times New Roman" w:hAnsi="Times New Roman" w:cs="Times New Roman"/>
          <w:sz w:val="24"/>
          <w:szCs w:val="24"/>
        </w:rPr>
        <w:t>avanços</w:t>
      </w:r>
      <w:proofErr w:type="spellEnd"/>
      <w:r w:rsidRPr="002F4E01">
        <w:rPr>
          <w:rFonts w:ascii="Times New Roman" w:hAnsi="Times New Roman" w:cs="Times New Roman"/>
          <w:sz w:val="24"/>
          <w:szCs w:val="24"/>
        </w:rPr>
        <w:t xml:space="preserve"> teóricos </w:t>
      </w:r>
      <w:proofErr w:type="gramStart"/>
      <w:r w:rsidRPr="002F4E01">
        <w:rPr>
          <w:rFonts w:ascii="Times New Roman" w:hAnsi="Times New Roman" w:cs="Times New Roman"/>
          <w:sz w:val="24"/>
          <w:szCs w:val="24"/>
        </w:rPr>
        <w:t>e</w:t>
      </w:r>
      <w:proofErr w:type="gramEnd"/>
      <w:r w:rsidRPr="002F4E01">
        <w:rPr>
          <w:rFonts w:ascii="Times New Roman" w:hAnsi="Times New Roman" w:cs="Times New Roman"/>
          <w:sz w:val="24"/>
          <w:szCs w:val="24"/>
        </w:rPr>
        <w:t xml:space="preserve"> epistemológicos em torno da pesquisa em </w:t>
      </w:r>
      <w:proofErr w:type="spellStart"/>
      <w:r w:rsidRPr="002F4E01">
        <w:rPr>
          <w:rFonts w:ascii="Times New Roman" w:hAnsi="Times New Roman" w:cs="Times New Roman"/>
          <w:sz w:val="24"/>
          <w:szCs w:val="24"/>
        </w:rPr>
        <w:t>qualidade</w:t>
      </w:r>
      <w:proofErr w:type="spellEnd"/>
      <w:r w:rsidRPr="002F4E01">
        <w:rPr>
          <w:rFonts w:ascii="Times New Roman" w:hAnsi="Times New Roman" w:cs="Times New Roman"/>
          <w:sz w:val="24"/>
          <w:szCs w:val="24"/>
        </w:rPr>
        <w:t xml:space="preserve"> de vida para identificar a </w:t>
      </w:r>
      <w:proofErr w:type="spellStart"/>
      <w:r w:rsidRPr="002F4E01">
        <w:rPr>
          <w:rFonts w:ascii="Times New Roman" w:hAnsi="Times New Roman" w:cs="Times New Roman"/>
          <w:sz w:val="24"/>
          <w:szCs w:val="24"/>
        </w:rPr>
        <w:t>incorporação</w:t>
      </w:r>
      <w:proofErr w:type="spellEnd"/>
      <w:r w:rsidRPr="002F4E01">
        <w:rPr>
          <w:rFonts w:ascii="Times New Roman" w:hAnsi="Times New Roman" w:cs="Times New Roman"/>
          <w:sz w:val="24"/>
          <w:szCs w:val="24"/>
        </w:rPr>
        <w:t xml:space="preserve"> da </w:t>
      </w:r>
      <w:proofErr w:type="spellStart"/>
      <w:r w:rsidRPr="002F4E01">
        <w:rPr>
          <w:rFonts w:ascii="Times New Roman" w:hAnsi="Times New Roman" w:cs="Times New Roman"/>
          <w:sz w:val="24"/>
          <w:szCs w:val="24"/>
        </w:rPr>
        <w:t>psicologia</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nessa</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linha</w:t>
      </w:r>
      <w:proofErr w:type="spellEnd"/>
      <w:r w:rsidRPr="002F4E01">
        <w:rPr>
          <w:rFonts w:ascii="Times New Roman" w:hAnsi="Times New Roman" w:cs="Times New Roman"/>
          <w:sz w:val="24"/>
          <w:szCs w:val="24"/>
        </w:rPr>
        <w:t xml:space="preserve"> de pesquisa. Em </w:t>
      </w:r>
      <w:proofErr w:type="spellStart"/>
      <w:r w:rsidRPr="002F4E01">
        <w:rPr>
          <w:rFonts w:ascii="Times New Roman" w:hAnsi="Times New Roman" w:cs="Times New Roman"/>
          <w:sz w:val="24"/>
          <w:szCs w:val="24"/>
        </w:rPr>
        <w:t>um</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primeiro</w:t>
      </w:r>
      <w:proofErr w:type="spellEnd"/>
      <w:r w:rsidRPr="002F4E01">
        <w:rPr>
          <w:rFonts w:ascii="Times New Roman" w:hAnsi="Times New Roman" w:cs="Times New Roman"/>
          <w:sz w:val="24"/>
          <w:szCs w:val="24"/>
        </w:rPr>
        <w:t xml:space="preserve"> momento, será revisto o </w:t>
      </w:r>
      <w:proofErr w:type="spellStart"/>
      <w:r w:rsidRPr="002F4E01">
        <w:rPr>
          <w:rFonts w:ascii="Times New Roman" w:hAnsi="Times New Roman" w:cs="Times New Roman"/>
          <w:sz w:val="24"/>
          <w:szCs w:val="24"/>
        </w:rPr>
        <w:t>pano</w:t>
      </w:r>
      <w:proofErr w:type="spellEnd"/>
      <w:r w:rsidRPr="002F4E01">
        <w:rPr>
          <w:rFonts w:ascii="Times New Roman" w:hAnsi="Times New Roman" w:cs="Times New Roman"/>
          <w:sz w:val="24"/>
          <w:szCs w:val="24"/>
        </w:rPr>
        <w:t xml:space="preserve"> de fundo que </w:t>
      </w:r>
      <w:proofErr w:type="spellStart"/>
      <w:r w:rsidRPr="002F4E01">
        <w:rPr>
          <w:rFonts w:ascii="Times New Roman" w:hAnsi="Times New Roman" w:cs="Times New Roman"/>
          <w:sz w:val="24"/>
          <w:szCs w:val="24"/>
        </w:rPr>
        <w:t>deu</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origem</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ao</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conceito</w:t>
      </w:r>
      <w:proofErr w:type="spellEnd"/>
      <w:r w:rsidRPr="002F4E01">
        <w:rPr>
          <w:rFonts w:ascii="Times New Roman" w:hAnsi="Times New Roman" w:cs="Times New Roman"/>
          <w:sz w:val="24"/>
          <w:szCs w:val="24"/>
        </w:rPr>
        <w:t xml:space="preserve"> a partir das </w:t>
      </w:r>
      <w:proofErr w:type="spellStart"/>
      <w:r w:rsidRPr="002F4E01">
        <w:rPr>
          <w:rFonts w:ascii="Times New Roman" w:hAnsi="Times New Roman" w:cs="Times New Roman"/>
          <w:sz w:val="24"/>
          <w:szCs w:val="24"/>
        </w:rPr>
        <w:t>contribuições</w:t>
      </w:r>
      <w:proofErr w:type="spellEnd"/>
      <w:r w:rsidRPr="002F4E01">
        <w:rPr>
          <w:rFonts w:ascii="Times New Roman" w:hAnsi="Times New Roman" w:cs="Times New Roman"/>
          <w:sz w:val="24"/>
          <w:szCs w:val="24"/>
        </w:rPr>
        <w:t xml:space="preserve"> que Arthur </w:t>
      </w:r>
      <w:proofErr w:type="spellStart"/>
      <w:r w:rsidRPr="002F4E01">
        <w:rPr>
          <w:rFonts w:ascii="Times New Roman" w:hAnsi="Times New Roman" w:cs="Times New Roman"/>
          <w:sz w:val="24"/>
          <w:szCs w:val="24"/>
        </w:rPr>
        <w:t>Pigou</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fez</w:t>
      </w:r>
      <w:proofErr w:type="spellEnd"/>
      <w:r w:rsidRPr="002F4E01">
        <w:rPr>
          <w:rFonts w:ascii="Times New Roman" w:hAnsi="Times New Roman" w:cs="Times New Roman"/>
          <w:sz w:val="24"/>
          <w:szCs w:val="24"/>
        </w:rPr>
        <w:t xml:space="preserve"> da </w:t>
      </w:r>
      <w:proofErr w:type="spellStart"/>
      <w:r w:rsidRPr="002F4E01">
        <w:rPr>
          <w:rFonts w:ascii="Times New Roman" w:hAnsi="Times New Roman" w:cs="Times New Roman"/>
          <w:sz w:val="24"/>
          <w:szCs w:val="24"/>
        </w:rPr>
        <w:t>economia</w:t>
      </w:r>
      <w:proofErr w:type="spellEnd"/>
      <w:r w:rsidRPr="002F4E01">
        <w:rPr>
          <w:rFonts w:ascii="Times New Roman" w:hAnsi="Times New Roman" w:cs="Times New Roman"/>
          <w:sz w:val="24"/>
          <w:szCs w:val="24"/>
        </w:rPr>
        <w:t xml:space="preserve"> em 1932, </w:t>
      </w:r>
      <w:proofErr w:type="spellStart"/>
      <w:r w:rsidRPr="002F4E01">
        <w:rPr>
          <w:rFonts w:ascii="Times New Roman" w:hAnsi="Times New Roman" w:cs="Times New Roman"/>
          <w:sz w:val="24"/>
          <w:szCs w:val="24"/>
        </w:rPr>
        <w:t>bem</w:t>
      </w:r>
      <w:proofErr w:type="spellEnd"/>
      <w:r w:rsidRPr="002F4E01">
        <w:rPr>
          <w:rFonts w:ascii="Times New Roman" w:hAnsi="Times New Roman" w:cs="Times New Roman"/>
          <w:sz w:val="24"/>
          <w:szCs w:val="24"/>
        </w:rPr>
        <w:t xml:space="preserve"> como o contexto da Grande </w:t>
      </w:r>
      <w:proofErr w:type="spellStart"/>
      <w:r w:rsidRPr="002F4E01">
        <w:rPr>
          <w:rFonts w:ascii="Times New Roman" w:hAnsi="Times New Roman" w:cs="Times New Roman"/>
          <w:sz w:val="24"/>
          <w:szCs w:val="24"/>
        </w:rPr>
        <w:t>Depressão</w:t>
      </w:r>
      <w:proofErr w:type="spellEnd"/>
      <w:r w:rsidRPr="002F4E01">
        <w:rPr>
          <w:rFonts w:ascii="Times New Roman" w:hAnsi="Times New Roman" w:cs="Times New Roman"/>
          <w:sz w:val="24"/>
          <w:szCs w:val="24"/>
        </w:rPr>
        <w:t xml:space="preserve"> nos Estados Unidos e o </w:t>
      </w:r>
      <w:proofErr w:type="spellStart"/>
      <w:r w:rsidRPr="002F4E01">
        <w:rPr>
          <w:rFonts w:ascii="Times New Roman" w:hAnsi="Times New Roman" w:cs="Times New Roman"/>
          <w:sz w:val="24"/>
          <w:szCs w:val="24"/>
        </w:rPr>
        <w:t>pós</w:t>
      </w:r>
      <w:proofErr w:type="spellEnd"/>
      <w:r w:rsidRPr="002F4E01">
        <w:rPr>
          <w:rFonts w:ascii="Times New Roman" w:hAnsi="Times New Roman" w:cs="Times New Roman"/>
          <w:sz w:val="24"/>
          <w:szCs w:val="24"/>
        </w:rPr>
        <w:t xml:space="preserve">-guerra. Em seguida, </w:t>
      </w:r>
      <w:proofErr w:type="spellStart"/>
      <w:r w:rsidRPr="002F4E01">
        <w:rPr>
          <w:rFonts w:ascii="Times New Roman" w:hAnsi="Times New Roman" w:cs="Times New Roman"/>
          <w:sz w:val="24"/>
          <w:szCs w:val="24"/>
        </w:rPr>
        <w:t>serão</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analisadas</w:t>
      </w:r>
      <w:proofErr w:type="spellEnd"/>
      <w:r w:rsidRPr="002F4E01">
        <w:rPr>
          <w:rFonts w:ascii="Times New Roman" w:hAnsi="Times New Roman" w:cs="Times New Roman"/>
          <w:sz w:val="24"/>
          <w:szCs w:val="24"/>
        </w:rPr>
        <w:t xml:space="preserve"> as </w:t>
      </w:r>
      <w:proofErr w:type="spellStart"/>
      <w:r w:rsidRPr="002F4E01">
        <w:rPr>
          <w:rFonts w:ascii="Times New Roman" w:hAnsi="Times New Roman" w:cs="Times New Roman"/>
          <w:sz w:val="24"/>
          <w:szCs w:val="24"/>
        </w:rPr>
        <w:t>implicações</w:t>
      </w:r>
      <w:proofErr w:type="spellEnd"/>
      <w:r w:rsidRPr="002F4E01">
        <w:rPr>
          <w:rFonts w:ascii="Times New Roman" w:hAnsi="Times New Roman" w:cs="Times New Roman"/>
          <w:sz w:val="24"/>
          <w:szCs w:val="24"/>
        </w:rPr>
        <w:t xml:space="preserve"> teóricas </w:t>
      </w:r>
      <w:proofErr w:type="gramStart"/>
      <w:r w:rsidRPr="002F4E01">
        <w:rPr>
          <w:rFonts w:ascii="Times New Roman" w:hAnsi="Times New Roman" w:cs="Times New Roman"/>
          <w:sz w:val="24"/>
          <w:szCs w:val="24"/>
        </w:rPr>
        <w:t>e</w:t>
      </w:r>
      <w:proofErr w:type="gramEnd"/>
      <w:r w:rsidRPr="002F4E01">
        <w:rPr>
          <w:rFonts w:ascii="Times New Roman" w:hAnsi="Times New Roman" w:cs="Times New Roman"/>
          <w:sz w:val="24"/>
          <w:szCs w:val="24"/>
        </w:rPr>
        <w:t xml:space="preserve"> epistemológicas que </w:t>
      </w:r>
      <w:proofErr w:type="spellStart"/>
      <w:r w:rsidRPr="002F4E01">
        <w:rPr>
          <w:rFonts w:ascii="Times New Roman" w:hAnsi="Times New Roman" w:cs="Times New Roman"/>
          <w:sz w:val="24"/>
          <w:szCs w:val="24"/>
        </w:rPr>
        <w:t>ocorreram</w:t>
      </w:r>
      <w:proofErr w:type="spellEnd"/>
      <w:r w:rsidRPr="002F4E01">
        <w:rPr>
          <w:rFonts w:ascii="Times New Roman" w:hAnsi="Times New Roman" w:cs="Times New Roman"/>
          <w:sz w:val="24"/>
          <w:szCs w:val="24"/>
        </w:rPr>
        <w:t xml:space="preserve"> a partir das </w:t>
      </w:r>
      <w:proofErr w:type="spellStart"/>
      <w:r w:rsidRPr="002F4E01">
        <w:rPr>
          <w:rFonts w:ascii="Times New Roman" w:hAnsi="Times New Roman" w:cs="Times New Roman"/>
          <w:sz w:val="24"/>
          <w:szCs w:val="24"/>
        </w:rPr>
        <w:t>mudanças</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na</w:t>
      </w:r>
      <w:proofErr w:type="spellEnd"/>
      <w:r w:rsidRPr="002F4E01">
        <w:rPr>
          <w:rFonts w:ascii="Times New Roman" w:hAnsi="Times New Roman" w:cs="Times New Roman"/>
          <w:sz w:val="24"/>
          <w:szCs w:val="24"/>
        </w:rPr>
        <w:t xml:space="preserve"> forma de abordar a </w:t>
      </w:r>
      <w:proofErr w:type="spellStart"/>
      <w:r w:rsidRPr="002F4E01">
        <w:rPr>
          <w:rFonts w:ascii="Times New Roman" w:hAnsi="Times New Roman" w:cs="Times New Roman"/>
          <w:sz w:val="24"/>
          <w:szCs w:val="24"/>
        </w:rPr>
        <w:t>qualidade</w:t>
      </w:r>
      <w:proofErr w:type="spellEnd"/>
      <w:r w:rsidRPr="002F4E01">
        <w:rPr>
          <w:rFonts w:ascii="Times New Roman" w:hAnsi="Times New Roman" w:cs="Times New Roman"/>
          <w:sz w:val="24"/>
          <w:szCs w:val="24"/>
        </w:rPr>
        <w:t xml:space="preserve"> de vida </w:t>
      </w:r>
      <w:proofErr w:type="spellStart"/>
      <w:r w:rsidRPr="002F4E01">
        <w:rPr>
          <w:rFonts w:ascii="Times New Roman" w:hAnsi="Times New Roman" w:cs="Times New Roman"/>
          <w:sz w:val="24"/>
          <w:szCs w:val="24"/>
        </w:rPr>
        <w:t>com</w:t>
      </w:r>
      <w:proofErr w:type="spellEnd"/>
      <w:r w:rsidRPr="002F4E01">
        <w:rPr>
          <w:rFonts w:ascii="Times New Roman" w:hAnsi="Times New Roman" w:cs="Times New Roman"/>
          <w:sz w:val="24"/>
          <w:szCs w:val="24"/>
        </w:rPr>
        <w:t xml:space="preserve"> a </w:t>
      </w:r>
      <w:proofErr w:type="spellStart"/>
      <w:r w:rsidRPr="002F4E01">
        <w:rPr>
          <w:rFonts w:ascii="Times New Roman" w:hAnsi="Times New Roman" w:cs="Times New Roman"/>
          <w:sz w:val="24"/>
          <w:szCs w:val="24"/>
        </w:rPr>
        <w:t>inclusão</w:t>
      </w:r>
      <w:proofErr w:type="spellEnd"/>
      <w:r w:rsidRPr="002F4E01">
        <w:rPr>
          <w:rFonts w:ascii="Times New Roman" w:hAnsi="Times New Roman" w:cs="Times New Roman"/>
          <w:sz w:val="24"/>
          <w:szCs w:val="24"/>
        </w:rPr>
        <w:t xml:space="preserve"> de indicadores subjetivos, que se </w:t>
      </w:r>
      <w:proofErr w:type="spellStart"/>
      <w:r w:rsidRPr="002F4E01">
        <w:rPr>
          <w:rFonts w:ascii="Times New Roman" w:hAnsi="Times New Roman" w:cs="Times New Roman"/>
          <w:sz w:val="24"/>
          <w:szCs w:val="24"/>
        </w:rPr>
        <w:t>somaram</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às</w:t>
      </w:r>
      <w:proofErr w:type="spellEnd"/>
      <w:r w:rsidRPr="002F4E01">
        <w:rPr>
          <w:rFonts w:ascii="Times New Roman" w:hAnsi="Times New Roman" w:cs="Times New Roman"/>
          <w:sz w:val="24"/>
          <w:szCs w:val="24"/>
        </w:rPr>
        <w:t xml:space="preserve"> medidas objetivas tradicionalmente </w:t>
      </w:r>
      <w:proofErr w:type="spellStart"/>
      <w:r w:rsidRPr="002F4E01">
        <w:rPr>
          <w:rFonts w:ascii="Times New Roman" w:hAnsi="Times New Roman" w:cs="Times New Roman"/>
          <w:sz w:val="24"/>
          <w:szCs w:val="24"/>
        </w:rPr>
        <w:t>feitas</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Com</w:t>
      </w:r>
      <w:proofErr w:type="spellEnd"/>
      <w:r w:rsidRPr="002F4E01">
        <w:rPr>
          <w:rFonts w:ascii="Times New Roman" w:hAnsi="Times New Roman" w:cs="Times New Roman"/>
          <w:sz w:val="24"/>
          <w:szCs w:val="24"/>
        </w:rPr>
        <w:t xml:space="preserve"> a </w:t>
      </w:r>
      <w:proofErr w:type="spellStart"/>
      <w:r w:rsidRPr="002F4E01">
        <w:rPr>
          <w:rFonts w:ascii="Times New Roman" w:hAnsi="Times New Roman" w:cs="Times New Roman"/>
          <w:sz w:val="24"/>
          <w:szCs w:val="24"/>
        </w:rPr>
        <w:lastRenderedPageBreak/>
        <w:t>incorporação</w:t>
      </w:r>
      <w:proofErr w:type="spellEnd"/>
      <w:r w:rsidRPr="002F4E01">
        <w:rPr>
          <w:rFonts w:ascii="Times New Roman" w:hAnsi="Times New Roman" w:cs="Times New Roman"/>
          <w:sz w:val="24"/>
          <w:szCs w:val="24"/>
        </w:rPr>
        <w:t xml:space="preserve"> de medidas subjetivas, </w:t>
      </w:r>
      <w:proofErr w:type="spellStart"/>
      <w:r w:rsidRPr="002F4E01">
        <w:rPr>
          <w:rFonts w:ascii="Times New Roman" w:hAnsi="Times New Roman" w:cs="Times New Roman"/>
          <w:sz w:val="24"/>
          <w:szCs w:val="24"/>
        </w:rPr>
        <w:t>marcou</w:t>
      </w:r>
      <w:proofErr w:type="spellEnd"/>
      <w:r w:rsidRPr="002F4E01">
        <w:rPr>
          <w:rFonts w:ascii="Times New Roman" w:hAnsi="Times New Roman" w:cs="Times New Roman"/>
          <w:sz w:val="24"/>
          <w:szCs w:val="24"/>
        </w:rPr>
        <w:t xml:space="preserve">-se o </w:t>
      </w:r>
      <w:proofErr w:type="spellStart"/>
      <w:r w:rsidRPr="002F4E01">
        <w:rPr>
          <w:rFonts w:ascii="Times New Roman" w:hAnsi="Times New Roman" w:cs="Times New Roman"/>
          <w:sz w:val="24"/>
          <w:szCs w:val="24"/>
        </w:rPr>
        <w:t>início</w:t>
      </w:r>
      <w:proofErr w:type="spellEnd"/>
      <w:r w:rsidRPr="002F4E01">
        <w:rPr>
          <w:rFonts w:ascii="Times New Roman" w:hAnsi="Times New Roman" w:cs="Times New Roman"/>
          <w:sz w:val="24"/>
          <w:szCs w:val="24"/>
        </w:rPr>
        <w:t xml:space="preserve"> da </w:t>
      </w:r>
      <w:proofErr w:type="spellStart"/>
      <w:r w:rsidRPr="002F4E01">
        <w:rPr>
          <w:rFonts w:ascii="Times New Roman" w:hAnsi="Times New Roman" w:cs="Times New Roman"/>
          <w:sz w:val="24"/>
          <w:szCs w:val="24"/>
        </w:rPr>
        <w:t>participação</w:t>
      </w:r>
      <w:proofErr w:type="spellEnd"/>
      <w:r w:rsidRPr="002F4E01">
        <w:rPr>
          <w:rFonts w:ascii="Times New Roman" w:hAnsi="Times New Roman" w:cs="Times New Roman"/>
          <w:sz w:val="24"/>
          <w:szCs w:val="24"/>
        </w:rPr>
        <w:t xml:space="preserve"> da </w:t>
      </w:r>
      <w:proofErr w:type="spellStart"/>
      <w:r w:rsidRPr="002F4E01">
        <w:rPr>
          <w:rFonts w:ascii="Times New Roman" w:hAnsi="Times New Roman" w:cs="Times New Roman"/>
          <w:sz w:val="24"/>
          <w:szCs w:val="24"/>
        </w:rPr>
        <w:t>psicologia</w:t>
      </w:r>
      <w:proofErr w:type="spellEnd"/>
      <w:r w:rsidRPr="002F4E01">
        <w:rPr>
          <w:rFonts w:ascii="Times New Roman" w:hAnsi="Times New Roman" w:cs="Times New Roman"/>
          <w:sz w:val="24"/>
          <w:szCs w:val="24"/>
        </w:rPr>
        <w:t xml:space="preserve"> nos </w:t>
      </w:r>
      <w:proofErr w:type="spellStart"/>
      <w:r w:rsidRPr="002F4E01">
        <w:rPr>
          <w:rFonts w:ascii="Times New Roman" w:hAnsi="Times New Roman" w:cs="Times New Roman"/>
          <w:sz w:val="24"/>
          <w:szCs w:val="24"/>
        </w:rPr>
        <w:t>estudos</w:t>
      </w:r>
      <w:proofErr w:type="spellEnd"/>
      <w:r w:rsidRPr="002F4E01">
        <w:rPr>
          <w:rFonts w:ascii="Times New Roman" w:hAnsi="Times New Roman" w:cs="Times New Roman"/>
          <w:sz w:val="24"/>
          <w:szCs w:val="24"/>
        </w:rPr>
        <w:t xml:space="preserve"> sobre </w:t>
      </w:r>
      <w:proofErr w:type="spellStart"/>
      <w:r w:rsidRPr="002F4E01">
        <w:rPr>
          <w:rFonts w:ascii="Times New Roman" w:hAnsi="Times New Roman" w:cs="Times New Roman"/>
          <w:sz w:val="24"/>
          <w:szCs w:val="24"/>
        </w:rPr>
        <w:t>qualidade</w:t>
      </w:r>
      <w:proofErr w:type="spellEnd"/>
      <w:r w:rsidRPr="002F4E01">
        <w:rPr>
          <w:rFonts w:ascii="Times New Roman" w:hAnsi="Times New Roman" w:cs="Times New Roman"/>
          <w:sz w:val="24"/>
          <w:szCs w:val="24"/>
        </w:rPr>
        <w:t xml:space="preserve"> de vida, para o </w:t>
      </w:r>
      <w:proofErr w:type="spellStart"/>
      <w:r w:rsidRPr="002F4E01">
        <w:rPr>
          <w:rFonts w:ascii="Times New Roman" w:hAnsi="Times New Roman" w:cs="Times New Roman"/>
          <w:sz w:val="24"/>
          <w:szCs w:val="24"/>
        </w:rPr>
        <w:t>qual</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são</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analisadas</w:t>
      </w:r>
      <w:proofErr w:type="spellEnd"/>
      <w:r w:rsidRPr="002F4E01">
        <w:rPr>
          <w:rFonts w:ascii="Times New Roman" w:hAnsi="Times New Roman" w:cs="Times New Roman"/>
          <w:sz w:val="24"/>
          <w:szCs w:val="24"/>
        </w:rPr>
        <w:t xml:space="preserve"> as </w:t>
      </w:r>
      <w:proofErr w:type="spellStart"/>
      <w:r w:rsidRPr="002F4E01">
        <w:rPr>
          <w:rFonts w:ascii="Times New Roman" w:hAnsi="Times New Roman" w:cs="Times New Roman"/>
          <w:sz w:val="24"/>
          <w:szCs w:val="24"/>
        </w:rPr>
        <w:t>principais</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contribuições</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desta</w:t>
      </w:r>
      <w:proofErr w:type="spellEnd"/>
      <w:r w:rsidRPr="002F4E01">
        <w:rPr>
          <w:rFonts w:ascii="Times New Roman" w:hAnsi="Times New Roman" w:cs="Times New Roman"/>
          <w:sz w:val="24"/>
          <w:szCs w:val="24"/>
        </w:rPr>
        <w:t xml:space="preserve"> disciplina para este campo. As </w:t>
      </w:r>
      <w:proofErr w:type="spellStart"/>
      <w:r w:rsidRPr="002F4E01">
        <w:rPr>
          <w:rFonts w:ascii="Times New Roman" w:hAnsi="Times New Roman" w:cs="Times New Roman"/>
          <w:sz w:val="24"/>
          <w:szCs w:val="24"/>
        </w:rPr>
        <w:t>contribuições</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deste</w:t>
      </w:r>
      <w:proofErr w:type="spellEnd"/>
      <w:r w:rsidRPr="002F4E01">
        <w:rPr>
          <w:rFonts w:ascii="Times New Roman" w:hAnsi="Times New Roman" w:cs="Times New Roman"/>
          <w:sz w:val="24"/>
          <w:szCs w:val="24"/>
        </w:rPr>
        <w:t xml:space="preserve"> documento </w:t>
      </w:r>
      <w:proofErr w:type="spellStart"/>
      <w:r w:rsidRPr="002F4E01">
        <w:rPr>
          <w:rFonts w:ascii="Times New Roman" w:hAnsi="Times New Roman" w:cs="Times New Roman"/>
          <w:sz w:val="24"/>
          <w:szCs w:val="24"/>
        </w:rPr>
        <w:t>situam</w:t>
      </w:r>
      <w:proofErr w:type="spellEnd"/>
      <w:r w:rsidRPr="002F4E01">
        <w:rPr>
          <w:rFonts w:ascii="Times New Roman" w:hAnsi="Times New Roman" w:cs="Times New Roman"/>
          <w:sz w:val="24"/>
          <w:szCs w:val="24"/>
        </w:rPr>
        <w:t xml:space="preserve">-se no campo teórico, </w:t>
      </w:r>
      <w:proofErr w:type="spellStart"/>
      <w:r w:rsidRPr="002F4E01">
        <w:rPr>
          <w:rFonts w:ascii="Times New Roman" w:hAnsi="Times New Roman" w:cs="Times New Roman"/>
          <w:sz w:val="24"/>
          <w:szCs w:val="24"/>
        </w:rPr>
        <w:t>pois</w:t>
      </w:r>
      <w:proofErr w:type="spellEnd"/>
      <w:r w:rsidRPr="002F4E01">
        <w:rPr>
          <w:rFonts w:ascii="Times New Roman" w:hAnsi="Times New Roman" w:cs="Times New Roman"/>
          <w:sz w:val="24"/>
          <w:szCs w:val="24"/>
        </w:rPr>
        <w:t xml:space="preserve"> se pretende que este </w:t>
      </w:r>
      <w:proofErr w:type="spellStart"/>
      <w:r w:rsidRPr="002F4E01">
        <w:rPr>
          <w:rFonts w:ascii="Times New Roman" w:hAnsi="Times New Roman" w:cs="Times New Roman"/>
          <w:sz w:val="24"/>
          <w:szCs w:val="24"/>
        </w:rPr>
        <w:t>seja</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uma</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referência</w:t>
      </w:r>
      <w:proofErr w:type="spellEnd"/>
      <w:r w:rsidRPr="002F4E01">
        <w:rPr>
          <w:rFonts w:ascii="Times New Roman" w:hAnsi="Times New Roman" w:cs="Times New Roman"/>
          <w:sz w:val="24"/>
          <w:szCs w:val="24"/>
        </w:rPr>
        <w:t xml:space="preserve"> tanto para </w:t>
      </w:r>
      <w:proofErr w:type="spellStart"/>
      <w:r w:rsidRPr="002F4E01">
        <w:rPr>
          <w:rFonts w:ascii="Times New Roman" w:hAnsi="Times New Roman" w:cs="Times New Roman"/>
          <w:sz w:val="24"/>
          <w:szCs w:val="24"/>
        </w:rPr>
        <w:t>alunos</w:t>
      </w:r>
      <w:proofErr w:type="spellEnd"/>
      <w:r w:rsidRPr="002F4E01">
        <w:rPr>
          <w:rFonts w:ascii="Times New Roman" w:hAnsi="Times New Roman" w:cs="Times New Roman"/>
          <w:sz w:val="24"/>
          <w:szCs w:val="24"/>
        </w:rPr>
        <w:t xml:space="preserve"> de </w:t>
      </w:r>
      <w:proofErr w:type="spellStart"/>
      <w:r w:rsidRPr="002F4E01">
        <w:rPr>
          <w:rFonts w:ascii="Times New Roman" w:hAnsi="Times New Roman" w:cs="Times New Roman"/>
          <w:sz w:val="24"/>
          <w:szCs w:val="24"/>
        </w:rPr>
        <w:t>graduação</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quanto</w:t>
      </w:r>
      <w:proofErr w:type="spellEnd"/>
      <w:r w:rsidRPr="002F4E01">
        <w:rPr>
          <w:rFonts w:ascii="Times New Roman" w:hAnsi="Times New Roman" w:cs="Times New Roman"/>
          <w:sz w:val="24"/>
          <w:szCs w:val="24"/>
        </w:rPr>
        <w:t xml:space="preserve"> de </w:t>
      </w:r>
      <w:proofErr w:type="spellStart"/>
      <w:r w:rsidRPr="002F4E01">
        <w:rPr>
          <w:rFonts w:ascii="Times New Roman" w:hAnsi="Times New Roman" w:cs="Times New Roman"/>
          <w:sz w:val="24"/>
          <w:szCs w:val="24"/>
        </w:rPr>
        <w:t>pós-graduação</w:t>
      </w:r>
      <w:proofErr w:type="spellEnd"/>
      <w:r w:rsidRPr="002F4E01">
        <w:rPr>
          <w:rFonts w:ascii="Times New Roman" w:hAnsi="Times New Roman" w:cs="Times New Roman"/>
          <w:sz w:val="24"/>
          <w:szCs w:val="24"/>
        </w:rPr>
        <w:t xml:space="preserve"> que </w:t>
      </w:r>
      <w:proofErr w:type="spellStart"/>
      <w:r w:rsidRPr="002F4E01">
        <w:rPr>
          <w:rFonts w:ascii="Times New Roman" w:hAnsi="Times New Roman" w:cs="Times New Roman"/>
          <w:sz w:val="24"/>
          <w:szCs w:val="24"/>
        </w:rPr>
        <w:t>iniciam</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sua</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formação</w:t>
      </w:r>
      <w:proofErr w:type="spellEnd"/>
      <w:r w:rsidRPr="002F4E01">
        <w:rPr>
          <w:rFonts w:ascii="Times New Roman" w:hAnsi="Times New Roman" w:cs="Times New Roman"/>
          <w:sz w:val="24"/>
          <w:szCs w:val="24"/>
        </w:rPr>
        <w:t xml:space="preserve"> em pesquisa em </w:t>
      </w:r>
      <w:proofErr w:type="spellStart"/>
      <w:r w:rsidRPr="002F4E01">
        <w:rPr>
          <w:rFonts w:ascii="Times New Roman" w:hAnsi="Times New Roman" w:cs="Times New Roman"/>
          <w:sz w:val="24"/>
          <w:szCs w:val="24"/>
        </w:rPr>
        <w:t>psicologia</w:t>
      </w:r>
      <w:proofErr w:type="spellEnd"/>
      <w:r w:rsidRPr="002F4E01">
        <w:rPr>
          <w:rFonts w:ascii="Times New Roman" w:hAnsi="Times New Roman" w:cs="Times New Roman"/>
          <w:sz w:val="24"/>
          <w:szCs w:val="24"/>
        </w:rPr>
        <w:t xml:space="preserve"> e </w:t>
      </w:r>
      <w:proofErr w:type="spellStart"/>
      <w:r w:rsidRPr="002F4E01">
        <w:rPr>
          <w:rFonts w:ascii="Times New Roman" w:hAnsi="Times New Roman" w:cs="Times New Roman"/>
          <w:sz w:val="24"/>
          <w:szCs w:val="24"/>
        </w:rPr>
        <w:t>qualidade</w:t>
      </w:r>
      <w:proofErr w:type="spellEnd"/>
      <w:r w:rsidRPr="002F4E01">
        <w:rPr>
          <w:rFonts w:ascii="Times New Roman" w:hAnsi="Times New Roman" w:cs="Times New Roman"/>
          <w:sz w:val="24"/>
          <w:szCs w:val="24"/>
        </w:rPr>
        <w:t xml:space="preserve"> de vida.</w:t>
      </w:r>
    </w:p>
    <w:p w14:paraId="501AD452" w14:textId="30E1DE0C" w:rsidR="002F4E01" w:rsidRDefault="002F4E01" w:rsidP="002F4E01">
      <w:pPr>
        <w:spacing w:after="0"/>
        <w:rPr>
          <w:rFonts w:ascii="Times New Roman" w:hAnsi="Times New Roman" w:cs="Times New Roman"/>
          <w:sz w:val="24"/>
          <w:szCs w:val="24"/>
        </w:rPr>
      </w:pPr>
      <w:proofErr w:type="spellStart"/>
      <w:r w:rsidRPr="00A72033">
        <w:rPr>
          <w:rFonts w:asciiTheme="minorHAnsi" w:hAnsiTheme="minorHAnsi" w:cstheme="minorHAnsi"/>
          <w:b/>
          <w:sz w:val="28"/>
          <w:szCs w:val="28"/>
        </w:rPr>
        <w:t>Palavras</w:t>
      </w:r>
      <w:proofErr w:type="spellEnd"/>
      <w:r w:rsidRPr="00A72033">
        <w:rPr>
          <w:rFonts w:asciiTheme="minorHAnsi" w:hAnsiTheme="minorHAnsi" w:cstheme="minorHAnsi"/>
          <w:b/>
          <w:sz w:val="28"/>
          <w:szCs w:val="28"/>
        </w:rPr>
        <w:t>-chave:</w:t>
      </w:r>
      <w:r w:rsidRPr="002F4E01">
        <w:rPr>
          <w:rFonts w:ascii="Times New Roman" w:hAnsi="Times New Roman" w:cs="Times New Roman"/>
          <w:b/>
          <w:sz w:val="24"/>
          <w:szCs w:val="24"/>
        </w:rPr>
        <w:t xml:space="preserve"> </w:t>
      </w:r>
      <w:proofErr w:type="spellStart"/>
      <w:r w:rsidRPr="002F4E01">
        <w:rPr>
          <w:rFonts w:ascii="Times New Roman" w:hAnsi="Times New Roman" w:cs="Times New Roman"/>
          <w:sz w:val="24"/>
          <w:szCs w:val="24"/>
        </w:rPr>
        <w:t>bem</w:t>
      </w:r>
      <w:proofErr w:type="spellEnd"/>
      <w:r w:rsidRPr="002F4E01">
        <w:rPr>
          <w:rFonts w:ascii="Times New Roman" w:hAnsi="Times New Roman" w:cs="Times New Roman"/>
          <w:sz w:val="24"/>
          <w:szCs w:val="24"/>
        </w:rPr>
        <w:t xml:space="preserve">-estar social, </w:t>
      </w:r>
      <w:proofErr w:type="spellStart"/>
      <w:r w:rsidRPr="002F4E01">
        <w:rPr>
          <w:rFonts w:ascii="Times New Roman" w:hAnsi="Times New Roman" w:cs="Times New Roman"/>
          <w:sz w:val="24"/>
          <w:szCs w:val="24"/>
        </w:rPr>
        <w:t>qualidade</w:t>
      </w:r>
      <w:proofErr w:type="spellEnd"/>
      <w:r w:rsidRPr="002F4E01">
        <w:rPr>
          <w:rFonts w:ascii="Times New Roman" w:hAnsi="Times New Roman" w:cs="Times New Roman"/>
          <w:sz w:val="24"/>
          <w:szCs w:val="24"/>
        </w:rPr>
        <w:t xml:space="preserve"> de vida, </w:t>
      </w:r>
      <w:proofErr w:type="spellStart"/>
      <w:r w:rsidRPr="002F4E01">
        <w:rPr>
          <w:rFonts w:ascii="Times New Roman" w:hAnsi="Times New Roman" w:cs="Times New Roman"/>
          <w:sz w:val="24"/>
          <w:szCs w:val="24"/>
        </w:rPr>
        <w:t>ensino</w:t>
      </w:r>
      <w:proofErr w:type="spellEnd"/>
      <w:r w:rsidRPr="002F4E01">
        <w:rPr>
          <w:rFonts w:ascii="Times New Roman" w:hAnsi="Times New Roman" w:cs="Times New Roman"/>
          <w:sz w:val="24"/>
          <w:szCs w:val="24"/>
        </w:rPr>
        <w:t xml:space="preserve"> de </w:t>
      </w:r>
      <w:proofErr w:type="spellStart"/>
      <w:r w:rsidRPr="002F4E01">
        <w:rPr>
          <w:rFonts w:ascii="Times New Roman" w:hAnsi="Times New Roman" w:cs="Times New Roman"/>
          <w:sz w:val="24"/>
          <w:szCs w:val="24"/>
        </w:rPr>
        <w:t>psicologia</w:t>
      </w:r>
      <w:proofErr w:type="spellEnd"/>
      <w:r w:rsidRPr="002F4E01">
        <w:rPr>
          <w:rFonts w:ascii="Times New Roman" w:hAnsi="Times New Roman" w:cs="Times New Roman"/>
          <w:sz w:val="24"/>
          <w:szCs w:val="24"/>
        </w:rPr>
        <w:t xml:space="preserve">, </w:t>
      </w:r>
      <w:proofErr w:type="spellStart"/>
      <w:r w:rsidRPr="002F4E01">
        <w:rPr>
          <w:rFonts w:ascii="Times New Roman" w:hAnsi="Times New Roman" w:cs="Times New Roman"/>
          <w:sz w:val="24"/>
          <w:szCs w:val="24"/>
        </w:rPr>
        <w:t>epistemologia</w:t>
      </w:r>
      <w:proofErr w:type="spellEnd"/>
      <w:r w:rsidRPr="002F4E01">
        <w:rPr>
          <w:rFonts w:ascii="Times New Roman" w:hAnsi="Times New Roman" w:cs="Times New Roman"/>
          <w:sz w:val="24"/>
          <w:szCs w:val="24"/>
        </w:rPr>
        <w:t>, pesquisa psicológica.</w:t>
      </w:r>
    </w:p>
    <w:p w14:paraId="7DD274A7" w14:textId="64340077" w:rsidR="002F4E01" w:rsidRPr="00E83B4F" w:rsidRDefault="002F4E01" w:rsidP="002F4E01">
      <w:pPr>
        <w:pStyle w:val="HTMLconformatoprevio"/>
        <w:shd w:val="clear" w:color="auto" w:fill="FFFFFF"/>
        <w:rPr>
          <w:rFonts w:ascii="Times New Roman" w:hAnsi="Times New Roman"/>
          <w:color w:val="000000"/>
          <w:sz w:val="24"/>
          <w:lang w:val="es-MX"/>
        </w:rPr>
      </w:pPr>
      <w:r w:rsidRPr="00E83B4F">
        <w:rPr>
          <w:rFonts w:ascii="Times New Roman" w:hAnsi="Times New Roman"/>
          <w:b/>
          <w:color w:val="000000"/>
          <w:sz w:val="24"/>
          <w:lang w:val="es-MX"/>
        </w:rPr>
        <w:t>Fecha Recepción:</w:t>
      </w:r>
      <w:r w:rsidRPr="00E83B4F">
        <w:rPr>
          <w:rFonts w:ascii="Times New Roman" w:hAnsi="Times New Roman"/>
          <w:color w:val="000000"/>
          <w:sz w:val="24"/>
          <w:lang w:val="es-MX"/>
        </w:rPr>
        <w:t xml:space="preserve"> </w:t>
      </w:r>
      <w:proofErr w:type="gramStart"/>
      <w:r w:rsidR="00C000F2">
        <w:rPr>
          <w:rFonts w:ascii="Times New Roman" w:hAnsi="Times New Roman"/>
          <w:color w:val="000000"/>
          <w:sz w:val="24"/>
          <w:lang w:val="es-MX"/>
        </w:rPr>
        <w:t>Septiembre</w:t>
      </w:r>
      <w:proofErr w:type="gramEnd"/>
      <w:r w:rsidRPr="00E83B4F">
        <w:rPr>
          <w:rFonts w:ascii="Times New Roman" w:hAnsi="Times New Roman"/>
          <w:color w:val="000000"/>
          <w:sz w:val="24"/>
          <w:lang w:val="es-MX"/>
        </w:rPr>
        <w:t xml:space="preserve"> 2021                               </w:t>
      </w:r>
      <w:r w:rsidRPr="00E83B4F">
        <w:rPr>
          <w:rFonts w:ascii="Times New Roman" w:hAnsi="Times New Roman"/>
          <w:b/>
          <w:color w:val="000000"/>
          <w:sz w:val="24"/>
          <w:lang w:val="es-MX"/>
        </w:rPr>
        <w:t>Fecha Aceptación:</w:t>
      </w:r>
      <w:r w:rsidRPr="00E83B4F">
        <w:rPr>
          <w:rFonts w:ascii="Times New Roman" w:hAnsi="Times New Roman"/>
          <w:color w:val="000000"/>
          <w:sz w:val="24"/>
          <w:lang w:val="es-MX"/>
        </w:rPr>
        <w:t xml:space="preserve"> </w:t>
      </w:r>
      <w:r w:rsidR="00C000F2">
        <w:rPr>
          <w:rFonts w:ascii="Times New Roman" w:hAnsi="Times New Roman"/>
          <w:color w:val="000000"/>
          <w:sz w:val="24"/>
          <w:lang w:val="es-MX"/>
        </w:rPr>
        <w:t>Marzo</w:t>
      </w:r>
      <w:r w:rsidRPr="00E83B4F">
        <w:rPr>
          <w:rFonts w:ascii="Times New Roman" w:hAnsi="Times New Roman"/>
          <w:color w:val="000000"/>
          <w:sz w:val="24"/>
          <w:lang w:val="es-MX"/>
        </w:rPr>
        <w:t xml:space="preserve"> 2022</w:t>
      </w:r>
    </w:p>
    <w:p w14:paraId="641051BE" w14:textId="0DD226E7" w:rsidR="002F4E01" w:rsidRPr="002F4E01" w:rsidRDefault="00042C79" w:rsidP="002F4E01">
      <w:pPr>
        <w:spacing w:after="0"/>
        <w:rPr>
          <w:rFonts w:ascii="Times New Roman" w:hAnsi="Times New Roman" w:cs="Times New Roman"/>
          <w:b/>
          <w:sz w:val="24"/>
          <w:szCs w:val="24"/>
        </w:rPr>
      </w:pPr>
      <w:r>
        <w:rPr>
          <w:noProof/>
        </w:rPr>
        <w:pict w14:anchorId="23A14B4C">
          <v:rect id="_x0000_i1025" style="width:441.9pt;height:.05pt" o:hralign="center" o:hrstd="t" o:hr="t" fillcolor="#a0a0a0" stroked="f"/>
        </w:pict>
      </w:r>
    </w:p>
    <w:p w14:paraId="7409F5E2" w14:textId="6282535D" w:rsidR="00993611" w:rsidRPr="00A9142C" w:rsidRDefault="0058074C" w:rsidP="00C000F2">
      <w:pPr>
        <w:spacing w:after="0"/>
        <w:jc w:val="center"/>
        <w:rPr>
          <w:rFonts w:ascii="Times New Roman" w:hAnsi="Times New Roman" w:cs="Times New Roman"/>
          <w:b/>
          <w:sz w:val="32"/>
          <w:szCs w:val="32"/>
        </w:rPr>
      </w:pPr>
      <w:r w:rsidRPr="00A9142C">
        <w:rPr>
          <w:rFonts w:ascii="Times New Roman" w:hAnsi="Times New Roman" w:cs="Times New Roman"/>
          <w:b/>
          <w:sz w:val="32"/>
          <w:szCs w:val="32"/>
        </w:rPr>
        <w:t>Introducción</w:t>
      </w:r>
    </w:p>
    <w:p w14:paraId="3D2ADDA8" w14:textId="06300B8C" w:rsidR="0017283C" w:rsidRPr="0077607B" w:rsidRDefault="004D712B"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Los estudios sobre calidad de vida comenzaron a cobrar relevancia en el mundo académico y en las políticas públicas a partir de 1930, cuando desde la economía se </w:t>
      </w:r>
      <w:r w:rsidR="00735440" w:rsidRPr="0077607B">
        <w:rPr>
          <w:rFonts w:ascii="Times New Roman" w:hAnsi="Times New Roman" w:cs="Times New Roman"/>
          <w:sz w:val="24"/>
          <w:szCs w:val="24"/>
        </w:rPr>
        <w:t xml:space="preserve">impulsó </w:t>
      </w:r>
      <w:r w:rsidRPr="0077607B">
        <w:rPr>
          <w:rFonts w:ascii="Times New Roman" w:hAnsi="Times New Roman" w:cs="Times New Roman"/>
          <w:sz w:val="24"/>
          <w:szCs w:val="24"/>
        </w:rPr>
        <w:t>la medición de indicadores objetivos</w:t>
      </w:r>
      <w:r w:rsidR="005D591E" w:rsidRPr="0077607B">
        <w:rPr>
          <w:rFonts w:ascii="Times New Roman" w:hAnsi="Times New Roman" w:cs="Times New Roman"/>
          <w:sz w:val="24"/>
          <w:szCs w:val="24"/>
        </w:rPr>
        <w:t>, como los</w:t>
      </w:r>
      <w:r w:rsidRPr="0077607B">
        <w:rPr>
          <w:rFonts w:ascii="Times New Roman" w:hAnsi="Times New Roman" w:cs="Times New Roman"/>
          <w:sz w:val="24"/>
          <w:szCs w:val="24"/>
        </w:rPr>
        <w:t xml:space="preserve"> ingreso</w:t>
      </w:r>
      <w:r w:rsidR="005D591E" w:rsidRPr="0077607B">
        <w:rPr>
          <w:rFonts w:ascii="Times New Roman" w:hAnsi="Times New Roman" w:cs="Times New Roman"/>
          <w:sz w:val="24"/>
          <w:szCs w:val="24"/>
        </w:rPr>
        <w:t>s y el tipo de</w:t>
      </w:r>
      <w:r w:rsidRPr="0077607B">
        <w:rPr>
          <w:rFonts w:ascii="Times New Roman" w:hAnsi="Times New Roman" w:cs="Times New Roman"/>
          <w:sz w:val="24"/>
          <w:szCs w:val="24"/>
        </w:rPr>
        <w:t xml:space="preserve"> vivienda</w:t>
      </w:r>
      <w:r w:rsidR="005D591E" w:rsidRPr="0077607B">
        <w:rPr>
          <w:rFonts w:ascii="Times New Roman" w:hAnsi="Times New Roman" w:cs="Times New Roman"/>
          <w:sz w:val="24"/>
          <w:szCs w:val="24"/>
        </w:rPr>
        <w:t>,</w:t>
      </w:r>
      <w:r w:rsidRPr="0077607B">
        <w:rPr>
          <w:rFonts w:ascii="Times New Roman" w:hAnsi="Times New Roman" w:cs="Times New Roman"/>
          <w:sz w:val="24"/>
          <w:szCs w:val="24"/>
        </w:rPr>
        <w:t xml:space="preserve"> para evaluar las condiciones de vida de las personas</w:t>
      </w:r>
      <w:r w:rsidR="001D5BD5">
        <w:rPr>
          <w:rFonts w:ascii="Times New Roman" w:hAnsi="Times New Roman" w:cs="Times New Roman"/>
          <w:sz w:val="24"/>
          <w:szCs w:val="24"/>
        </w:rPr>
        <w:t>.</w:t>
      </w:r>
      <w:r w:rsidR="001D5BD5" w:rsidRPr="0077607B">
        <w:rPr>
          <w:rFonts w:ascii="Times New Roman" w:hAnsi="Times New Roman" w:cs="Times New Roman"/>
          <w:sz w:val="24"/>
          <w:szCs w:val="24"/>
        </w:rPr>
        <w:t xml:space="preserve"> </w:t>
      </w:r>
      <w:r w:rsidR="001D5BD5">
        <w:rPr>
          <w:rFonts w:ascii="Times New Roman" w:hAnsi="Times New Roman" w:cs="Times New Roman"/>
          <w:sz w:val="24"/>
          <w:szCs w:val="24"/>
        </w:rPr>
        <w:t>E</w:t>
      </w:r>
      <w:r w:rsidR="001D5BD5" w:rsidRPr="0077607B">
        <w:rPr>
          <w:rFonts w:ascii="Times New Roman" w:hAnsi="Times New Roman" w:cs="Times New Roman"/>
          <w:sz w:val="24"/>
          <w:szCs w:val="24"/>
        </w:rPr>
        <w:t xml:space="preserve">sta </w:t>
      </w:r>
      <w:r w:rsidRPr="0077607B">
        <w:rPr>
          <w:rFonts w:ascii="Times New Roman" w:hAnsi="Times New Roman" w:cs="Times New Roman"/>
          <w:sz w:val="24"/>
          <w:szCs w:val="24"/>
        </w:rPr>
        <w:t xml:space="preserve">perspectiva se modificó en 1970, pues disciplinas como la psicología y la sociología </w:t>
      </w:r>
      <w:r w:rsidR="00735440" w:rsidRPr="0077607B">
        <w:rPr>
          <w:rFonts w:ascii="Times New Roman" w:hAnsi="Times New Roman" w:cs="Times New Roman"/>
          <w:sz w:val="24"/>
          <w:szCs w:val="24"/>
        </w:rPr>
        <w:t>introdujeron</w:t>
      </w:r>
      <w:r w:rsidR="00E27FB4" w:rsidRPr="0077607B">
        <w:rPr>
          <w:rFonts w:ascii="Times New Roman" w:hAnsi="Times New Roman" w:cs="Times New Roman"/>
          <w:sz w:val="24"/>
          <w:szCs w:val="24"/>
        </w:rPr>
        <w:t xml:space="preserve"> i</w:t>
      </w:r>
      <w:r w:rsidRPr="0077607B">
        <w:rPr>
          <w:rFonts w:ascii="Times New Roman" w:hAnsi="Times New Roman" w:cs="Times New Roman"/>
          <w:sz w:val="24"/>
          <w:szCs w:val="24"/>
        </w:rPr>
        <w:t>ndicadores subjetivos como la percepción, la experiencia y el bienestar</w:t>
      </w:r>
      <w:r w:rsidR="00337916">
        <w:rPr>
          <w:rFonts w:ascii="Times New Roman" w:hAnsi="Times New Roman" w:cs="Times New Roman"/>
          <w:sz w:val="24"/>
          <w:szCs w:val="24"/>
        </w:rPr>
        <w:t>. En consecuencia,</w:t>
      </w:r>
      <w:r w:rsidRPr="0077607B">
        <w:rPr>
          <w:rFonts w:ascii="Times New Roman" w:hAnsi="Times New Roman" w:cs="Times New Roman"/>
          <w:sz w:val="24"/>
          <w:szCs w:val="24"/>
        </w:rPr>
        <w:t xml:space="preserve"> las investigaciones sobre</w:t>
      </w:r>
      <w:r w:rsidR="00355609">
        <w:rPr>
          <w:rFonts w:ascii="Times New Roman" w:hAnsi="Times New Roman" w:cs="Times New Roman"/>
          <w:sz w:val="24"/>
          <w:szCs w:val="24"/>
        </w:rPr>
        <w:t xml:space="preserve"> la</w:t>
      </w:r>
      <w:r w:rsidRPr="0077607B">
        <w:rPr>
          <w:rFonts w:ascii="Times New Roman" w:hAnsi="Times New Roman" w:cs="Times New Roman"/>
          <w:sz w:val="24"/>
          <w:szCs w:val="24"/>
        </w:rPr>
        <w:t xml:space="preserve"> calidad de vida se </w:t>
      </w:r>
      <w:r w:rsidR="00355609" w:rsidRPr="0077607B">
        <w:rPr>
          <w:rFonts w:ascii="Times New Roman" w:hAnsi="Times New Roman" w:cs="Times New Roman"/>
          <w:sz w:val="24"/>
          <w:szCs w:val="24"/>
        </w:rPr>
        <w:t>comenzar</w:t>
      </w:r>
      <w:r w:rsidR="00355609">
        <w:rPr>
          <w:rFonts w:ascii="Times New Roman" w:hAnsi="Times New Roman" w:cs="Times New Roman"/>
          <w:sz w:val="24"/>
          <w:szCs w:val="24"/>
        </w:rPr>
        <w:t>o</w:t>
      </w:r>
      <w:r w:rsidR="00355609" w:rsidRPr="0077607B">
        <w:rPr>
          <w:rFonts w:ascii="Times New Roman" w:hAnsi="Times New Roman" w:cs="Times New Roman"/>
          <w:sz w:val="24"/>
          <w:szCs w:val="24"/>
        </w:rPr>
        <w:t xml:space="preserve">n </w:t>
      </w:r>
      <w:r w:rsidR="00915621" w:rsidRPr="0077607B">
        <w:rPr>
          <w:rFonts w:ascii="Times New Roman" w:hAnsi="Times New Roman" w:cs="Times New Roman"/>
          <w:sz w:val="24"/>
          <w:szCs w:val="24"/>
        </w:rPr>
        <w:t>a abordar</w:t>
      </w:r>
      <w:r w:rsidRPr="0077607B">
        <w:rPr>
          <w:rFonts w:ascii="Times New Roman" w:hAnsi="Times New Roman" w:cs="Times New Roman"/>
          <w:sz w:val="24"/>
          <w:szCs w:val="24"/>
        </w:rPr>
        <w:t xml:space="preserve"> desde </w:t>
      </w:r>
      <w:r w:rsidR="0051494B" w:rsidRPr="0077607B">
        <w:rPr>
          <w:rFonts w:ascii="Times New Roman" w:hAnsi="Times New Roman" w:cs="Times New Roman"/>
          <w:sz w:val="24"/>
          <w:szCs w:val="24"/>
        </w:rPr>
        <w:t>d</w:t>
      </w:r>
      <w:r w:rsidR="0017283C" w:rsidRPr="0077607B">
        <w:rPr>
          <w:rFonts w:ascii="Times New Roman" w:hAnsi="Times New Roman" w:cs="Times New Roman"/>
          <w:sz w:val="24"/>
          <w:szCs w:val="24"/>
        </w:rPr>
        <w:t xml:space="preserve">iversos marcos disciplinares. </w:t>
      </w:r>
    </w:p>
    <w:p w14:paraId="308647EE" w14:textId="1F331334" w:rsidR="00A36B69" w:rsidRPr="0077607B" w:rsidRDefault="00E27FB4"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La naturaleza multidisciplinar </w:t>
      </w:r>
      <w:r w:rsidR="00766716" w:rsidRPr="0077607B">
        <w:rPr>
          <w:rFonts w:ascii="Times New Roman" w:hAnsi="Times New Roman" w:cs="Times New Roman"/>
          <w:sz w:val="24"/>
          <w:szCs w:val="24"/>
        </w:rPr>
        <w:t xml:space="preserve">de los estudios sobre calidad de vida ha propiciado que en la actualidad existan discrepancias respecto a </w:t>
      </w:r>
      <w:r w:rsidR="000A6B68" w:rsidRPr="0077607B">
        <w:rPr>
          <w:rFonts w:ascii="Times New Roman" w:hAnsi="Times New Roman" w:cs="Times New Roman"/>
          <w:sz w:val="24"/>
          <w:szCs w:val="24"/>
        </w:rPr>
        <w:t>la</w:t>
      </w:r>
      <w:r w:rsidRPr="0077607B">
        <w:rPr>
          <w:rFonts w:ascii="Times New Roman" w:hAnsi="Times New Roman" w:cs="Times New Roman"/>
          <w:sz w:val="24"/>
          <w:szCs w:val="24"/>
        </w:rPr>
        <w:t xml:space="preserve"> conceptualización, operacionalización y medición de </w:t>
      </w:r>
      <w:r w:rsidR="00766716" w:rsidRPr="0077607B">
        <w:rPr>
          <w:rFonts w:ascii="Times New Roman" w:hAnsi="Times New Roman" w:cs="Times New Roman"/>
          <w:sz w:val="24"/>
          <w:szCs w:val="24"/>
        </w:rPr>
        <w:t xml:space="preserve">sus indicadores </w:t>
      </w:r>
      <w:r w:rsidR="00B55605" w:rsidRPr="0077607B">
        <w:rPr>
          <w:rFonts w:ascii="Times New Roman" w:hAnsi="Times New Roman" w:cs="Times New Roman"/>
          <w:sz w:val="24"/>
          <w:szCs w:val="24"/>
        </w:rPr>
        <w:fldChar w:fldCharType="begin" w:fldLock="1"/>
      </w:r>
      <w:r w:rsidR="00B55605" w:rsidRPr="0077607B">
        <w:rPr>
          <w:rFonts w:ascii="Times New Roman" w:hAnsi="Times New Roman" w:cs="Times New Roman"/>
          <w:sz w:val="24"/>
          <w:szCs w:val="24"/>
        </w:rPr>
        <w:instrText>ADDIN CSL_CITATION {"citationItems":[{"id":"ITEM-1","itemData":{"author":[{"dropping-particle":"","family":"Glatzer","given":"Wolfgang","non-dropping-particle":"","parse-names":false,"suffix":""},{"dropping-particle":"","family":"Camfield","given":"Laura","non-dropping-particle":"","parse-names":false,"suffix":""},{"dropping-particle":"","family":"Møller","given":"Valerie","non-dropping-particle":"","parse-names":false,"suffix":""},{"dropping-particle":"","family":"Rojas","given":"Mariano","non-dropping-particle":"","parse-names":false,"suffix":""}],"id":"ITEM-1","issued":{"date-parts":[["2015"]]},"number-of-pages":"878","publisher":"Springer","title":"Golbal Handbook of Quality of Life","type":"book"},"uris":["http://www.mendeley.com/documents/?uuid=e5693199-a769-469f-a53f-6273d4864528"]}],"mendeley":{"formattedCitation":"(Glatzer et al., 2015)","plainTextFormattedCitation":"(Glatzer et al., 2015)","previouslyFormattedCitation":"(Glatzer et al., 2015)"},"properties":{"noteIndex":0},"schema":"https://github.com/citation-style-language/schema/raw/master/csl-citation.json"}</w:instrText>
      </w:r>
      <w:r w:rsidR="00B55605" w:rsidRPr="0077607B">
        <w:rPr>
          <w:rFonts w:ascii="Times New Roman" w:hAnsi="Times New Roman" w:cs="Times New Roman"/>
          <w:sz w:val="24"/>
          <w:szCs w:val="24"/>
        </w:rPr>
        <w:fldChar w:fldCharType="separate"/>
      </w:r>
      <w:r w:rsidR="00B55605" w:rsidRPr="0077607B">
        <w:rPr>
          <w:rFonts w:ascii="Times New Roman" w:hAnsi="Times New Roman" w:cs="Times New Roman"/>
          <w:noProof/>
          <w:sz w:val="24"/>
          <w:szCs w:val="24"/>
        </w:rPr>
        <w:t>(Glatzer</w:t>
      </w:r>
      <w:r w:rsidR="006601D4">
        <w:rPr>
          <w:rFonts w:ascii="Times New Roman" w:hAnsi="Times New Roman" w:cs="Times New Roman"/>
          <w:noProof/>
          <w:sz w:val="24"/>
          <w:szCs w:val="24"/>
        </w:rPr>
        <w:t xml:space="preserve">, </w:t>
      </w:r>
      <w:r w:rsidR="006601D4" w:rsidRPr="002F4E01">
        <w:rPr>
          <w:rFonts w:ascii="Times New Roman" w:hAnsi="Times New Roman" w:cs="Times New Roman"/>
          <w:noProof/>
          <w:sz w:val="24"/>
          <w:szCs w:val="24"/>
        </w:rPr>
        <w:t>Camfield, Møller</w:t>
      </w:r>
      <w:r w:rsidR="006601D4">
        <w:rPr>
          <w:rFonts w:ascii="Times New Roman" w:hAnsi="Times New Roman" w:cs="Times New Roman"/>
          <w:noProof/>
          <w:sz w:val="24"/>
          <w:szCs w:val="24"/>
        </w:rPr>
        <w:t xml:space="preserve"> y</w:t>
      </w:r>
      <w:r w:rsidR="006601D4" w:rsidRPr="002F4E01">
        <w:rPr>
          <w:rFonts w:ascii="Times New Roman" w:hAnsi="Times New Roman" w:cs="Times New Roman"/>
          <w:noProof/>
          <w:sz w:val="24"/>
          <w:szCs w:val="24"/>
        </w:rPr>
        <w:t xml:space="preserve"> Rojas</w:t>
      </w:r>
      <w:r w:rsidR="006601D4">
        <w:rPr>
          <w:rFonts w:ascii="Times New Roman" w:hAnsi="Times New Roman" w:cs="Times New Roman"/>
          <w:noProof/>
          <w:sz w:val="24"/>
          <w:szCs w:val="24"/>
        </w:rPr>
        <w:t>,</w:t>
      </w:r>
      <w:r w:rsidR="00B55605" w:rsidRPr="0077607B">
        <w:rPr>
          <w:rFonts w:ascii="Times New Roman" w:hAnsi="Times New Roman" w:cs="Times New Roman"/>
          <w:noProof/>
          <w:sz w:val="24"/>
          <w:szCs w:val="24"/>
        </w:rPr>
        <w:t xml:space="preserve"> 2015)</w:t>
      </w:r>
      <w:r w:rsidR="00B55605" w:rsidRPr="0077607B">
        <w:rPr>
          <w:rFonts w:ascii="Times New Roman" w:hAnsi="Times New Roman" w:cs="Times New Roman"/>
          <w:sz w:val="24"/>
          <w:szCs w:val="24"/>
        </w:rPr>
        <w:fldChar w:fldCharType="end"/>
      </w:r>
      <w:r w:rsidR="00B55605">
        <w:rPr>
          <w:rFonts w:ascii="Times New Roman" w:hAnsi="Times New Roman" w:cs="Times New Roman"/>
          <w:sz w:val="24"/>
          <w:szCs w:val="24"/>
        </w:rPr>
        <w:t>.</w:t>
      </w:r>
      <w:r w:rsidR="00B55605" w:rsidRPr="0077607B">
        <w:rPr>
          <w:rFonts w:ascii="Times New Roman" w:hAnsi="Times New Roman" w:cs="Times New Roman"/>
          <w:sz w:val="24"/>
          <w:szCs w:val="24"/>
        </w:rPr>
        <w:t xml:space="preserve"> </w:t>
      </w:r>
      <w:r w:rsidR="00B55605">
        <w:rPr>
          <w:rFonts w:ascii="Times New Roman" w:hAnsi="Times New Roman" w:cs="Times New Roman"/>
          <w:sz w:val="24"/>
          <w:szCs w:val="24"/>
        </w:rPr>
        <w:t>P</w:t>
      </w:r>
      <w:r w:rsidR="00B55605" w:rsidRPr="0077607B">
        <w:rPr>
          <w:rFonts w:ascii="Times New Roman" w:hAnsi="Times New Roman" w:cs="Times New Roman"/>
          <w:sz w:val="24"/>
          <w:szCs w:val="24"/>
        </w:rPr>
        <w:t xml:space="preserve">or </w:t>
      </w:r>
      <w:r w:rsidR="00915621" w:rsidRPr="0077607B">
        <w:rPr>
          <w:rFonts w:ascii="Times New Roman" w:hAnsi="Times New Roman" w:cs="Times New Roman"/>
          <w:sz w:val="24"/>
          <w:szCs w:val="24"/>
        </w:rPr>
        <w:t>ello, resulta fundamental que</w:t>
      </w:r>
      <w:r w:rsidR="006601D4">
        <w:rPr>
          <w:rFonts w:ascii="Times New Roman" w:hAnsi="Times New Roman" w:cs="Times New Roman"/>
          <w:sz w:val="24"/>
          <w:szCs w:val="24"/>
        </w:rPr>
        <w:t>,</w:t>
      </w:r>
      <w:r w:rsidR="00915621" w:rsidRPr="0077607B">
        <w:rPr>
          <w:rFonts w:ascii="Times New Roman" w:hAnsi="Times New Roman" w:cs="Times New Roman"/>
          <w:sz w:val="24"/>
          <w:szCs w:val="24"/>
        </w:rPr>
        <w:t xml:space="preserve"> al iniciar un proceso formativo en esta área del conocimiento, el estudiantado </w:t>
      </w:r>
      <w:r w:rsidR="00E91476" w:rsidRPr="0077607B">
        <w:rPr>
          <w:rFonts w:ascii="Times New Roman" w:hAnsi="Times New Roman" w:cs="Times New Roman"/>
          <w:sz w:val="24"/>
          <w:szCs w:val="24"/>
        </w:rPr>
        <w:t>tenga claridad sobre</w:t>
      </w:r>
      <w:r w:rsidR="00766716" w:rsidRPr="0077607B">
        <w:rPr>
          <w:rFonts w:ascii="Times New Roman" w:hAnsi="Times New Roman" w:cs="Times New Roman"/>
          <w:sz w:val="24"/>
          <w:szCs w:val="24"/>
        </w:rPr>
        <w:t xml:space="preserve"> los principios fundamentales de la disciplina desde donde realiza </w:t>
      </w:r>
      <w:r w:rsidR="00915621" w:rsidRPr="0077607B">
        <w:rPr>
          <w:rFonts w:ascii="Times New Roman" w:hAnsi="Times New Roman" w:cs="Times New Roman"/>
          <w:sz w:val="24"/>
          <w:szCs w:val="24"/>
        </w:rPr>
        <w:t>su</w:t>
      </w:r>
      <w:r w:rsidR="00766716" w:rsidRPr="0077607B">
        <w:rPr>
          <w:rFonts w:ascii="Times New Roman" w:hAnsi="Times New Roman" w:cs="Times New Roman"/>
          <w:sz w:val="24"/>
          <w:szCs w:val="24"/>
        </w:rPr>
        <w:t xml:space="preserve"> investigación y los elementos epistemológicos, teóricos y metodológicos </w:t>
      </w:r>
      <w:r w:rsidR="00A36B69" w:rsidRPr="0077607B">
        <w:rPr>
          <w:rFonts w:ascii="Times New Roman" w:hAnsi="Times New Roman" w:cs="Times New Roman"/>
          <w:sz w:val="24"/>
          <w:szCs w:val="24"/>
        </w:rPr>
        <w:t xml:space="preserve">que dan soporte a </w:t>
      </w:r>
      <w:r w:rsidR="00915621" w:rsidRPr="0077607B">
        <w:rPr>
          <w:rFonts w:ascii="Times New Roman" w:hAnsi="Times New Roman" w:cs="Times New Roman"/>
          <w:sz w:val="24"/>
          <w:szCs w:val="24"/>
        </w:rPr>
        <w:t>la perspectiva de la calidad de vida</w:t>
      </w:r>
      <w:r w:rsidR="00AD00CF">
        <w:rPr>
          <w:rFonts w:ascii="Times New Roman" w:hAnsi="Times New Roman" w:cs="Times New Roman"/>
          <w:sz w:val="24"/>
          <w:szCs w:val="24"/>
        </w:rPr>
        <w:t>.</w:t>
      </w:r>
      <w:r w:rsidR="00AD00CF" w:rsidRPr="0077607B">
        <w:rPr>
          <w:rFonts w:ascii="Times New Roman" w:hAnsi="Times New Roman" w:cs="Times New Roman"/>
          <w:sz w:val="24"/>
          <w:szCs w:val="24"/>
        </w:rPr>
        <w:t xml:space="preserve"> </w:t>
      </w:r>
      <w:r w:rsidR="00AD00CF">
        <w:rPr>
          <w:rFonts w:ascii="Times New Roman" w:hAnsi="Times New Roman" w:cs="Times New Roman"/>
          <w:sz w:val="24"/>
          <w:szCs w:val="24"/>
        </w:rPr>
        <w:t>T</w:t>
      </w:r>
      <w:r w:rsidR="00AD00CF" w:rsidRPr="0077607B">
        <w:rPr>
          <w:rFonts w:ascii="Times New Roman" w:hAnsi="Times New Roman" w:cs="Times New Roman"/>
          <w:sz w:val="24"/>
          <w:szCs w:val="24"/>
        </w:rPr>
        <w:t xml:space="preserve">odo </w:t>
      </w:r>
      <w:r w:rsidR="00915621" w:rsidRPr="0077607B">
        <w:rPr>
          <w:rFonts w:ascii="Times New Roman" w:hAnsi="Times New Roman" w:cs="Times New Roman"/>
          <w:sz w:val="24"/>
          <w:szCs w:val="24"/>
        </w:rPr>
        <w:t xml:space="preserve">esto con el fin de dotarle de los elementos que le permitan estructurar con coherencia sus esfuerzos investigativos. </w:t>
      </w:r>
    </w:p>
    <w:p w14:paraId="07C52005" w14:textId="6C62D9DA" w:rsidR="00F81EC1" w:rsidRPr="0077607B" w:rsidRDefault="00915621"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Para lograr lo anterior, en la formación de investigadores</w:t>
      </w:r>
      <w:r w:rsidR="00B55605">
        <w:rPr>
          <w:rFonts w:ascii="Times New Roman" w:hAnsi="Times New Roman" w:cs="Times New Roman"/>
          <w:sz w:val="24"/>
          <w:szCs w:val="24"/>
        </w:rPr>
        <w:t xml:space="preserve"> </w:t>
      </w:r>
      <w:r w:rsidR="00C2138C" w:rsidRPr="0077607B">
        <w:rPr>
          <w:rFonts w:ascii="Times New Roman" w:hAnsi="Times New Roman" w:cs="Times New Roman"/>
          <w:sz w:val="24"/>
          <w:szCs w:val="24"/>
        </w:rPr>
        <w:t xml:space="preserve">es preciso que </w:t>
      </w:r>
      <w:r w:rsidRPr="0077607B">
        <w:rPr>
          <w:rFonts w:ascii="Times New Roman" w:hAnsi="Times New Roman" w:cs="Times New Roman"/>
          <w:sz w:val="24"/>
          <w:szCs w:val="24"/>
        </w:rPr>
        <w:t xml:space="preserve">se contemplen tres aspectos fundamentales: </w:t>
      </w:r>
      <w:r w:rsidR="00B55605">
        <w:rPr>
          <w:rFonts w:ascii="Times New Roman" w:hAnsi="Times New Roman" w:cs="Times New Roman"/>
          <w:i/>
          <w:iCs/>
          <w:sz w:val="24"/>
          <w:szCs w:val="24"/>
        </w:rPr>
        <w:t>1</w:t>
      </w:r>
      <w:r w:rsidRPr="002F4E01">
        <w:rPr>
          <w:rFonts w:ascii="Times New Roman" w:hAnsi="Times New Roman" w:cs="Times New Roman"/>
          <w:i/>
          <w:iCs/>
          <w:sz w:val="24"/>
          <w:szCs w:val="24"/>
        </w:rPr>
        <w:t>)</w:t>
      </w:r>
      <w:r w:rsidRPr="0077607B">
        <w:rPr>
          <w:rFonts w:ascii="Times New Roman" w:hAnsi="Times New Roman" w:cs="Times New Roman"/>
          <w:sz w:val="24"/>
          <w:szCs w:val="24"/>
        </w:rPr>
        <w:t xml:space="preserve"> la enseñanza de saberes teóricos, es decir, </w:t>
      </w:r>
      <w:r w:rsidR="000C2C0B" w:rsidRPr="0077607B">
        <w:rPr>
          <w:rFonts w:ascii="Times New Roman" w:hAnsi="Times New Roman" w:cs="Times New Roman"/>
          <w:sz w:val="24"/>
          <w:szCs w:val="24"/>
        </w:rPr>
        <w:t xml:space="preserve">la transmisión de conceptos y constructos que </w:t>
      </w:r>
      <w:r w:rsidRPr="0077607B">
        <w:rPr>
          <w:rFonts w:ascii="Times New Roman" w:hAnsi="Times New Roman" w:cs="Times New Roman"/>
          <w:sz w:val="24"/>
          <w:szCs w:val="24"/>
        </w:rPr>
        <w:t>permiten nombrar y describir la realidad</w:t>
      </w:r>
      <w:r w:rsidR="00B55605">
        <w:rPr>
          <w:rFonts w:ascii="Times New Roman" w:hAnsi="Times New Roman" w:cs="Times New Roman"/>
          <w:sz w:val="24"/>
          <w:szCs w:val="24"/>
        </w:rPr>
        <w:t>,</w:t>
      </w:r>
      <w:r w:rsidR="00B55605" w:rsidRPr="0077607B">
        <w:rPr>
          <w:rFonts w:ascii="Times New Roman" w:hAnsi="Times New Roman" w:cs="Times New Roman"/>
          <w:sz w:val="24"/>
          <w:szCs w:val="24"/>
        </w:rPr>
        <w:t xml:space="preserve"> </w:t>
      </w:r>
      <w:r w:rsidR="00B55605">
        <w:rPr>
          <w:rFonts w:ascii="Times New Roman" w:hAnsi="Times New Roman" w:cs="Times New Roman"/>
          <w:i/>
          <w:iCs/>
          <w:sz w:val="24"/>
          <w:szCs w:val="24"/>
        </w:rPr>
        <w:t>2</w:t>
      </w:r>
      <w:r w:rsidRPr="002F4E01">
        <w:rPr>
          <w:rFonts w:ascii="Times New Roman" w:hAnsi="Times New Roman" w:cs="Times New Roman"/>
          <w:i/>
          <w:iCs/>
          <w:sz w:val="24"/>
          <w:szCs w:val="24"/>
        </w:rPr>
        <w:t>)</w:t>
      </w:r>
      <w:r w:rsidRPr="0077607B">
        <w:rPr>
          <w:rFonts w:ascii="Times New Roman" w:hAnsi="Times New Roman" w:cs="Times New Roman"/>
          <w:sz w:val="24"/>
          <w:szCs w:val="24"/>
        </w:rPr>
        <w:t xml:space="preserve"> la enseñanza de saberes prácticos, </w:t>
      </w:r>
      <w:r w:rsidR="000C2C0B" w:rsidRPr="0077607B">
        <w:rPr>
          <w:rFonts w:ascii="Times New Roman" w:hAnsi="Times New Roman" w:cs="Times New Roman"/>
          <w:sz w:val="24"/>
          <w:szCs w:val="24"/>
        </w:rPr>
        <w:t>es</w:t>
      </w:r>
      <w:r w:rsidR="00592AB2">
        <w:rPr>
          <w:rFonts w:ascii="Times New Roman" w:hAnsi="Times New Roman" w:cs="Times New Roman"/>
          <w:sz w:val="24"/>
          <w:szCs w:val="24"/>
        </w:rPr>
        <w:t>to es</w:t>
      </w:r>
      <w:r w:rsidR="000C2C0B" w:rsidRPr="0077607B">
        <w:rPr>
          <w:rFonts w:ascii="Times New Roman" w:hAnsi="Times New Roman" w:cs="Times New Roman"/>
          <w:sz w:val="24"/>
          <w:szCs w:val="24"/>
        </w:rPr>
        <w:t>, la transmisión de los saberes que guían y regulan el actuar del investigador</w:t>
      </w:r>
      <w:r w:rsidR="005B38BC">
        <w:rPr>
          <w:rFonts w:ascii="Times New Roman" w:hAnsi="Times New Roman" w:cs="Times New Roman"/>
          <w:sz w:val="24"/>
          <w:szCs w:val="24"/>
        </w:rPr>
        <w:t xml:space="preserve"> o investigadora</w:t>
      </w:r>
      <w:r w:rsidR="000C2C0B" w:rsidRPr="0077607B">
        <w:rPr>
          <w:rFonts w:ascii="Times New Roman" w:hAnsi="Times New Roman" w:cs="Times New Roman"/>
          <w:sz w:val="24"/>
          <w:szCs w:val="24"/>
        </w:rPr>
        <w:t xml:space="preserve"> para acercarse al objeto de estudio en el que tiene interés y </w:t>
      </w:r>
      <w:r w:rsidR="00B55605" w:rsidRPr="002F4E01">
        <w:rPr>
          <w:rFonts w:ascii="Times New Roman" w:hAnsi="Times New Roman" w:cs="Times New Roman"/>
          <w:i/>
          <w:iCs/>
          <w:sz w:val="24"/>
          <w:szCs w:val="24"/>
        </w:rPr>
        <w:t>3</w:t>
      </w:r>
      <w:r w:rsidR="000C2C0B" w:rsidRPr="002F4E01">
        <w:rPr>
          <w:rFonts w:ascii="Times New Roman" w:hAnsi="Times New Roman" w:cs="Times New Roman"/>
          <w:i/>
          <w:iCs/>
          <w:sz w:val="24"/>
          <w:szCs w:val="24"/>
        </w:rPr>
        <w:t>)</w:t>
      </w:r>
      <w:r w:rsidR="000C2C0B" w:rsidRPr="0077607B">
        <w:rPr>
          <w:rFonts w:ascii="Times New Roman" w:hAnsi="Times New Roman" w:cs="Times New Roman"/>
          <w:sz w:val="24"/>
          <w:szCs w:val="24"/>
        </w:rPr>
        <w:t xml:space="preserve"> la enseñanza de los significados y valores últimos del quehacer científico, es </w:t>
      </w:r>
      <w:r w:rsidR="000C2C0B" w:rsidRPr="0077607B">
        <w:rPr>
          <w:rFonts w:ascii="Times New Roman" w:hAnsi="Times New Roman" w:cs="Times New Roman"/>
          <w:sz w:val="24"/>
          <w:szCs w:val="24"/>
        </w:rPr>
        <w:lastRenderedPageBreak/>
        <w:t>decir, la reflexión sobre las implicaciones éticas y políticas del proceso de generación del conocimiento</w:t>
      </w:r>
      <w:r w:rsidR="00F81EC1" w:rsidRPr="0077607B">
        <w:rPr>
          <w:rFonts w:ascii="Times New Roman" w:hAnsi="Times New Roman" w:cs="Times New Roman"/>
          <w:sz w:val="24"/>
          <w:szCs w:val="24"/>
        </w:rPr>
        <w:t xml:space="preserve"> </w:t>
      </w:r>
      <w:r w:rsidR="00D515CA">
        <w:rPr>
          <w:rFonts w:ascii="Times New Roman" w:hAnsi="Times New Roman" w:cs="Times New Roman"/>
          <w:sz w:val="24"/>
          <w:szCs w:val="24"/>
        </w:rPr>
        <w:t>(</w:t>
      </w:r>
      <w:r w:rsidR="00F81EC1" w:rsidRPr="0077607B">
        <w:rPr>
          <w:rFonts w:ascii="Times New Roman" w:hAnsi="Times New Roman" w:cs="Times New Roman"/>
          <w:sz w:val="24"/>
          <w:szCs w:val="24"/>
        </w:rPr>
        <w:fldChar w:fldCharType="begin" w:fldLock="1"/>
      </w:r>
      <w:r w:rsidR="00F81EC1" w:rsidRPr="0077607B">
        <w:rPr>
          <w:rFonts w:ascii="Times New Roman" w:hAnsi="Times New Roman" w:cs="Times New Roman"/>
          <w:sz w:val="24"/>
          <w:szCs w:val="24"/>
        </w:rPr>
        <w:instrText>ADDIN CSL_CITATION {"citationItems":[{"id":"ITEM-1","itemData":{"ISBN":"9786070258336","abstract":"…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…","author":[{"dropping-particle":"","family":"Sánchez","given":"Puentes Ricardo","non-dropping-particle":"","parse-names":false,"suffix":""}],"edition":"Cuarta","id":"ITEM-1","issued":{"date-parts":[["2014"]]},"number-of-pages":"252","publisher":"Instituto de Investigaciones sobre la Universidad y la Educación, UNAM","publisher-place":"México, D.F:","title":"Enseñara a investigar. Una didáctica nueva de la investigación en ciencias sociales y humanas","type":"book"},"uris":["http://www.mendeley.com/documents/?uuid=7f62edc3-4845-4c4f-a3e3-c727fa6f7820"]}],"mendeley":{"formattedCitation":"(Sánchez, 2014)","manualFormatting":"Sánchez, (2014)","plainTextFormattedCitation":"(Sánchez, 2014)","previouslyFormattedCitation":"(Sánchez, 2014)"},"properties":{"noteIndex":0},"schema":"https://github.com/citation-style-language/schema/raw/master/csl-citation.json"}</w:instrText>
      </w:r>
      <w:r w:rsidR="00F81EC1" w:rsidRPr="0077607B">
        <w:rPr>
          <w:rFonts w:ascii="Times New Roman" w:hAnsi="Times New Roman" w:cs="Times New Roman"/>
          <w:sz w:val="24"/>
          <w:szCs w:val="24"/>
        </w:rPr>
        <w:fldChar w:fldCharType="separate"/>
      </w:r>
      <w:r w:rsidR="00D515CA">
        <w:rPr>
          <w:rFonts w:ascii="Times New Roman" w:hAnsi="Times New Roman" w:cs="Times New Roman"/>
          <w:noProof/>
          <w:sz w:val="24"/>
          <w:szCs w:val="24"/>
        </w:rPr>
        <w:t xml:space="preserve">Sánchez, </w:t>
      </w:r>
      <w:r w:rsidR="00F81EC1" w:rsidRPr="0077607B">
        <w:rPr>
          <w:rFonts w:ascii="Times New Roman" w:hAnsi="Times New Roman" w:cs="Times New Roman"/>
          <w:noProof/>
          <w:sz w:val="24"/>
          <w:szCs w:val="24"/>
        </w:rPr>
        <w:t>2014)</w:t>
      </w:r>
      <w:r w:rsidR="00F81EC1" w:rsidRPr="0077607B">
        <w:rPr>
          <w:rFonts w:ascii="Times New Roman" w:hAnsi="Times New Roman" w:cs="Times New Roman"/>
          <w:sz w:val="24"/>
          <w:szCs w:val="24"/>
        </w:rPr>
        <w:fldChar w:fldCharType="end"/>
      </w:r>
      <w:r w:rsidR="005B38BC">
        <w:rPr>
          <w:rFonts w:ascii="Times New Roman" w:hAnsi="Times New Roman" w:cs="Times New Roman"/>
          <w:sz w:val="24"/>
          <w:szCs w:val="24"/>
        </w:rPr>
        <w:t>.</w:t>
      </w:r>
    </w:p>
    <w:p w14:paraId="617A0D8D" w14:textId="213C7E80" w:rsidR="000C2C0B" w:rsidRPr="0077607B" w:rsidRDefault="00AE4737"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Así, el inicio de un proyecto de investigación implica la </w:t>
      </w:r>
      <w:r w:rsidR="00C2138C" w:rsidRPr="0077607B">
        <w:rPr>
          <w:rFonts w:ascii="Times New Roman" w:hAnsi="Times New Roman" w:cs="Times New Roman"/>
          <w:sz w:val="24"/>
          <w:szCs w:val="24"/>
        </w:rPr>
        <w:t>identificación de un</w:t>
      </w:r>
      <w:r w:rsidRPr="0077607B">
        <w:rPr>
          <w:rFonts w:ascii="Times New Roman" w:hAnsi="Times New Roman" w:cs="Times New Roman"/>
          <w:sz w:val="24"/>
          <w:szCs w:val="24"/>
        </w:rPr>
        <w:t xml:space="preserve"> problema</w:t>
      </w:r>
      <w:r w:rsidR="00C2138C" w:rsidRPr="0077607B">
        <w:rPr>
          <w:rFonts w:ascii="Times New Roman" w:hAnsi="Times New Roman" w:cs="Times New Roman"/>
          <w:sz w:val="24"/>
          <w:szCs w:val="24"/>
        </w:rPr>
        <w:t xml:space="preserve">, </w:t>
      </w:r>
      <w:r w:rsidR="00F317F5" w:rsidRPr="0077607B">
        <w:rPr>
          <w:rFonts w:ascii="Times New Roman" w:hAnsi="Times New Roman" w:cs="Times New Roman"/>
          <w:sz w:val="24"/>
          <w:szCs w:val="24"/>
        </w:rPr>
        <w:t xml:space="preserve">condición </w:t>
      </w:r>
      <w:r w:rsidR="00C2138C" w:rsidRPr="0077607B">
        <w:rPr>
          <w:rFonts w:ascii="Times New Roman" w:hAnsi="Times New Roman" w:cs="Times New Roman"/>
          <w:sz w:val="24"/>
          <w:szCs w:val="24"/>
        </w:rPr>
        <w:t xml:space="preserve">que </w:t>
      </w:r>
      <w:r w:rsidR="00F317F5" w:rsidRPr="0077607B">
        <w:rPr>
          <w:rFonts w:ascii="Times New Roman" w:hAnsi="Times New Roman" w:cs="Times New Roman"/>
          <w:sz w:val="24"/>
          <w:szCs w:val="24"/>
        </w:rPr>
        <w:t xml:space="preserve">marca </w:t>
      </w:r>
      <w:r w:rsidR="00C2138C" w:rsidRPr="0077607B">
        <w:rPr>
          <w:rFonts w:ascii="Times New Roman" w:hAnsi="Times New Roman" w:cs="Times New Roman"/>
          <w:sz w:val="24"/>
          <w:szCs w:val="24"/>
        </w:rPr>
        <w:t xml:space="preserve">la pauta </w:t>
      </w:r>
      <w:r w:rsidR="00F317F5" w:rsidRPr="0077607B">
        <w:rPr>
          <w:rFonts w:ascii="Times New Roman" w:hAnsi="Times New Roman" w:cs="Times New Roman"/>
          <w:sz w:val="24"/>
          <w:szCs w:val="24"/>
        </w:rPr>
        <w:t>sobre el objeto de estudio</w:t>
      </w:r>
      <w:r w:rsidR="00C2138C" w:rsidRPr="0077607B">
        <w:rPr>
          <w:rFonts w:ascii="Times New Roman" w:hAnsi="Times New Roman" w:cs="Times New Roman"/>
          <w:sz w:val="24"/>
          <w:szCs w:val="24"/>
        </w:rPr>
        <w:t xml:space="preserve"> y la forma </w:t>
      </w:r>
      <w:r w:rsidR="00F317F5" w:rsidRPr="0077607B">
        <w:rPr>
          <w:rFonts w:ascii="Times New Roman" w:hAnsi="Times New Roman" w:cs="Times New Roman"/>
          <w:sz w:val="24"/>
          <w:szCs w:val="24"/>
        </w:rPr>
        <w:t>de abordarlo</w:t>
      </w:r>
      <w:r w:rsidR="007D67E2">
        <w:rPr>
          <w:rFonts w:ascii="Times New Roman" w:hAnsi="Times New Roman" w:cs="Times New Roman"/>
          <w:sz w:val="24"/>
          <w:szCs w:val="24"/>
        </w:rPr>
        <w:t>.</w:t>
      </w:r>
      <w:r w:rsidR="007D67E2" w:rsidRPr="0077607B">
        <w:rPr>
          <w:rFonts w:ascii="Times New Roman" w:hAnsi="Times New Roman" w:cs="Times New Roman"/>
          <w:sz w:val="24"/>
          <w:szCs w:val="24"/>
        </w:rPr>
        <w:t xml:space="preserve"> </w:t>
      </w:r>
      <w:r w:rsidR="007D67E2">
        <w:rPr>
          <w:rFonts w:ascii="Times New Roman" w:hAnsi="Times New Roman" w:cs="Times New Roman"/>
          <w:sz w:val="24"/>
          <w:szCs w:val="24"/>
        </w:rPr>
        <w:t>S</w:t>
      </w:r>
      <w:r w:rsidR="007D67E2" w:rsidRPr="0077607B">
        <w:rPr>
          <w:rFonts w:ascii="Times New Roman" w:hAnsi="Times New Roman" w:cs="Times New Roman"/>
          <w:sz w:val="24"/>
          <w:szCs w:val="24"/>
        </w:rPr>
        <w:t xml:space="preserve">in </w:t>
      </w:r>
      <w:r w:rsidR="00C2138C" w:rsidRPr="0077607B">
        <w:rPr>
          <w:rFonts w:ascii="Times New Roman" w:hAnsi="Times New Roman" w:cs="Times New Roman"/>
          <w:sz w:val="24"/>
          <w:szCs w:val="24"/>
        </w:rPr>
        <w:t xml:space="preserve">embargo, </w:t>
      </w:r>
      <w:r w:rsidR="00F468DD" w:rsidRPr="0077607B">
        <w:rPr>
          <w:rFonts w:ascii="Times New Roman" w:hAnsi="Times New Roman" w:cs="Times New Roman"/>
          <w:sz w:val="24"/>
          <w:szCs w:val="24"/>
        </w:rPr>
        <w:t xml:space="preserve">este momento es uno de los que </w:t>
      </w:r>
      <w:r w:rsidR="00F317F5" w:rsidRPr="0077607B">
        <w:rPr>
          <w:rFonts w:ascii="Times New Roman" w:hAnsi="Times New Roman" w:cs="Times New Roman"/>
          <w:sz w:val="24"/>
          <w:szCs w:val="24"/>
        </w:rPr>
        <w:t xml:space="preserve">representa </w:t>
      </w:r>
      <w:r w:rsidR="009B30B5" w:rsidRPr="0077607B">
        <w:rPr>
          <w:rFonts w:ascii="Times New Roman" w:hAnsi="Times New Roman" w:cs="Times New Roman"/>
          <w:sz w:val="24"/>
          <w:szCs w:val="24"/>
        </w:rPr>
        <w:t xml:space="preserve">mayor dificultad en </w:t>
      </w:r>
      <w:r w:rsidR="00F317F5" w:rsidRPr="0077607B">
        <w:rPr>
          <w:rFonts w:ascii="Times New Roman" w:hAnsi="Times New Roman" w:cs="Times New Roman"/>
          <w:sz w:val="24"/>
          <w:szCs w:val="24"/>
        </w:rPr>
        <w:t>quienes se inician en la investigación, pues</w:t>
      </w:r>
      <w:r w:rsidR="007D67E2">
        <w:rPr>
          <w:rFonts w:ascii="Times New Roman" w:hAnsi="Times New Roman" w:cs="Times New Roman"/>
          <w:sz w:val="24"/>
          <w:szCs w:val="24"/>
        </w:rPr>
        <w:t>,</w:t>
      </w:r>
      <w:r w:rsidR="00F317F5" w:rsidRPr="0077607B">
        <w:rPr>
          <w:rFonts w:ascii="Times New Roman" w:hAnsi="Times New Roman" w:cs="Times New Roman"/>
          <w:sz w:val="24"/>
          <w:szCs w:val="24"/>
        </w:rPr>
        <w:t xml:space="preserve"> </w:t>
      </w:r>
      <w:r w:rsidR="0082631E" w:rsidRPr="0077607B">
        <w:rPr>
          <w:rFonts w:ascii="Times New Roman" w:hAnsi="Times New Roman" w:cs="Times New Roman"/>
          <w:sz w:val="24"/>
          <w:szCs w:val="24"/>
        </w:rPr>
        <w:t xml:space="preserve">a decir de </w:t>
      </w:r>
      <w:r w:rsidR="00BD0C52" w:rsidRPr="0077607B">
        <w:rPr>
          <w:rFonts w:ascii="Times New Roman" w:hAnsi="Times New Roman" w:cs="Times New Roman"/>
          <w:sz w:val="24"/>
          <w:szCs w:val="24"/>
        </w:rPr>
        <w:fldChar w:fldCharType="begin" w:fldLock="1"/>
      </w:r>
      <w:r w:rsidR="00BD0C52" w:rsidRPr="0077607B">
        <w:rPr>
          <w:rFonts w:ascii="Times New Roman" w:hAnsi="Times New Roman" w:cs="Times New Roman"/>
          <w:sz w:val="24"/>
          <w:szCs w:val="24"/>
        </w:rPr>
        <w:instrText>ADDIN CSL_CITATION {"citationItems":[{"id":"ITEM-1","itemData":{"abstract":"El trabajo tiene como objetivo el de contribuir a la preparación de los docentes, de la Facultad de Ciencias Sociales, Universidad Técnica de Machala, en los aspectos fundamentales a tener en cuenta en la selección y planteamiento del problema en una investigación, que facilite con ello el aprendizaje de esta actividad. Para su ejecución se realizó una in- dagación sobre lo publicado, acerca de este tema, en revistas de publicaciones científicas, informes de investigación, tesis de grado, entre otros documen- tos de carácter científico. Se emplearon los métodos de análisis y síntesis, que sirvieron para resumir la información obtenida. Como resultado se presenta un documento con los contenidos actualizados de la temática estudiada, con un enfoque didáctico que facilita su comprensión. Se corrobora la importancia de plantear de forma adecuada el problema al ini- ciar una investigación, que determinará la obtención de mejores resultados en esta.","author":[{"dropping-particle":"","family":"Espinoza","given":"Eudaldo","non-dropping-particle":"","parse-names":false,"suffix":""}],"container-title":"Revista Conrado","id":"ITEM-1","issued":{"date-parts":[["2018"]]},"page":"22-32","title":"El problema de investigación","type":"article-journal","volume":"14"},"uris":["http://www.mendeley.com/documents/?uuid=83c959ea-394f-46d9-9d54-976133e88f0c"]}],"mendeley":{"formattedCitation":"(Espinoza, 2018)","manualFormatting":"Espinoza (2018)","plainTextFormattedCitation":"(Espinoza, 2018)","previouslyFormattedCitation":"(Espinoza, 2018)"},"properties":{"noteIndex":0},"schema":"https://github.com/citation-style-language/schema/raw/master/csl-citation.json"}</w:instrText>
      </w:r>
      <w:r w:rsidR="00BD0C52" w:rsidRPr="0077607B">
        <w:rPr>
          <w:rFonts w:ascii="Times New Roman" w:hAnsi="Times New Roman" w:cs="Times New Roman"/>
          <w:sz w:val="24"/>
          <w:szCs w:val="24"/>
        </w:rPr>
        <w:fldChar w:fldCharType="separate"/>
      </w:r>
      <w:r w:rsidR="00BD0C52" w:rsidRPr="0077607B">
        <w:rPr>
          <w:rFonts w:ascii="Times New Roman" w:hAnsi="Times New Roman" w:cs="Times New Roman"/>
          <w:noProof/>
          <w:sz w:val="24"/>
          <w:szCs w:val="24"/>
        </w:rPr>
        <w:t>Espinoza (2018)</w:t>
      </w:r>
      <w:r w:rsidR="00BD0C52" w:rsidRPr="0077607B">
        <w:rPr>
          <w:rFonts w:ascii="Times New Roman" w:hAnsi="Times New Roman" w:cs="Times New Roman"/>
          <w:sz w:val="24"/>
          <w:szCs w:val="24"/>
        </w:rPr>
        <w:fldChar w:fldCharType="end"/>
      </w:r>
      <w:r w:rsidR="007D67E2">
        <w:rPr>
          <w:rFonts w:ascii="Times New Roman" w:hAnsi="Times New Roman" w:cs="Times New Roman"/>
          <w:sz w:val="24"/>
          <w:szCs w:val="24"/>
        </w:rPr>
        <w:t>,</w:t>
      </w:r>
      <w:r w:rsidR="00BD0C52" w:rsidRPr="0077607B">
        <w:rPr>
          <w:rFonts w:ascii="Times New Roman" w:hAnsi="Times New Roman" w:cs="Times New Roman"/>
          <w:sz w:val="24"/>
          <w:szCs w:val="24"/>
        </w:rPr>
        <w:t xml:space="preserve"> </w:t>
      </w:r>
      <w:r w:rsidR="00F317F5" w:rsidRPr="0077607B">
        <w:rPr>
          <w:rFonts w:ascii="Times New Roman" w:hAnsi="Times New Roman" w:cs="Times New Roman"/>
          <w:sz w:val="24"/>
          <w:szCs w:val="24"/>
        </w:rPr>
        <w:t xml:space="preserve">pese a que se parte de una idea general, en ocasiones la escritura del problema queda merodeando los contornos </w:t>
      </w:r>
      <w:r w:rsidR="00E91476" w:rsidRPr="0077607B">
        <w:rPr>
          <w:rFonts w:ascii="Times New Roman" w:hAnsi="Times New Roman" w:cs="Times New Roman"/>
          <w:sz w:val="24"/>
          <w:szCs w:val="24"/>
        </w:rPr>
        <w:t xml:space="preserve">de </w:t>
      </w:r>
      <w:r w:rsidR="009B30B5" w:rsidRPr="0077607B">
        <w:rPr>
          <w:rFonts w:ascii="Times New Roman" w:hAnsi="Times New Roman" w:cs="Times New Roman"/>
          <w:sz w:val="24"/>
          <w:szCs w:val="24"/>
        </w:rPr>
        <w:t>la</w:t>
      </w:r>
      <w:r w:rsidR="00F317F5" w:rsidRPr="0077607B">
        <w:rPr>
          <w:rFonts w:ascii="Times New Roman" w:hAnsi="Times New Roman" w:cs="Times New Roman"/>
          <w:sz w:val="24"/>
          <w:szCs w:val="24"/>
        </w:rPr>
        <w:t xml:space="preserve"> idea originaria, sin dar el salto necesario para la formulación del problema de investigaci</w:t>
      </w:r>
      <w:r w:rsidR="0082631E" w:rsidRPr="0077607B">
        <w:rPr>
          <w:rFonts w:ascii="Times New Roman" w:hAnsi="Times New Roman" w:cs="Times New Roman"/>
          <w:sz w:val="24"/>
          <w:szCs w:val="24"/>
        </w:rPr>
        <w:t>ón.</w:t>
      </w:r>
    </w:p>
    <w:p w14:paraId="2266CD77" w14:textId="28CDA6A1" w:rsidR="0017283C" w:rsidRPr="0077607B" w:rsidRDefault="009B30B5"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Al respecto</w:t>
      </w:r>
      <w:r w:rsidR="00B55605">
        <w:rPr>
          <w:rFonts w:ascii="Times New Roman" w:hAnsi="Times New Roman" w:cs="Times New Roman"/>
          <w:sz w:val="24"/>
          <w:szCs w:val="24"/>
        </w:rPr>
        <w:t>,</w:t>
      </w:r>
      <w:r w:rsidRPr="0077607B">
        <w:rPr>
          <w:rFonts w:ascii="Times New Roman" w:hAnsi="Times New Roman" w:cs="Times New Roman"/>
          <w:sz w:val="24"/>
          <w:szCs w:val="24"/>
        </w:rPr>
        <w:t xml:space="preserve"> </w:t>
      </w:r>
      <w:r w:rsidR="00BD0C52" w:rsidRPr="0077607B">
        <w:rPr>
          <w:rFonts w:ascii="Times New Roman" w:hAnsi="Times New Roman" w:cs="Times New Roman"/>
          <w:sz w:val="24"/>
          <w:szCs w:val="24"/>
        </w:rPr>
        <w:fldChar w:fldCharType="begin" w:fldLock="1"/>
      </w:r>
      <w:r w:rsidR="00C819F1" w:rsidRPr="0077607B">
        <w:rPr>
          <w:rFonts w:ascii="Times New Roman" w:hAnsi="Times New Roman" w:cs="Times New Roman"/>
          <w:sz w:val="24"/>
          <w:szCs w:val="24"/>
        </w:rPr>
        <w:instrText>ADDIN CSL_CITATION {"citationItems":[{"id":"ITEM-1","itemData":{"ISSN":"0185-1594","author":[{"dropping-particle":"","family":"Rovetto","given":"Florencia Laura","non-dropping-particle":"","parse-names":false,"suffix":""},{"dropping-particle":"","family":"Fernández","given":"María del Rosario","non-dropping-particle":"","parse-names":false,"suffix":""}],"container-title":"Enseñanza e Investigación en Psicología","id":"ITEM-1","issue":"1","issued":{"date-parts":[["2015"]]},"page":"11-25","title":"La Formulación de la Situación Problema en las Tesis del Doctorado en Psicología de la Universidad Nacional de Rosario: Errores Comunes y Propuestas de Solución","type":"article-journal","volume":"20"},"uris":["http://www.mendeley.com/documents/?uuid=8b669506-6e26-483b-85eb-619265f38c8b"]}],"mendeley":{"formattedCitation":"(Rovetto &amp; Fernández, 2015)","manualFormatting":"Rovetto y Fernández (2015)","plainTextFormattedCitation":"(Rovetto &amp; Fernández, 2015)","previouslyFormattedCitation":"(Rovetto &amp; Fernández, 2015)"},"properties":{"noteIndex":0},"schema":"https://github.com/citation-style-language/schema/raw/master/csl-citation.json"}</w:instrText>
      </w:r>
      <w:r w:rsidR="00BD0C52" w:rsidRPr="0077607B">
        <w:rPr>
          <w:rFonts w:ascii="Times New Roman" w:hAnsi="Times New Roman" w:cs="Times New Roman"/>
          <w:sz w:val="24"/>
          <w:szCs w:val="24"/>
        </w:rPr>
        <w:fldChar w:fldCharType="separate"/>
      </w:r>
      <w:r w:rsidR="00BD0C52" w:rsidRPr="0077607B">
        <w:rPr>
          <w:rFonts w:ascii="Times New Roman" w:hAnsi="Times New Roman" w:cs="Times New Roman"/>
          <w:noProof/>
          <w:sz w:val="24"/>
          <w:szCs w:val="24"/>
        </w:rPr>
        <w:t>Rovetto y Fernández (2015)</w:t>
      </w:r>
      <w:r w:rsidR="00BD0C52" w:rsidRPr="0077607B">
        <w:rPr>
          <w:rFonts w:ascii="Times New Roman" w:hAnsi="Times New Roman" w:cs="Times New Roman"/>
          <w:sz w:val="24"/>
          <w:szCs w:val="24"/>
        </w:rPr>
        <w:fldChar w:fldCharType="end"/>
      </w:r>
      <w:r w:rsidR="00BD0C52" w:rsidRPr="0077607B">
        <w:rPr>
          <w:rFonts w:ascii="Times New Roman" w:hAnsi="Times New Roman" w:cs="Times New Roman"/>
          <w:sz w:val="24"/>
          <w:szCs w:val="24"/>
        </w:rPr>
        <w:t xml:space="preserve"> </w:t>
      </w:r>
      <w:r w:rsidR="00204577" w:rsidRPr="0077607B">
        <w:rPr>
          <w:rFonts w:ascii="Times New Roman" w:hAnsi="Times New Roman" w:cs="Times New Roman"/>
          <w:sz w:val="24"/>
          <w:szCs w:val="24"/>
        </w:rPr>
        <w:t xml:space="preserve">han observado que al momento de elaborar el planteamiento del problema de investigación, las principales dificultades que se presentan son: </w:t>
      </w:r>
      <w:r w:rsidR="00204577" w:rsidRPr="002F4E01">
        <w:rPr>
          <w:rFonts w:ascii="Times New Roman" w:hAnsi="Times New Roman" w:cs="Times New Roman"/>
          <w:i/>
          <w:iCs/>
          <w:sz w:val="24"/>
          <w:szCs w:val="24"/>
        </w:rPr>
        <w:t>a)</w:t>
      </w:r>
      <w:r w:rsidR="00204577" w:rsidRPr="0077607B">
        <w:rPr>
          <w:rFonts w:ascii="Times New Roman" w:hAnsi="Times New Roman" w:cs="Times New Roman"/>
          <w:sz w:val="24"/>
          <w:szCs w:val="24"/>
        </w:rPr>
        <w:t xml:space="preserve"> citar teorías </w:t>
      </w:r>
      <w:r w:rsidR="00C11AAA">
        <w:rPr>
          <w:rFonts w:ascii="Times New Roman" w:hAnsi="Times New Roman" w:cs="Times New Roman"/>
          <w:sz w:val="24"/>
          <w:szCs w:val="24"/>
        </w:rPr>
        <w:t>de</w:t>
      </w:r>
      <w:r w:rsidR="00C11AAA" w:rsidRPr="0077607B">
        <w:rPr>
          <w:rFonts w:ascii="Times New Roman" w:hAnsi="Times New Roman" w:cs="Times New Roman"/>
          <w:sz w:val="24"/>
          <w:szCs w:val="24"/>
        </w:rPr>
        <w:t xml:space="preserve"> </w:t>
      </w:r>
      <w:r w:rsidR="00204577" w:rsidRPr="0077607B">
        <w:rPr>
          <w:rFonts w:ascii="Times New Roman" w:hAnsi="Times New Roman" w:cs="Times New Roman"/>
          <w:sz w:val="24"/>
          <w:szCs w:val="24"/>
        </w:rPr>
        <w:t xml:space="preserve">forma cronológica, sin poder conectarlas a partir de sus coincidencias, divergencia y zonas de vacancia, además de la imposibilidad de considerar los marcos de referencia propios de la discusión en cada disciplina o su contextualización histórica; </w:t>
      </w:r>
      <w:r w:rsidR="00204577" w:rsidRPr="002F4E01">
        <w:rPr>
          <w:rFonts w:ascii="Times New Roman" w:hAnsi="Times New Roman" w:cs="Times New Roman"/>
          <w:i/>
          <w:iCs/>
          <w:sz w:val="24"/>
          <w:szCs w:val="24"/>
        </w:rPr>
        <w:t>b)</w:t>
      </w:r>
      <w:r w:rsidR="00204577" w:rsidRPr="0077607B">
        <w:rPr>
          <w:rFonts w:ascii="Times New Roman" w:hAnsi="Times New Roman" w:cs="Times New Roman"/>
          <w:sz w:val="24"/>
          <w:szCs w:val="24"/>
        </w:rPr>
        <w:t xml:space="preserve"> plantear una investigación empírica sin articularla con la perspectiva teórica y los problemas que en ella se hubieran observado</w:t>
      </w:r>
      <w:r w:rsidR="00AB765E">
        <w:rPr>
          <w:rFonts w:ascii="Times New Roman" w:hAnsi="Times New Roman" w:cs="Times New Roman"/>
          <w:sz w:val="24"/>
          <w:szCs w:val="24"/>
        </w:rPr>
        <w:t>,</w:t>
      </w:r>
      <w:r w:rsidR="00204577" w:rsidRPr="0077607B">
        <w:rPr>
          <w:rFonts w:ascii="Times New Roman" w:hAnsi="Times New Roman" w:cs="Times New Roman"/>
          <w:sz w:val="24"/>
          <w:szCs w:val="24"/>
        </w:rPr>
        <w:t xml:space="preserve"> y </w:t>
      </w:r>
      <w:r w:rsidR="00204577" w:rsidRPr="002F4E01">
        <w:rPr>
          <w:rFonts w:ascii="Times New Roman" w:hAnsi="Times New Roman" w:cs="Times New Roman"/>
          <w:i/>
          <w:iCs/>
          <w:sz w:val="24"/>
          <w:szCs w:val="24"/>
        </w:rPr>
        <w:t>c)</w:t>
      </w:r>
      <w:r w:rsidR="00204577" w:rsidRPr="0077607B">
        <w:rPr>
          <w:rFonts w:ascii="Times New Roman" w:hAnsi="Times New Roman" w:cs="Times New Roman"/>
          <w:sz w:val="24"/>
          <w:szCs w:val="24"/>
        </w:rPr>
        <w:t xml:space="preserve"> dificultades para indicar el problema</w:t>
      </w:r>
      <w:r w:rsidR="00AB765E">
        <w:rPr>
          <w:rFonts w:ascii="Times New Roman" w:hAnsi="Times New Roman" w:cs="Times New Roman"/>
          <w:sz w:val="24"/>
          <w:szCs w:val="24"/>
        </w:rPr>
        <w:t>,</w:t>
      </w:r>
      <w:r w:rsidR="00204577" w:rsidRPr="0077607B">
        <w:rPr>
          <w:rFonts w:ascii="Times New Roman" w:hAnsi="Times New Roman" w:cs="Times New Roman"/>
          <w:sz w:val="24"/>
          <w:szCs w:val="24"/>
        </w:rPr>
        <w:t xml:space="preserve"> no solo con el caso empírico</w:t>
      </w:r>
      <w:r w:rsidR="00AB765E">
        <w:rPr>
          <w:rFonts w:ascii="Times New Roman" w:hAnsi="Times New Roman" w:cs="Times New Roman"/>
          <w:sz w:val="24"/>
          <w:szCs w:val="24"/>
        </w:rPr>
        <w:t>,</w:t>
      </w:r>
      <w:r w:rsidR="00204577" w:rsidRPr="0077607B">
        <w:rPr>
          <w:rFonts w:ascii="Times New Roman" w:hAnsi="Times New Roman" w:cs="Times New Roman"/>
          <w:sz w:val="24"/>
          <w:szCs w:val="24"/>
        </w:rPr>
        <w:t xml:space="preserve"> sino con la perspectiva disciplinar del ámbito de formación. </w:t>
      </w:r>
    </w:p>
    <w:p w14:paraId="5CE50FA4" w14:textId="37E0CD2D" w:rsidR="00696A3A" w:rsidRPr="0077607B" w:rsidRDefault="006A316D"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En respuesta a lo anterior, </w:t>
      </w:r>
      <w:r w:rsidR="00C6687A">
        <w:rPr>
          <w:rFonts w:ascii="Times New Roman" w:hAnsi="Times New Roman" w:cs="Times New Roman"/>
          <w:sz w:val="24"/>
          <w:szCs w:val="24"/>
        </w:rPr>
        <w:t>el presente trabajo</w:t>
      </w:r>
      <w:r w:rsidR="0051494B" w:rsidRPr="0077607B">
        <w:rPr>
          <w:rFonts w:ascii="Times New Roman" w:hAnsi="Times New Roman" w:cs="Times New Roman"/>
          <w:sz w:val="24"/>
          <w:szCs w:val="24"/>
        </w:rPr>
        <w:t xml:space="preserve"> se </w:t>
      </w:r>
      <w:r w:rsidRPr="0077607B">
        <w:rPr>
          <w:rFonts w:ascii="Times New Roman" w:hAnsi="Times New Roman" w:cs="Times New Roman"/>
          <w:sz w:val="24"/>
          <w:szCs w:val="24"/>
        </w:rPr>
        <w:t xml:space="preserve">plantea el propósito de </w:t>
      </w:r>
      <w:r w:rsidR="0051494B" w:rsidRPr="0077607B">
        <w:rPr>
          <w:rFonts w:ascii="Times New Roman" w:hAnsi="Times New Roman" w:cs="Times New Roman"/>
          <w:sz w:val="24"/>
          <w:szCs w:val="24"/>
        </w:rPr>
        <w:t>constituirse como un recurso didáctico</w:t>
      </w:r>
      <w:r w:rsidR="00FF77BC" w:rsidRPr="0077607B">
        <w:rPr>
          <w:rFonts w:ascii="Times New Roman" w:hAnsi="Times New Roman" w:cs="Times New Roman"/>
          <w:sz w:val="24"/>
          <w:szCs w:val="24"/>
        </w:rPr>
        <w:t xml:space="preserve"> para </w:t>
      </w:r>
      <w:r w:rsidRPr="0077607B">
        <w:rPr>
          <w:rFonts w:ascii="Times New Roman" w:hAnsi="Times New Roman" w:cs="Times New Roman"/>
          <w:sz w:val="24"/>
          <w:szCs w:val="24"/>
        </w:rPr>
        <w:t>quienes inician su formación en la investigación de la psicología y la calidad de vida</w:t>
      </w:r>
      <w:r w:rsidR="00C6687A">
        <w:rPr>
          <w:rFonts w:ascii="Times New Roman" w:hAnsi="Times New Roman" w:cs="Times New Roman"/>
          <w:sz w:val="24"/>
          <w:szCs w:val="24"/>
        </w:rPr>
        <w:t>.</w:t>
      </w:r>
      <w:r w:rsidR="00C6687A" w:rsidRPr="0077607B">
        <w:rPr>
          <w:rFonts w:ascii="Times New Roman" w:hAnsi="Times New Roman" w:cs="Times New Roman"/>
          <w:sz w:val="24"/>
          <w:szCs w:val="24"/>
        </w:rPr>
        <w:t xml:space="preserve"> </w:t>
      </w:r>
      <w:r w:rsidR="00A74587">
        <w:rPr>
          <w:rFonts w:ascii="Times New Roman" w:hAnsi="Times New Roman" w:cs="Times New Roman"/>
          <w:sz w:val="24"/>
          <w:szCs w:val="24"/>
        </w:rPr>
        <w:t>Se busca que</w:t>
      </w:r>
      <w:r w:rsidRPr="0077607B">
        <w:rPr>
          <w:rFonts w:ascii="Times New Roman" w:hAnsi="Times New Roman" w:cs="Times New Roman"/>
          <w:sz w:val="24"/>
          <w:szCs w:val="24"/>
        </w:rPr>
        <w:t>, al momento de elegir el t</w:t>
      </w:r>
      <w:r w:rsidR="00E91476" w:rsidRPr="0077607B">
        <w:rPr>
          <w:rFonts w:ascii="Times New Roman" w:hAnsi="Times New Roman" w:cs="Times New Roman"/>
          <w:sz w:val="24"/>
          <w:szCs w:val="24"/>
        </w:rPr>
        <w:t xml:space="preserve">ema de investigación, </w:t>
      </w:r>
      <w:r w:rsidR="00A74587">
        <w:rPr>
          <w:rFonts w:ascii="Times New Roman" w:hAnsi="Times New Roman" w:cs="Times New Roman"/>
          <w:sz w:val="24"/>
          <w:szCs w:val="24"/>
        </w:rPr>
        <w:t xml:space="preserve">el </w:t>
      </w:r>
      <w:r w:rsidR="0028302A">
        <w:rPr>
          <w:rFonts w:ascii="Times New Roman" w:hAnsi="Times New Roman" w:cs="Times New Roman"/>
          <w:sz w:val="24"/>
          <w:szCs w:val="24"/>
        </w:rPr>
        <w:t>investigador</w:t>
      </w:r>
      <w:r w:rsidR="00A74587" w:rsidRPr="0077607B">
        <w:rPr>
          <w:rFonts w:ascii="Times New Roman" w:hAnsi="Times New Roman" w:cs="Times New Roman"/>
          <w:sz w:val="24"/>
          <w:szCs w:val="24"/>
        </w:rPr>
        <w:t xml:space="preserve"> </w:t>
      </w:r>
      <w:r w:rsidR="00E91476" w:rsidRPr="0077607B">
        <w:rPr>
          <w:rFonts w:ascii="Times New Roman" w:hAnsi="Times New Roman" w:cs="Times New Roman"/>
          <w:sz w:val="24"/>
          <w:szCs w:val="24"/>
        </w:rPr>
        <w:t>cuente</w:t>
      </w:r>
      <w:r w:rsidRPr="0077607B">
        <w:rPr>
          <w:rFonts w:ascii="Times New Roman" w:hAnsi="Times New Roman" w:cs="Times New Roman"/>
          <w:sz w:val="24"/>
          <w:szCs w:val="24"/>
        </w:rPr>
        <w:t xml:space="preserve"> con elementos teóricos que</w:t>
      </w:r>
      <w:r w:rsidR="00B72C19">
        <w:rPr>
          <w:rFonts w:ascii="Times New Roman" w:hAnsi="Times New Roman" w:cs="Times New Roman"/>
          <w:sz w:val="24"/>
          <w:szCs w:val="24"/>
        </w:rPr>
        <w:t xml:space="preserve"> le</w:t>
      </w:r>
      <w:r w:rsidRPr="0077607B">
        <w:rPr>
          <w:rFonts w:ascii="Times New Roman" w:hAnsi="Times New Roman" w:cs="Times New Roman"/>
          <w:sz w:val="24"/>
          <w:szCs w:val="24"/>
        </w:rPr>
        <w:t xml:space="preserve"> permitan reconocer las bases conceptuales y metodológicas</w:t>
      </w:r>
      <w:r w:rsidR="00FF77BC" w:rsidRPr="0077607B">
        <w:rPr>
          <w:rFonts w:ascii="Times New Roman" w:hAnsi="Times New Roman" w:cs="Times New Roman"/>
          <w:sz w:val="24"/>
          <w:szCs w:val="24"/>
        </w:rPr>
        <w:t xml:space="preserve"> que dieron origen a esta línea de </w:t>
      </w:r>
      <w:r w:rsidR="00E91476" w:rsidRPr="0077607B">
        <w:rPr>
          <w:rFonts w:ascii="Times New Roman" w:hAnsi="Times New Roman" w:cs="Times New Roman"/>
          <w:sz w:val="24"/>
          <w:szCs w:val="24"/>
        </w:rPr>
        <w:t>generación del conocimiento</w:t>
      </w:r>
      <w:r w:rsidR="00B72C19">
        <w:rPr>
          <w:rFonts w:ascii="Times New Roman" w:hAnsi="Times New Roman" w:cs="Times New Roman"/>
          <w:sz w:val="24"/>
          <w:szCs w:val="24"/>
        </w:rPr>
        <w:t xml:space="preserve"> para</w:t>
      </w:r>
      <w:r w:rsidR="00FF77BC" w:rsidRPr="0077607B">
        <w:rPr>
          <w:rFonts w:ascii="Times New Roman" w:hAnsi="Times New Roman" w:cs="Times New Roman"/>
          <w:sz w:val="24"/>
          <w:szCs w:val="24"/>
        </w:rPr>
        <w:t xml:space="preserve"> posteriormente posicionarse desde un campo disciplinar que le permita orientar sus esfuerzos para aportar nuevos hallazgos y reflexiones a este cuerpo de conocimientos.</w:t>
      </w:r>
      <w:r w:rsidR="00B55605">
        <w:rPr>
          <w:rFonts w:ascii="Times New Roman" w:hAnsi="Times New Roman" w:cs="Times New Roman"/>
          <w:sz w:val="24"/>
          <w:szCs w:val="24"/>
        </w:rPr>
        <w:t xml:space="preserve"> </w:t>
      </w:r>
    </w:p>
    <w:p w14:paraId="5A95F65F" w14:textId="6A3433CE" w:rsidR="00696A3A"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Identificar los elementos fundacionales de la calidad de vida permite </w:t>
      </w:r>
      <w:r w:rsidR="00915621" w:rsidRPr="0077607B">
        <w:rPr>
          <w:rFonts w:ascii="Times New Roman" w:hAnsi="Times New Roman" w:cs="Times New Roman"/>
          <w:sz w:val="24"/>
          <w:szCs w:val="24"/>
        </w:rPr>
        <w:t xml:space="preserve">reconocer </w:t>
      </w:r>
      <w:r w:rsidR="00BC05A8" w:rsidRPr="0077607B">
        <w:rPr>
          <w:rFonts w:ascii="Times New Roman" w:hAnsi="Times New Roman" w:cs="Times New Roman"/>
          <w:sz w:val="24"/>
          <w:szCs w:val="24"/>
        </w:rPr>
        <w:t>el origen y los</w:t>
      </w:r>
      <w:r w:rsidRPr="0077607B">
        <w:rPr>
          <w:rFonts w:ascii="Times New Roman" w:hAnsi="Times New Roman" w:cs="Times New Roman"/>
          <w:sz w:val="24"/>
          <w:szCs w:val="24"/>
        </w:rPr>
        <w:t xml:space="preserve"> propósitos que impulsaron esta vertiente del conocimiento</w:t>
      </w:r>
      <w:r w:rsidR="00237F9F">
        <w:rPr>
          <w:rFonts w:ascii="Times New Roman" w:hAnsi="Times New Roman" w:cs="Times New Roman"/>
          <w:sz w:val="24"/>
          <w:szCs w:val="24"/>
        </w:rPr>
        <w:t>.</w:t>
      </w:r>
      <w:r w:rsidR="00237F9F" w:rsidRPr="0077607B">
        <w:rPr>
          <w:rFonts w:ascii="Times New Roman" w:hAnsi="Times New Roman" w:cs="Times New Roman"/>
          <w:sz w:val="24"/>
          <w:szCs w:val="24"/>
        </w:rPr>
        <w:t xml:space="preserve"> </w:t>
      </w:r>
      <w:r w:rsidR="00237F9F">
        <w:rPr>
          <w:rFonts w:ascii="Times New Roman" w:hAnsi="Times New Roman" w:cs="Times New Roman"/>
          <w:sz w:val="24"/>
          <w:szCs w:val="24"/>
        </w:rPr>
        <w:t>L</w:t>
      </w:r>
      <w:r w:rsidR="00237F9F" w:rsidRPr="0077607B">
        <w:rPr>
          <w:rFonts w:ascii="Times New Roman" w:hAnsi="Times New Roman" w:cs="Times New Roman"/>
          <w:sz w:val="24"/>
          <w:szCs w:val="24"/>
        </w:rPr>
        <w:t>eer</w:t>
      </w:r>
      <w:r w:rsidRPr="0077607B">
        <w:rPr>
          <w:rFonts w:ascii="Times New Roman" w:hAnsi="Times New Roman" w:cs="Times New Roman"/>
          <w:sz w:val="24"/>
          <w:szCs w:val="24"/>
        </w:rPr>
        <w:t xml:space="preserve">, reflexionar, dialogar, compartir y escribir sobre calidad de vida son actividades que contribuyen a ensanchar el camino de quien se inicia en la investigación, pues la claridad que deviene de estos esfuerzos hace posible </w:t>
      </w:r>
      <w:r w:rsidR="0082631E" w:rsidRPr="0077607B">
        <w:rPr>
          <w:rFonts w:ascii="Times New Roman" w:hAnsi="Times New Roman" w:cs="Times New Roman"/>
          <w:sz w:val="24"/>
          <w:szCs w:val="24"/>
        </w:rPr>
        <w:t>que</w:t>
      </w:r>
      <w:r w:rsidR="00237F9F">
        <w:rPr>
          <w:rFonts w:ascii="Times New Roman" w:hAnsi="Times New Roman" w:cs="Times New Roman"/>
          <w:sz w:val="24"/>
          <w:szCs w:val="24"/>
        </w:rPr>
        <w:t>,</w:t>
      </w:r>
      <w:r w:rsidR="0082631E" w:rsidRPr="0077607B">
        <w:rPr>
          <w:rFonts w:ascii="Times New Roman" w:hAnsi="Times New Roman" w:cs="Times New Roman"/>
          <w:sz w:val="24"/>
          <w:szCs w:val="24"/>
        </w:rPr>
        <w:t xml:space="preserve"> en el proceso de </w:t>
      </w:r>
      <w:r w:rsidRPr="0077607B">
        <w:rPr>
          <w:rFonts w:ascii="Times New Roman" w:hAnsi="Times New Roman" w:cs="Times New Roman"/>
          <w:sz w:val="24"/>
          <w:szCs w:val="24"/>
        </w:rPr>
        <w:t xml:space="preserve">generación de </w:t>
      </w:r>
      <w:r w:rsidR="00117130" w:rsidRPr="0077607B">
        <w:rPr>
          <w:rFonts w:ascii="Times New Roman" w:hAnsi="Times New Roman" w:cs="Times New Roman"/>
          <w:sz w:val="24"/>
          <w:szCs w:val="24"/>
        </w:rPr>
        <w:t>conocimientos</w:t>
      </w:r>
      <w:r w:rsidR="0082631E" w:rsidRPr="0077607B">
        <w:rPr>
          <w:rFonts w:ascii="Times New Roman" w:hAnsi="Times New Roman" w:cs="Times New Roman"/>
          <w:sz w:val="24"/>
          <w:szCs w:val="24"/>
        </w:rPr>
        <w:t xml:space="preserve">, se </w:t>
      </w:r>
      <w:r w:rsidRPr="0077607B">
        <w:rPr>
          <w:rFonts w:ascii="Times New Roman" w:hAnsi="Times New Roman" w:cs="Times New Roman"/>
          <w:sz w:val="24"/>
          <w:szCs w:val="24"/>
        </w:rPr>
        <w:t>reconozca la profunda implicación social que ha estado presente a través de su historia.</w:t>
      </w:r>
      <w:r w:rsidR="00B55605">
        <w:rPr>
          <w:rFonts w:ascii="Times New Roman" w:hAnsi="Times New Roman" w:cs="Times New Roman"/>
          <w:sz w:val="24"/>
          <w:szCs w:val="24"/>
        </w:rPr>
        <w:t xml:space="preserve"> </w:t>
      </w:r>
    </w:p>
    <w:p w14:paraId="461974A7" w14:textId="7343BEB8" w:rsidR="00696A3A" w:rsidRDefault="000B39EC"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Por lo expuesto, </w:t>
      </w:r>
      <w:r w:rsidR="00696A3A" w:rsidRPr="0077607B">
        <w:rPr>
          <w:rFonts w:ascii="Times New Roman" w:hAnsi="Times New Roman" w:cs="Times New Roman"/>
          <w:sz w:val="24"/>
          <w:szCs w:val="24"/>
        </w:rPr>
        <w:t xml:space="preserve">este </w:t>
      </w:r>
      <w:r w:rsidR="00117130" w:rsidRPr="0077607B">
        <w:rPr>
          <w:rFonts w:ascii="Times New Roman" w:hAnsi="Times New Roman" w:cs="Times New Roman"/>
          <w:sz w:val="24"/>
          <w:szCs w:val="24"/>
        </w:rPr>
        <w:t>texto</w:t>
      </w:r>
      <w:r w:rsidR="00696A3A" w:rsidRPr="0077607B">
        <w:rPr>
          <w:rFonts w:ascii="Times New Roman" w:hAnsi="Times New Roman" w:cs="Times New Roman"/>
          <w:sz w:val="24"/>
          <w:szCs w:val="24"/>
        </w:rPr>
        <w:t xml:space="preserve"> tiene por objetivo </w:t>
      </w:r>
      <w:r w:rsidR="002B6F0C" w:rsidRPr="0077607B">
        <w:rPr>
          <w:rFonts w:ascii="Times New Roman" w:hAnsi="Times New Roman" w:cs="Times New Roman"/>
          <w:sz w:val="24"/>
          <w:szCs w:val="24"/>
        </w:rPr>
        <w:t xml:space="preserve">realizar una revisión narrativa </w:t>
      </w:r>
      <w:r w:rsidR="00696A3A" w:rsidRPr="0077607B">
        <w:rPr>
          <w:rFonts w:ascii="Times New Roman" w:hAnsi="Times New Roman" w:cs="Times New Roman"/>
          <w:sz w:val="24"/>
          <w:szCs w:val="24"/>
        </w:rPr>
        <w:t>de los avances teóricos y epistemológicos en torno a la investigación en calidad de vida para identificar la incorporación</w:t>
      </w:r>
      <w:r w:rsidR="00BC05A8" w:rsidRPr="0077607B">
        <w:rPr>
          <w:rFonts w:ascii="Times New Roman" w:hAnsi="Times New Roman" w:cs="Times New Roman"/>
          <w:sz w:val="24"/>
          <w:szCs w:val="24"/>
        </w:rPr>
        <w:t xml:space="preserve"> y los aportes</w:t>
      </w:r>
      <w:r w:rsidR="00696A3A" w:rsidRPr="0077607B">
        <w:rPr>
          <w:rFonts w:ascii="Times New Roman" w:hAnsi="Times New Roman" w:cs="Times New Roman"/>
          <w:sz w:val="24"/>
          <w:szCs w:val="24"/>
        </w:rPr>
        <w:t xml:space="preserve"> de la psicología a este c</w:t>
      </w:r>
      <w:r w:rsidR="00E91476" w:rsidRPr="0077607B">
        <w:rPr>
          <w:rFonts w:ascii="Times New Roman" w:hAnsi="Times New Roman" w:cs="Times New Roman"/>
          <w:sz w:val="24"/>
          <w:szCs w:val="24"/>
        </w:rPr>
        <w:t>ampo multidisciplinar. Para lograrlo</w:t>
      </w:r>
      <w:r w:rsidR="00696A3A" w:rsidRPr="0077607B">
        <w:rPr>
          <w:rFonts w:ascii="Times New Roman" w:hAnsi="Times New Roman" w:cs="Times New Roman"/>
          <w:sz w:val="24"/>
          <w:szCs w:val="24"/>
        </w:rPr>
        <w:t xml:space="preserve">, en un primer momento se reflexiona sobre la naturaleza del conocimiento y la </w:t>
      </w:r>
      <w:r w:rsidR="00696A3A" w:rsidRPr="0077607B">
        <w:rPr>
          <w:rFonts w:ascii="Times New Roman" w:hAnsi="Times New Roman" w:cs="Times New Roman"/>
          <w:sz w:val="24"/>
          <w:szCs w:val="24"/>
        </w:rPr>
        <w:lastRenderedPageBreak/>
        <w:t>investigación</w:t>
      </w:r>
      <w:r w:rsidR="00237F9F">
        <w:rPr>
          <w:rFonts w:ascii="Times New Roman" w:hAnsi="Times New Roman" w:cs="Times New Roman"/>
          <w:sz w:val="24"/>
          <w:szCs w:val="24"/>
        </w:rPr>
        <w:t>.</w:t>
      </w:r>
      <w:r w:rsidR="00237F9F" w:rsidRPr="0077607B">
        <w:rPr>
          <w:rFonts w:ascii="Times New Roman" w:hAnsi="Times New Roman" w:cs="Times New Roman"/>
          <w:sz w:val="24"/>
          <w:szCs w:val="24"/>
        </w:rPr>
        <w:t xml:space="preserve"> </w:t>
      </w:r>
      <w:r w:rsidR="00237F9F">
        <w:rPr>
          <w:rFonts w:ascii="Times New Roman" w:hAnsi="Times New Roman" w:cs="Times New Roman"/>
          <w:sz w:val="24"/>
          <w:szCs w:val="24"/>
        </w:rPr>
        <w:t>P</w:t>
      </w:r>
      <w:r w:rsidR="00237F9F" w:rsidRPr="0077607B">
        <w:rPr>
          <w:rFonts w:ascii="Times New Roman" w:hAnsi="Times New Roman" w:cs="Times New Roman"/>
          <w:sz w:val="24"/>
          <w:szCs w:val="24"/>
        </w:rPr>
        <w:t>osteriormente</w:t>
      </w:r>
      <w:r w:rsidR="00696A3A" w:rsidRPr="0077607B">
        <w:rPr>
          <w:rFonts w:ascii="Times New Roman" w:hAnsi="Times New Roman" w:cs="Times New Roman"/>
          <w:sz w:val="24"/>
          <w:szCs w:val="24"/>
        </w:rPr>
        <w:t>, se revisan los antecedentes que dieron origen</w:t>
      </w:r>
      <w:r w:rsidRPr="0077607B">
        <w:rPr>
          <w:rFonts w:ascii="Times New Roman" w:hAnsi="Times New Roman" w:cs="Times New Roman"/>
          <w:sz w:val="24"/>
          <w:szCs w:val="24"/>
        </w:rPr>
        <w:t xml:space="preserve"> al concepto de </w:t>
      </w:r>
      <w:r w:rsidRPr="002F4E01">
        <w:rPr>
          <w:rFonts w:ascii="Times New Roman" w:hAnsi="Times New Roman" w:cs="Times New Roman"/>
          <w:i/>
          <w:iCs/>
          <w:sz w:val="24"/>
          <w:szCs w:val="24"/>
        </w:rPr>
        <w:t>calidad de vida</w:t>
      </w:r>
      <w:r w:rsidR="00237F9F">
        <w:rPr>
          <w:rFonts w:ascii="Times New Roman" w:hAnsi="Times New Roman" w:cs="Times New Roman"/>
          <w:sz w:val="24"/>
          <w:szCs w:val="24"/>
        </w:rPr>
        <w:t>.</w:t>
      </w:r>
      <w:r w:rsidR="00237F9F" w:rsidRPr="0077607B">
        <w:rPr>
          <w:rFonts w:ascii="Times New Roman" w:hAnsi="Times New Roman" w:cs="Times New Roman"/>
          <w:sz w:val="24"/>
          <w:szCs w:val="24"/>
        </w:rPr>
        <w:t xml:space="preserve"> </w:t>
      </w:r>
      <w:r w:rsidR="00237F9F">
        <w:rPr>
          <w:rFonts w:ascii="Times New Roman" w:hAnsi="Times New Roman" w:cs="Times New Roman"/>
          <w:sz w:val="24"/>
          <w:szCs w:val="24"/>
        </w:rPr>
        <w:t>E</w:t>
      </w:r>
      <w:r w:rsidR="00237F9F" w:rsidRPr="0077607B">
        <w:rPr>
          <w:rFonts w:ascii="Times New Roman" w:hAnsi="Times New Roman" w:cs="Times New Roman"/>
          <w:sz w:val="24"/>
          <w:szCs w:val="24"/>
        </w:rPr>
        <w:t xml:space="preserve">n </w:t>
      </w:r>
      <w:r w:rsidRPr="0077607B">
        <w:rPr>
          <w:rFonts w:ascii="Times New Roman" w:hAnsi="Times New Roman" w:cs="Times New Roman"/>
          <w:sz w:val="24"/>
          <w:szCs w:val="24"/>
        </w:rPr>
        <w:t xml:space="preserve">tercer lugar, se analizan </w:t>
      </w:r>
      <w:r w:rsidR="00696A3A" w:rsidRPr="0077607B">
        <w:rPr>
          <w:rFonts w:ascii="Times New Roman" w:hAnsi="Times New Roman" w:cs="Times New Roman"/>
          <w:sz w:val="24"/>
          <w:szCs w:val="24"/>
        </w:rPr>
        <w:t>las implicaciones a nivel teórico y epistemológico que se produjeron a partir de la incorporación de</w:t>
      </w:r>
      <w:r w:rsidRPr="0077607B">
        <w:rPr>
          <w:rFonts w:ascii="Times New Roman" w:hAnsi="Times New Roman" w:cs="Times New Roman"/>
          <w:sz w:val="24"/>
          <w:szCs w:val="24"/>
        </w:rPr>
        <w:t xml:space="preserve"> los indicadores subjetivos a la evaluación de la calidad de vida,</w:t>
      </w:r>
      <w:r w:rsidR="00696A3A" w:rsidRPr="0077607B">
        <w:rPr>
          <w:rFonts w:ascii="Times New Roman" w:hAnsi="Times New Roman" w:cs="Times New Roman"/>
          <w:sz w:val="24"/>
          <w:szCs w:val="24"/>
        </w:rPr>
        <w:t xml:space="preserve"> que se sumaron a las mediciones objetivas que tradicionalmente se realizaban. </w:t>
      </w:r>
      <w:r w:rsidRPr="0077607B">
        <w:rPr>
          <w:rFonts w:ascii="Times New Roman" w:hAnsi="Times New Roman" w:cs="Times New Roman"/>
          <w:sz w:val="24"/>
          <w:szCs w:val="24"/>
        </w:rPr>
        <w:t>Con l</w:t>
      </w:r>
      <w:r w:rsidR="00696A3A" w:rsidRPr="0077607B">
        <w:rPr>
          <w:rFonts w:ascii="Times New Roman" w:hAnsi="Times New Roman" w:cs="Times New Roman"/>
          <w:sz w:val="24"/>
          <w:szCs w:val="24"/>
        </w:rPr>
        <w:t xml:space="preserve">a incorporación de la perspectiva subjetiva, </w:t>
      </w:r>
      <w:r w:rsidRPr="0077607B">
        <w:rPr>
          <w:rFonts w:ascii="Times New Roman" w:hAnsi="Times New Roman" w:cs="Times New Roman"/>
          <w:sz w:val="24"/>
          <w:szCs w:val="24"/>
        </w:rPr>
        <w:t xml:space="preserve">se </w:t>
      </w:r>
      <w:r w:rsidR="00696A3A" w:rsidRPr="0077607B">
        <w:rPr>
          <w:rFonts w:ascii="Times New Roman" w:hAnsi="Times New Roman" w:cs="Times New Roman"/>
          <w:sz w:val="24"/>
          <w:szCs w:val="24"/>
        </w:rPr>
        <w:t xml:space="preserve">marcó </w:t>
      </w:r>
      <w:r w:rsidR="00C63280" w:rsidRPr="0077607B">
        <w:rPr>
          <w:rFonts w:ascii="Times New Roman" w:hAnsi="Times New Roman" w:cs="Times New Roman"/>
          <w:sz w:val="24"/>
          <w:szCs w:val="24"/>
        </w:rPr>
        <w:t>la incorporación de la</w:t>
      </w:r>
      <w:r w:rsidR="00696A3A" w:rsidRPr="0077607B">
        <w:rPr>
          <w:rFonts w:ascii="Times New Roman" w:hAnsi="Times New Roman" w:cs="Times New Roman"/>
          <w:sz w:val="24"/>
          <w:szCs w:val="24"/>
        </w:rPr>
        <w:t xml:space="preserve"> psicología </w:t>
      </w:r>
      <w:r w:rsidR="00C63280" w:rsidRPr="0077607B">
        <w:rPr>
          <w:rFonts w:ascii="Times New Roman" w:hAnsi="Times New Roman" w:cs="Times New Roman"/>
          <w:sz w:val="24"/>
          <w:szCs w:val="24"/>
        </w:rPr>
        <w:t>a</w:t>
      </w:r>
      <w:r w:rsidR="00696A3A" w:rsidRPr="0077607B">
        <w:rPr>
          <w:rFonts w:ascii="Times New Roman" w:hAnsi="Times New Roman" w:cs="Times New Roman"/>
          <w:sz w:val="24"/>
          <w:szCs w:val="24"/>
        </w:rPr>
        <w:t xml:space="preserve"> los estudios sobre </w:t>
      </w:r>
      <w:r w:rsidR="00C63280" w:rsidRPr="0077607B">
        <w:rPr>
          <w:rFonts w:ascii="Times New Roman" w:hAnsi="Times New Roman" w:cs="Times New Roman"/>
          <w:sz w:val="24"/>
          <w:szCs w:val="24"/>
        </w:rPr>
        <w:t>calidad de vida</w:t>
      </w:r>
      <w:r w:rsidR="00696A3A" w:rsidRPr="0077607B">
        <w:rPr>
          <w:rFonts w:ascii="Times New Roman" w:hAnsi="Times New Roman" w:cs="Times New Roman"/>
          <w:sz w:val="24"/>
          <w:szCs w:val="24"/>
        </w:rPr>
        <w:t xml:space="preserve">, por lo </w:t>
      </w:r>
      <w:r w:rsidRPr="0077607B">
        <w:rPr>
          <w:rFonts w:ascii="Times New Roman" w:hAnsi="Times New Roman" w:cs="Times New Roman"/>
          <w:sz w:val="24"/>
          <w:szCs w:val="24"/>
        </w:rPr>
        <w:t xml:space="preserve">que </w:t>
      </w:r>
      <w:r w:rsidR="00696A3A" w:rsidRPr="0077607B">
        <w:rPr>
          <w:rFonts w:ascii="Times New Roman" w:hAnsi="Times New Roman" w:cs="Times New Roman"/>
          <w:sz w:val="24"/>
          <w:szCs w:val="24"/>
        </w:rPr>
        <w:t xml:space="preserve">se analizan los principales aportes de esta disciplina a este campo. </w:t>
      </w:r>
    </w:p>
    <w:p w14:paraId="092C7408" w14:textId="77777777" w:rsidR="00A9142C" w:rsidRPr="0077607B" w:rsidRDefault="00A9142C" w:rsidP="00A9142C">
      <w:pPr>
        <w:spacing w:after="0"/>
        <w:ind w:firstLine="720"/>
        <w:rPr>
          <w:rFonts w:ascii="Times New Roman" w:hAnsi="Times New Roman" w:cs="Times New Roman"/>
          <w:sz w:val="24"/>
          <w:szCs w:val="24"/>
        </w:rPr>
      </w:pPr>
    </w:p>
    <w:p w14:paraId="3BFA2044" w14:textId="4544E566" w:rsidR="002F3018" w:rsidRPr="0020379C" w:rsidRDefault="002F3018" w:rsidP="00A54E48">
      <w:pPr>
        <w:spacing w:after="0"/>
        <w:jc w:val="center"/>
        <w:rPr>
          <w:rFonts w:ascii="Times New Roman" w:hAnsi="Times New Roman" w:cs="Times New Roman"/>
          <w:b/>
          <w:sz w:val="28"/>
          <w:szCs w:val="28"/>
        </w:rPr>
      </w:pPr>
      <w:r w:rsidRPr="0020379C">
        <w:rPr>
          <w:rFonts w:ascii="Times New Roman" w:hAnsi="Times New Roman" w:cs="Times New Roman"/>
          <w:b/>
          <w:sz w:val="28"/>
          <w:szCs w:val="28"/>
        </w:rPr>
        <w:t>Argumentación teórica</w:t>
      </w:r>
    </w:p>
    <w:p w14:paraId="74F70119" w14:textId="77777777" w:rsidR="00696A3A" w:rsidRPr="0020379C" w:rsidRDefault="00696A3A" w:rsidP="00A54E48">
      <w:pPr>
        <w:spacing w:after="0"/>
        <w:jc w:val="center"/>
        <w:rPr>
          <w:rFonts w:ascii="Times New Roman" w:hAnsi="Times New Roman" w:cs="Times New Roman"/>
          <w:b/>
          <w:sz w:val="26"/>
          <w:szCs w:val="26"/>
        </w:rPr>
      </w:pPr>
      <w:r w:rsidRPr="0020379C">
        <w:rPr>
          <w:rFonts w:ascii="Times New Roman" w:hAnsi="Times New Roman" w:cs="Times New Roman"/>
          <w:b/>
          <w:sz w:val="26"/>
          <w:szCs w:val="26"/>
        </w:rPr>
        <w:t>La naturaleza del conocimiento</w:t>
      </w:r>
    </w:p>
    <w:p w14:paraId="42F2122B" w14:textId="40C6CB89" w:rsidR="00696A3A" w:rsidRPr="0077607B" w:rsidRDefault="00236E1D"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La ciencia es un esfuerzo colectivo emprendido por varias personas en distintos momentos que</w:t>
      </w:r>
      <w:r w:rsidR="00371C88">
        <w:rPr>
          <w:rFonts w:ascii="Times New Roman" w:hAnsi="Times New Roman" w:cs="Times New Roman"/>
          <w:sz w:val="24"/>
          <w:szCs w:val="24"/>
        </w:rPr>
        <w:t>,</w:t>
      </w:r>
      <w:r w:rsidRPr="0077607B">
        <w:rPr>
          <w:rFonts w:ascii="Times New Roman" w:hAnsi="Times New Roman" w:cs="Times New Roman"/>
          <w:sz w:val="24"/>
          <w:szCs w:val="24"/>
        </w:rPr>
        <w:t xml:space="preserve"> a través de la observación, el desarrollo</w:t>
      </w:r>
      <w:r w:rsidR="00C819F1" w:rsidRPr="0077607B">
        <w:rPr>
          <w:rFonts w:ascii="Times New Roman" w:hAnsi="Times New Roman" w:cs="Times New Roman"/>
          <w:sz w:val="24"/>
          <w:szCs w:val="24"/>
        </w:rPr>
        <w:t xml:space="preserve"> de </w:t>
      </w:r>
      <w:r w:rsidRPr="0077607B">
        <w:rPr>
          <w:rFonts w:ascii="Times New Roman" w:hAnsi="Times New Roman" w:cs="Times New Roman"/>
          <w:sz w:val="24"/>
          <w:szCs w:val="24"/>
        </w:rPr>
        <w:t xml:space="preserve">hipótesis y la ejecución de pruebas, elaboran teorías </w:t>
      </w:r>
      <w:r w:rsidR="00371C88">
        <w:rPr>
          <w:rFonts w:ascii="Times New Roman" w:hAnsi="Times New Roman" w:cs="Times New Roman"/>
          <w:sz w:val="24"/>
          <w:szCs w:val="24"/>
        </w:rPr>
        <w:t>con</w:t>
      </w:r>
      <w:r w:rsidRPr="0077607B">
        <w:rPr>
          <w:rFonts w:ascii="Times New Roman" w:hAnsi="Times New Roman" w:cs="Times New Roman"/>
          <w:sz w:val="24"/>
          <w:szCs w:val="24"/>
        </w:rPr>
        <w:t xml:space="preserve"> el propósito de ampliar los trabajos que previamente se han realizado en un campo disciplinar</w:t>
      </w:r>
      <w:r w:rsidR="00371C88">
        <w:rPr>
          <w:rFonts w:ascii="Times New Roman" w:hAnsi="Times New Roman" w:cs="Times New Roman"/>
          <w:sz w:val="24"/>
          <w:szCs w:val="24"/>
        </w:rPr>
        <w:t>.</w:t>
      </w:r>
      <w:r w:rsidR="00371C88" w:rsidRPr="0077607B">
        <w:rPr>
          <w:rFonts w:ascii="Times New Roman" w:hAnsi="Times New Roman" w:cs="Times New Roman"/>
          <w:sz w:val="24"/>
          <w:szCs w:val="24"/>
        </w:rPr>
        <w:t xml:space="preserve"> </w:t>
      </w:r>
      <w:r w:rsidR="00371C88">
        <w:rPr>
          <w:rFonts w:ascii="Times New Roman" w:hAnsi="Times New Roman" w:cs="Times New Roman"/>
          <w:sz w:val="24"/>
          <w:szCs w:val="24"/>
        </w:rPr>
        <w:t>S</w:t>
      </w:r>
      <w:r w:rsidR="00371C88" w:rsidRPr="0077607B">
        <w:rPr>
          <w:rFonts w:ascii="Times New Roman" w:hAnsi="Times New Roman" w:cs="Times New Roman"/>
          <w:sz w:val="24"/>
          <w:szCs w:val="24"/>
        </w:rPr>
        <w:t xml:space="preserve">us </w:t>
      </w:r>
      <w:r w:rsidR="00696A3A" w:rsidRPr="0077607B">
        <w:rPr>
          <w:rFonts w:ascii="Times New Roman" w:hAnsi="Times New Roman" w:cs="Times New Roman"/>
          <w:sz w:val="24"/>
          <w:szCs w:val="24"/>
        </w:rPr>
        <w:t xml:space="preserve">principales </w:t>
      </w:r>
      <w:r w:rsidR="00C84534" w:rsidRPr="0077607B">
        <w:rPr>
          <w:rFonts w:ascii="Times New Roman" w:hAnsi="Times New Roman" w:cs="Times New Roman"/>
          <w:sz w:val="24"/>
          <w:szCs w:val="24"/>
        </w:rPr>
        <w:t>objetivos son</w:t>
      </w:r>
      <w:r w:rsidR="00696A3A" w:rsidRPr="0077607B">
        <w:rPr>
          <w:rFonts w:ascii="Times New Roman" w:hAnsi="Times New Roman" w:cs="Times New Roman"/>
          <w:sz w:val="24"/>
          <w:szCs w:val="24"/>
        </w:rPr>
        <w:t xml:space="preserve"> describir hechos, realizar descubrimientos y avanzar en el conocimiento </w:t>
      </w:r>
      <w:r w:rsidR="00371C88">
        <w:rPr>
          <w:rFonts w:ascii="Times New Roman" w:hAnsi="Times New Roman" w:cs="Times New Roman"/>
          <w:sz w:val="24"/>
          <w:szCs w:val="24"/>
        </w:rPr>
        <w:t>y así</w:t>
      </w:r>
      <w:r w:rsidR="00696A3A" w:rsidRPr="0077607B">
        <w:rPr>
          <w:rFonts w:ascii="Times New Roman" w:hAnsi="Times New Roman" w:cs="Times New Roman"/>
          <w:sz w:val="24"/>
          <w:szCs w:val="24"/>
        </w:rPr>
        <w:t xml:space="preserve"> mejorar el estado de las cosas</w:t>
      </w:r>
      <w:r w:rsidR="00C819F1" w:rsidRPr="0077607B">
        <w:rPr>
          <w:rFonts w:ascii="Times New Roman" w:hAnsi="Times New Roman" w:cs="Times New Roman"/>
          <w:sz w:val="24"/>
          <w:szCs w:val="24"/>
        </w:rPr>
        <w:t xml:space="preserve"> </w:t>
      </w:r>
      <w:r w:rsidR="00F81EC1" w:rsidRPr="0077607B">
        <w:rPr>
          <w:rFonts w:ascii="Times New Roman" w:hAnsi="Times New Roman" w:cs="Times New Roman"/>
          <w:sz w:val="24"/>
          <w:szCs w:val="24"/>
        </w:rPr>
        <w:fldChar w:fldCharType="begin" w:fldLock="1"/>
      </w:r>
      <w:r w:rsidR="00F81EC1" w:rsidRPr="0077607B">
        <w:rPr>
          <w:rFonts w:ascii="Times New Roman" w:hAnsi="Times New Roman" w:cs="Times New Roman"/>
          <w:sz w:val="24"/>
          <w:szCs w:val="24"/>
        </w:rPr>
        <w:instrText>ADDIN CSL_CITATION {"citationItems":[{"id":"ITEM-1","itemData":{"author":[{"dropping-particle":"","family":"Caballo","given":"Vicente E.","non-dropping-particle":"","parse-names":false,"suffix":""},{"dropping-particle":"","family":"Salazar","given":"Isabel C.","non-dropping-particle":"","parse-names":false,"suffix":""}],"id":"ITEM-1","issued":{"date-parts":[["2019"]]},"number-of-pages":"210","publisher":"Siglo XXI","publisher-place":"Madrid","title":"Ingenuos. El engaño de las terapias alternativas","type":"book"},"uris":["http://www.mendeley.com/documents/?uuid=93ec04d5-16c8-402e-82ed-3bd53d458d8a"]},{"id":"ITEM-2","itemData":{"author":[{"dropping-particle":"","family":"Kerlinger","given":"Fred N.","non-dropping-particle":"","parse-names":false,"suffix":""},{"dropping-particle":"","family":"Lee","given":"Howard B.","non-dropping-particle":"","parse-names":false,"suffix":""}],"id":"ITEM-2","issued":{"date-parts":[["2002"]]},"number-of-pages":"810","publisher":"McGraw-Hill","publisher-place":"Ciudad de México","title":"Investigación del comportamiento","type":"book"},"uris":["http://www.mendeley.com/documents/?uuid=f10f1c65-1b1f-4595-a654-a130c300bb21"]}],"mendeley":{"formattedCitation":"(Caballo &amp; Salazar, 2019; Kerlinger &amp; Lee, 2002)","plainTextFormattedCitation":"(Caballo &amp; Salazar, 2019; Kerlinger &amp; Lee, 2002)","previouslyFormattedCitation":"(Caballo &amp; Salazar, 2019; Kerlinger &amp; Lee, 2002)"},"properties":{"noteIndex":0},"schema":"https://github.com/citation-style-language/schema/raw/master/csl-citation.json"}</w:instrText>
      </w:r>
      <w:r w:rsidR="00F81EC1" w:rsidRPr="0077607B">
        <w:rPr>
          <w:rFonts w:ascii="Times New Roman" w:hAnsi="Times New Roman" w:cs="Times New Roman"/>
          <w:sz w:val="24"/>
          <w:szCs w:val="24"/>
        </w:rPr>
        <w:fldChar w:fldCharType="separate"/>
      </w:r>
      <w:r w:rsidR="00F81EC1" w:rsidRPr="0077607B">
        <w:rPr>
          <w:rFonts w:ascii="Times New Roman" w:hAnsi="Times New Roman" w:cs="Times New Roman"/>
          <w:noProof/>
          <w:sz w:val="24"/>
          <w:szCs w:val="24"/>
        </w:rPr>
        <w:t xml:space="preserve">(Caballo </w:t>
      </w:r>
      <w:r w:rsidR="00371C88">
        <w:rPr>
          <w:rFonts w:ascii="Times New Roman" w:hAnsi="Times New Roman" w:cs="Times New Roman"/>
          <w:noProof/>
          <w:sz w:val="24"/>
          <w:szCs w:val="24"/>
        </w:rPr>
        <w:t>y</w:t>
      </w:r>
      <w:r w:rsidR="00371C88" w:rsidRPr="0077607B">
        <w:rPr>
          <w:rFonts w:ascii="Times New Roman" w:hAnsi="Times New Roman" w:cs="Times New Roman"/>
          <w:noProof/>
          <w:sz w:val="24"/>
          <w:szCs w:val="24"/>
        </w:rPr>
        <w:t xml:space="preserve"> </w:t>
      </w:r>
      <w:r w:rsidR="00F81EC1" w:rsidRPr="0077607B">
        <w:rPr>
          <w:rFonts w:ascii="Times New Roman" w:hAnsi="Times New Roman" w:cs="Times New Roman"/>
          <w:noProof/>
          <w:sz w:val="24"/>
          <w:szCs w:val="24"/>
        </w:rPr>
        <w:t xml:space="preserve">Salazar, 2019; Kerlinger </w:t>
      </w:r>
      <w:r w:rsidR="00371C88">
        <w:rPr>
          <w:rFonts w:ascii="Times New Roman" w:hAnsi="Times New Roman" w:cs="Times New Roman"/>
          <w:noProof/>
          <w:sz w:val="24"/>
          <w:szCs w:val="24"/>
        </w:rPr>
        <w:t xml:space="preserve">y </w:t>
      </w:r>
      <w:r w:rsidR="00F81EC1" w:rsidRPr="0077607B">
        <w:rPr>
          <w:rFonts w:ascii="Times New Roman" w:hAnsi="Times New Roman" w:cs="Times New Roman"/>
          <w:noProof/>
          <w:sz w:val="24"/>
          <w:szCs w:val="24"/>
        </w:rPr>
        <w:t>Lee, 2002)</w:t>
      </w:r>
      <w:r w:rsidR="00F81EC1" w:rsidRPr="0077607B">
        <w:rPr>
          <w:rFonts w:ascii="Times New Roman" w:hAnsi="Times New Roman" w:cs="Times New Roman"/>
          <w:sz w:val="24"/>
          <w:szCs w:val="24"/>
        </w:rPr>
        <w:fldChar w:fldCharType="end"/>
      </w:r>
      <w:r w:rsidR="00F81EC1" w:rsidRPr="0077607B">
        <w:rPr>
          <w:rFonts w:ascii="Times New Roman" w:hAnsi="Times New Roman" w:cs="Times New Roman"/>
          <w:sz w:val="24"/>
          <w:szCs w:val="24"/>
        </w:rPr>
        <w:t xml:space="preserve">. </w:t>
      </w:r>
      <w:r w:rsidR="00696A3A" w:rsidRPr="0077607B">
        <w:rPr>
          <w:rFonts w:ascii="Times New Roman" w:hAnsi="Times New Roman" w:cs="Times New Roman"/>
          <w:sz w:val="24"/>
          <w:szCs w:val="24"/>
        </w:rPr>
        <w:t>Toda vez que la generación de conocimientos es el propósito principal de un posgrado de investigación, conviene</w:t>
      </w:r>
      <w:r w:rsidR="00105241">
        <w:rPr>
          <w:rFonts w:ascii="Times New Roman" w:hAnsi="Times New Roman" w:cs="Times New Roman"/>
          <w:sz w:val="24"/>
          <w:szCs w:val="24"/>
        </w:rPr>
        <w:t>,</w:t>
      </w:r>
      <w:r w:rsidR="00105241" w:rsidRPr="00105241">
        <w:rPr>
          <w:rFonts w:ascii="Times New Roman" w:hAnsi="Times New Roman" w:cs="Times New Roman"/>
          <w:sz w:val="24"/>
          <w:szCs w:val="24"/>
        </w:rPr>
        <w:t xml:space="preserve"> </w:t>
      </w:r>
      <w:r w:rsidR="00105241" w:rsidRPr="0077607B">
        <w:rPr>
          <w:rFonts w:ascii="Times New Roman" w:hAnsi="Times New Roman" w:cs="Times New Roman"/>
          <w:sz w:val="24"/>
          <w:szCs w:val="24"/>
        </w:rPr>
        <w:t>antes de profundizar en los elementos que dan fundamento a la investigación en calidad de vida</w:t>
      </w:r>
      <w:r w:rsidR="008317F8">
        <w:rPr>
          <w:rFonts w:ascii="Times New Roman" w:hAnsi="Times New Roman" w:cs="Times New Roman"/>
          <w:sz w:val="24"/>
          <w:szCs w:val="24"/>
        </w:rPr>
        <w:t>,</w:t>
      </w:r>
      <w:r w:rsidR="00696A3A" w:rsidRPr="0077607B">
        <w:rPr>
          <w:rFonts w:ascii="Times New Roman" w:hAnsi="Times New Roman" w:cs="Times New Roman"/>
          <w:sz w:val="24"/>
          <w:szCs w:val="24"/>
        </w:rPr>
        <w:t xml:space="preserve"> iniciar </w:t>
      </w:r>
      <w:r w:rsidR="000B39EC" w:rsidRPr="0077607B">
        <w:rPr>
          <w:rFonts w:ascii="Times New Roman" w:hAnsi="Times New Roman" w:cs="Times New Roman"/>
          <w:sz w:val="24"/>
          <w:szCs w:val="24"/>
        </w:rPr>
        <w:t xml:space="preserve">el presente </w:t>
      </w:r>
      <w:r w:rsidR="00A72033">
        <w:rPr>
          <w:rFonts w:ascii="Times New Roman" w:hAnsi="Times New Roman" w:cs="Times New Roman"/>
          <w:sz w:val="24"/>
          <w:szCs w:val="24"/>
        </w:rPr>
        <w:t>texto</w:t>
      </w:r>
      <w:r w:rsidR="000B39EC" w:rsidRPr="0077607B">
        <w:rPr>
          <w:rFonts w:ascii="Times New Roman" w:hAnsi="Times New Roman" w:cs="Times New Roman"/>
          <w:sz w:val="24"/>
          <w:szCs w:val="24"/>
        </w:rPr>
        <w:t xml:space="preserve"> con una reflexión sobre</w:t>
      </w:r>
      <w:r w:rsidR="00696A3A" w:rsidRPr="0077607B">
        <w:rPr>
          <w:rFonts w:ascii="Times New Roman" w:hAnsi="Times New Roman" w:cs="Times New Roman"/>
          <w:sz w:val="24"/>
          <w:szCs w:val="24"/>
        </w:rPr>
        <w:t xml:space="preserve"> la naturaleza del conocimiento y sus posibilidades. </w:t>
      </w:r>
    </w:p>
    <w:p w14:paraId="5BAFDFA6" w14:textId="7EDBA26D" w:rsidR="00186CD9"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Conocer es un esfuerzo de la especie humana para ordenar la realidad con el fin de </w:t>
      </w:r>
      <w:r w:rsidR="006D7B52" w:rsidRPr="0077607B">
        <w:rPr>
          <w:rFonts w:ascii="Times New Roman" w:hAnsi="Times New Roman" w:cs="Times New Roman"/>
          <w:sz w:val="24"/>
          <w:szCs w:val="24"/>
        </w:rPr>
        <w:t>dotarl</w:t>
      </w:r>
      <w:r w:rsidR="006D7B52">
        <w:rPr>
          <w:rFonts w:ascii="Times New Roman" w:hAnsi="Times New Roman" w:cs="Times New Roman"/>
          <w:sz w:val="24"/>
          <w:szCs w:val="24"/>
        </w:rPr>
        <w:t>a</w:t>
      </w:r>
      <w:r w:rsidR="006D7B52" w:rsidRPr="0077607B">
        <w:rPr>
          <w:rFonts w:ascii="Times New Roman" w:hAnsi="Times New Roman" w:cs="Times New Roman"/>
          <w:sz w:val="24"/>
          <w:szCs w:val="24"/>
        </w:rPr>
        <w:t xml:space="preserve"> </w:t>
      </w:r>
      <w:r w:rsidRPr="0077607B">
        <w:rPr>
          <w:rFonts w:ascii="Times New Roman" w:hAnsi="Times New Roman" w:cs="Times New Roman"/>
          <w:sz w:val="24"/>
          <w:szCs w:val="24"/>
        </w:rPr>
        <w:t>de sentido a través del lenguaje</w:t>
      </w:r>
      <w:r w:rsidR="00FB3DDB">
        <w:rPr>
          <w:rFonts w:ascii="Times New Roman" w:hAnsi="Times New Roman" w:cs="Times New Roman"/>
          <w:sz w:val="24"/>
          <w:szCs w:val="24"/>
        </w:rPr>
        <w:t>.</w:t>
      </w:r>
      <w:r w:rsidR="00FB3DDB" w:rsidRPr="0077607B">
        <w:rPr>
          <w:rFonts w:ascii="Times New Roman" w:hAnsi="Times New Roman" w:cs="Times New Roman"/>
          <w:sz w:val="24"/>
          <w:szCs w:val="24"/>
        </w:rPr>
        <w:t xml:space="preserve"> </w:t>
      </w:r>
      <w:r w:rsidR="00FB3DDB">
        <w:rPr>
          <w:rFonts w:ascii="Times New Roman" w:hAnsi="Times New Roman" w:cs="Times New Roman"/>
          <w:sz w:val="24"/>
          <w:szCs w:val="24"/>
        </w:rPr>
        <w:t>A</w:t>
      </w:r>
      <w:r w:rsidR="00FB3DDB" w:rsidRPr="0077607B">
        <w:rPr>
          <w:rFonts w:ascii="Times New Roman" w:hAnsi="Times New Roman" w:cs="Times New Roman"/>
          <w:sz w:val="24"/>
          <w:szCs w:val="24"/>
        </w:rPr>
        <w:t>sí</w:t>
      </w:r>
      <w:r w:rsidRPr="0077607B">
        <w:rPr>
          <w:rFonts w:ascii="Times New Roman" w:hAnsi="Times New Roman" w:cs="Times New Roman"/>
          <w:sz w:val="24"/>
          <w:szCs w:val="24"/>
        </w:rPr>
        <w:t xml:space="preserve">, el primer interés </w:t>
      </w:r>
      <w:r w:rsidR="000B39EC" w:rsidRPr="0077607B">
        <w:rPr>
          <w:rFonts w:ascii="Times New Roman" w:hAnsi="Times New Roman" w:cs="Times New Roman"/>
          <w:sz w:val="24"/>
          <w:szCs w:val="24"/>
        </w:rPr>
        <w:t>por</w:t>
      </w:r>
      <w:r w:rsidRPr="0077607B">
        <w:rPr>
          <w:rFonts w:ascii="Times New Roman" w:hAnsi="Times New Roman" w:cs="Times New Roman"/>
          <w:sz w:val="24"/>
          <w:szCs w:val="24"/>
        </w:rPr>
        <w:t xml:space="preserve"> conocer surge como una necesidad para sobrevivir. Sin embargo, la historia ha demostrado que </w:t>
      </w:r>
      <w:r w:rsidR="00586B1F" w:rsidRPr="0077607B">
        <w:rPr>
          <w:rFonts w:ascii="Times New Roman" w:hAnsi="Times New Roman" w:cs="Times New Roman"/>
          <w:sz w:val="24"/>
          <w:szCs w:val="24"/>
        </w:rPr>
        <w:t xml:space="preserve">a la humanidad no le basta </w:t>
      </w:r>
      <w:r w:rsidRPr="0077607B">
        <w:rPr>
          <w:rFonts w:ascii="Times New Roman" w:hAnsi="Times New Roman" w:cs="Times New Roman"/>
          <w:sz w:val="24"/>
          <w:szCs w:val="24"/>
        </w:rPr>
        <w:t xml:space="preserve">con desarrollar conocimientos </w:t>
      </w:r>
      <w:r w:rsidR="00586B1F" w:rsidRPr="0077607B">
        <w:rPr>
          <w:rFonts w:ascii="Times New Roman" w:hAnsi="Times New Roman" w:cs="Times New Roman"/>
          <w:sz w:val="24"/>
          <w:szCs w:val="24"/>
        </w:rPr>
        <w:t>que le permitan</w:t>
      </w:r>
      <w:r w:rsidRPr="0077607B">
        <w:rPr>
          <w:rFonts w:ascii="Times New Roman" w:hAnsi="Times New Roman" w:cs="Times New Roman"/>
          <w:sz w:val="24"/>
          <w:szCs w:val="24"/>
        </w:rPr>
        <w:t xml:space="preserve"> solventar las exig</w:t>
      </w:r>
      <w:r w:rsidR="00586B1F" w:rsidRPr="0077607B">
        <w:rPr>
          <w:rFonts w:ascii="Times New Roman" w:hAnsi="Times New Roman" w:cs="Times New Roman"/>
          <w:sz w:val="24"/>
          <w:szCs w:val="24"/>
        </w:rPr>
        <w:t xml:space="preserve">encias de la vida diaria; apela a otras formas de conocimiento como </w:t>
      </w:r>
      <w:r w:rsidRPr="0077607B">
        <w:rPr>
          <w:rFonts w:ascii="Times New Roman" w:hAnsi="Times New Roman" w:cs="Times New Roman"/>
          <w:sz w:val="24"/>
          <w:szCs w:val="24"/>
        </w:rPr>
        <w:t xml:space="preserve">la filosofía, el arte o la literatura, </w:t>
      </w:r>
      <w:r w:rsidR="00586B1F" w:rsidRPr="0077607B">
        <w:rPr>
          <w:rFonts w:ascii="Times New Roman" w:hAnsi="Times New Roman" w:cs="Times New Roman"/>
          <w:sz w:val="24"/>
          <w:szCs w:val="24"/>
        </w:rPr>
        <w:t xml:space="preserve">que se constituyen como </w:t>
      </w:r>
      <w:r w:rsidRPr="0077607B">
        <w:rPr>
          <w:rFonts w:ascii="Times New Roman" w:hAnsi="Times New Roman" w:cs="Times New Roman"/>
          <w:sz w:val="24"/>
          <w:szCs w:val="24"/>
        </w:rPr>
        <w:t>formas d</w:t>
      </w:r>
      <w:r w:rsidR="00223F7B" w:rsidRPr="0077607B">
        <w:rPr>
          <w:rFonts w:ascii="Times New Roman" w:hAnsi="Times New Roman" w:cs="Times New Roman"/>
          <w:sz w:val="24"/>
          <w:szCs w:val="24"/>
        </w:rPr>
        <w:t xml:space="preserve">e ordenar la realidad </w:t>
      </w:r>
      <w:r w:rsidR="00FB3DDB">
        <w:rPr>
          <w:rFonts w:ascii="Times New Roman" w:hAnsi="Times New Roman" w:cs="Times New Roman"/>
          <w:sz w:val="24"/>
          <w:szCs w:val="24"/>
        </w:rPr>
        <w:t>—</w:t>
      </w:r>
      <w:r w:rsidR="006471E8" w:rsidRPr="0077607B">
        <w:rPr>
          <w:rFonts w:ascii="Times New Roman" w:hAnsi="Times New Roman" w:cs="Times New Roman"/>
          <w:sz w:val="24"/>
          <w:szCs w:val="24"/>
        </w:rPr>
        <w:t xml:space="preserve">incluso </w:t>
      </w:r>
      <w:r w:rsidR="00223F7B" w:rsidRPr="0077607B">
        <w:rPr>
          <w:rFonts w:ascii="Times New Roman" w:hAnsi="Times New Roman" w:cs="Times New Roman"/>
          <w:sz w:val="24"/>
          <w:szCs w:val="24"/>
        </w:rPr>
        <w:t>de recrearla</w:t>
      </w:r>
      <w:r w:rsidR="00FB3DDB">
        <w:rPr>
          <w:rFonts w:ascii="Times New Roman" w:hAnsi="Times New Roman" w:cs="Times New Roman"/>
          <w:sz w:val="24"/>
          <w:szCs w:val="24"/>
        </w:rPr>
        <w:t>—</w:t>
      </w:r>
      <w:r w:rsidR="00FB3DDB" w:rsidRPr="0077607B">
        <w:rPr>
          <w:rFonts w:ascii="Times New Roman" w:hAnsi="Times New Roman" w:cs="Times New Roman"/>
          <w:sz w:val="24"/>
          <w:szCs w:val="24"/>
        </w:rPr>
        <w:t xml:space="preserve">, </w:t>
      </w:r>
      <w:r w:rsidR="00586B1F" w:rsidRPr="0077607B">
        <w:rPr>
          <w:rFonts w:ascii="Times New Roman" w:hAnsi="Times New Roman" w:cs="Times New Roman"/>
          <w:sz w:val="24"/>
          <w:szCs w:val="24"/>
        </w:rPr>
        <w:t>pero que</w:t>
      </w:r>
      <w:r w:rsidRPr="0077607B">
        <w:rPr>
          <w:rFonts w:ascii="Times New Roman" w:hAnsi="Times New Roman" w:cs="Times New Roman"/>
          <w:sz w:val="24"/>
          <w:szCs w:val="24"/>
        </w:rPr>
        <w:t xml:space="preserve"> demuestran que existe un cuerpo de conocimientos cuya utilidad no queda declarada de forma inmediata</w:t>
      </w:r>
      <w:r w:rsidR="00186CD9" w:rsidRPr="0077607B">
        <w:rPr>
          <w:rFonts w:ascii="Times New Roman" w:hAnsi="Times New Roman" w:cs="Times New Roman"/>
          <w:sz w:val="24"/>
          <w:szCs w:val="24"/>
        </w:rPr>
        <w:t xml:space="preserve"> </w:t>
      </w:r>
      <w:r w:rsidR="00186CD9" w:rsidRPr="0077607B">
        <w:rPr>
          <w:rFonts w:ascii="Times New Roman" w:hAnsi="Times New Roman" w:cs="Times New Roman"/>
          <w:noProof/>
          <w:sz w:val="24"/>
          <w:szCs w:val="24"/>
        </w:rPr>
        <w:t>(Fullat, 2008)</w:t>
      </w:r>
      <w:r w:rsidR="00186CD9" w:rsidRPr="0077607B">
        <w:rPr>
          <w:rFonts w:ascii="Times New Roman" w:hAnsi="Times New Roman" w:cs="Times New Roman"/>
          <w:sz w:val="24"/>
          <w:szCs w:val="24"/>
        </w:rPr>
        <w:t>.</w:t>
      </w:r>
    </w:p>
    <w:p w14:paraId="49ED85A7" w14:textId="038F78CE" w:rsidR="00696A3A"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Por ello, es preciso comprender las formas usuales del conocimiento </w:t>
      </w:r>
      <w:r w:rsidRPr="0077607B">
        <w:rPr>
          <w:rFonts w:ascii="Times New Roman" w:hAnsi="Times New Roman" w:cs="Times New Roman"/>
          <w:sz w:val="24"/>
          <w:szCs w:val="24"/>
        </w:rPr>
        <w:softHyphen/>
      </w:r>
      <w:r w:rsidR="006471E8" w:rsidRPr="0077607B">
        <w:rPr>
          <w:rFonts w:ascii="Times New Roman" w:hAnsi="Times New Roman" w:cs="Times New Roman"/>
          <w:sz w:val="24"/>
          <w:szCs w:val="24"/>
        </w:rPr>
        <w:softHyphen/>
      </w:r>
      <w:r w:rsidR="00403486">
        <w:rPr>
          <w:rFonts w:ascii="Times New Roman" w:hAnsi="Times New Roman" w:cs="Times New Roman"/>
          <w:sz w:val="24"/>
          <w:szCs w:val="24"/>
        </w:rPr>
        <w:t>—</w:t>
      </w:r>
      <w:r w:rsidRPr="0077607B">
        <w:rPr>
          <w:rFonts w:ascii="Times New Roman" w:hAnsi="Times New Roman" w:cs="Times New Roman"/>
          <w:sz w:val="24"/>
          <w:szCs w:val="24"/>
        </w:rPr>
        <w:t>que no las únicas</w:t>
      </w:r>
      <w:r w:rsidR="00403486">
        <w:rPr>
          <w:rFonts w:ascii="Times New Roman" w:hAnsi="Times New Roman" w:cs="Times New Roman"/>
          <w:sz w:val="24"/>
          <w:szCs w:val="24"/>
        </w:rPr>
        <w:t>—</w:t>
      </w:r>
      <w:r w:rsidRPr="0077607B">
        <w:rPr>
          <w:rFonts w:ascii="Times New Roman" w:hAnsi="Times New Roman" w:cs="Times New Roman"/>
          <w:sz w:val="24"/>
          <w:szCs w:val="24"/>
        </w:rPr>
        <w:t>: el conocimiento religioso, el conocimiento cotidiano y el conocimiento científico. La primera forma de</w:t>
      </w:r>
      <w:r w:rsidR="00C84534" w:rsidRPr="0077607B">
        <w:rPr>
          <w:rFonts w:ascii="Times New Roman" w:hAnsi="Times New Roman" w:cs="Times New Roman"/>
          <w:sz w:val="24"/>
          <w:szCs w:val="24"/>
        </w:rPr>
        <w:t xml:space="preserve"> conocimiento</w:t>
      </w:r>
      <w:r w:rsidR="00586B1F" w:rsidRPr="0077607B">
        <w:rPr>
          <w:rFonts w:ascii="Times New Roman" w:hAnsi="Times New Roman" w:cs="Times New Roman"/>
          <w:sz w:val="24"/>
          <w:szCs w:val="24"/>
        </w:rPr>
        <w:t xml:space="preserve"> es el religioso</w:t>
      </w:r>
      <w:r w:rsidR="0059238F" w:rsidRPr="0077607B">
        <w:rPr>
          <w:rFonts w:ascii="Times New Roman" w:hAnsi="Times New Roman" w:cs="Times New Roman"/>
          <w:sz w:val="24"/>
          <w:szCs w:val="24"/>
        </w:rPr>
        <w:t xml:space="preserve"> que, a decir de </w:t>
      </w:r>
      <w:r w:rsidR="0059238F" w:rsidRPr="0077607B">
        <w:rPr>
          <w:rFonts w:ascii="Times New Roman" w:hAnsi="Times New Roman" w:cs="Times New Roman"/>
          <w:sz w:val="24"/>
          <w:szCs w:val="24"/>
        </w:rPr>
        <w:fldChar w:fldCharType="begin" w:fldLock="1"/>
      </w:r>
      <w:r w:rsidR="00364EF0" w:rsidRPr="0077607B">
        <w:rPr>
          <w:rFonts w:ascii="Times New Roman" w:hAnsi="Times New Roman" w:cs="Times New Roman"/>
          <w:sz w:val="24"/>
          <w:szCs w:val="24"/>
        </w:rPr>
        <w:instrText>ADDIN CSL_CITATION {"citationItems":[{"id":"ITEM-1","itemData":{"author":[{"dropping-particle":"","family":"Ribes-Iñesta","given":"Emilio","non-dropping-particle":"","parse-names":false,"suffix":""}],"container-title":"Revista Mexicana de Psicología","id":"ITEM-1","issue":"2","issued":{"date-parts":[["2013"]]},"page":"89-95","title":"Una reflexión sobre los modos generales de conocer y los objetos de conocimiento de las diversas ciencias empíricas, incluída la psicología","type":"article-journal","volume":"30"},"uris":["http://www.mendeley.com/documents/?uuid=cf2f4faf-9e27-4527-8d5e-1d3fd9eb19bd"]}],"mendeley":{"formattedCitation":"(Ribes-Iñesta, 2013)","manualFormatting":"Ribes-Iñesta (2013)","plainTextFormattedCitation":"(Ribes-Iñesta, 2013)","previouslyFormattedCitation":"(Ribes-Iñesta, 2013)"},"properties":{"noteIndex":0},"schema":"https://github.com/citation-style-language/schema/raw/master/csl-citation.json"}</w:instrText>
      </w:r>
      <w:r w:rsidR="0059238F" w:rsidRPr="0077607B">
        <w:rPr>
          <w:rFonts w:ascii="Times New Roman" w:hAnsi="Times New Roman" w:cs="Times New Roman"/>
          <w:sz w:val="24"/>
          <w:szCs w:val="24"/>
        </w:rPr>
        <w:fldChar w:fldCharType="separate"/>
      </w:r>
      <w:r w:rsidR="0059238F" w:rsidRPr="0077607B">
        <w:rPr>
          <w:rFonts w:ascii="Times New Roman" w:hAnsi="Times New Roman" w:cs="Times New Roman"/>
          <w:noProof/>
          <w:sz w:val="24"/>
          <w:szCs w:val="24"/>
        </w:rPr>
        <w:t>Ribes (2013)</w:t>
      </w:r>
      <w:r w:rsidR="0059238F" w:rsidRPr="0077607B">
        <w:rPr>
          <w:rFonts w:ascii="Times New Roman" w:hAnsi="Times New Roman" w:cs="Times New Roman"/>
          <w:sz w:val="24"/>
          <w:szCs w:val="24"/>
        </w:rPr>
        <w:fldChar w:fldCharType="end"/>
      </w:r>
      <w:r w:rsidR="0059238F" w:rsidRPr="0077607B">
        <w:rPr>
          <w:rFonts w:ascii="Times New Roman" w:hAnsi="Times New Roman" w:cs="Times New Roman"/>
          <w:sz w:val="24"/>
          <w:szCs w:val="24"/>
        </w:rPr>
        <w:t>, se construye como</w:t>
      </w:r>
      <w:r w:rsidR="00C84534" w:rsidRPr="0077607B">
        <w:rPr>
          <w:rFonts w:ascii="Times New Roman" w:hAnsi="Times New Roman" w:cs="Times New Roman"/>
          <w:sz w:val="24"/>
          <w:szCs w:val="24"/>
        </w:rPr>
        <w:t xml:space="preserve"> una</w:t>
      </w:r>
      <w:r w:rsidR="0059238F" w:rsidRPr="0077607B">
        <w:rPr>
          <w:rFonts w:ascii="Times New Roman" w:hAnsi="Times New Roman" w:cs="Times New Roman"/>
          <w:sz w:val="24"/>
          <w:szCs w:val="24"/>
        </w:rPr>
        <w:t xml:space="preserve"> interpretación de signos trascendentales, su criterio de significación se da por revelación y su función es la de comunicar y dar cohesión </w:t>
      </w:r>
      <w:r w:rsidR="00C84534" w:rsidRPr="0077607B">
        <w:rPr>
          <w:rFonts w:ascii="Times New Roman" w:hAnsi="Times New Roman" w:cs="Times New Roman"/>
          <w:sz w:val="24"/>
          <w:szCs w:val="24"/>
        </w:rPr>
        <w:t>mediante</w:t>
      </w:r>
      <w:r w:rsidR="0059238F" w:rsidRPr="0077607B">
        <w:rPr>
          <w:rFonts w:ascii="Times New Roman" w:hAnsi="Times New Roman" w:cs="Times New Roman"/>
          <w:sz w:val="24"/>
          <w:szCs w:val="24"/>
        </w:rPr>
        <w:t xml:space="preserve"> lo no aparente. </w:t>
      </w:r>
    </w:p>
    <w:p w14:paraId="382D327B" w14:textId="0234B1F3" w:rsidR="00696A3A"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lastRenderedPageBreak/>
        <w:t xml:space="preserve">En el proceso de descubrimiento de la realidad, el ser humano se percata </w:t>
      </w:r>
      <w:r w:rsidR="00C84534" w:rsidRPr="0077607B">
        <w:rPr>
          <w:rFonts w:ascii="Times New Roman" w:hAnsi="Times New Roman" w:cs="Times New Roman"/>
          <w:sz w:val="24"/>
          <w:szCs w:val="24"/>
        </w:rPr>
        <w:t xml:space="preserve">de </w:t>
      </w:r>
      <w:r w:rsidRPr="0077607B">
        <w:rPr>
          <w:rFonts w:ascii="Times New Roman" w:hAnsi="Times New Roman" w:cs="Times New Roman"/>
          <w:sz w:val="24"/>
          <w:szCs w:val="24"/>
        </w:rPr>
        <w:t>que actividades como construir herramientas, encender el fuego o cubrirse de la lluvia no requieren necesariamente de rituales</w:t>
      </w:r>
      <w:r w:rsidR="00E91476" w:rsidRPr="0077607B">
        <w:rPr>
          <w:rFonts w:ascii="Times New Roman" w:hAnsi="Times New Roman" w:cs="Times New Roman"/>
          <w:sz w:val="24"/>
          <w:szCs w:val="24"/>
        </w:rPr>
        <w:t xml:space="preserve"> para controlarlos</w:t>
      </w:r>
      <w:r w:rsidR="00696E26" w:rsidRPr="0077607B">
        <w:rPr>
          <w:rFonts w:ascii="Times New Roman" w:hAnsi="Times New Roman" w:cs="Times New Roman"/>
          <w:sz w:val="24"/>
          <w:szCs w:val="24"/>
        </w:rPr>
        <w:t>;</w:t>
      </w:r>
      <w:r w:rsidRPr="0077607B">
        <w:rPr>
          <w:rFonts w:ascii="Times New Roman" w:hAnsi="Times New Roman" w:cs="Times New Roman"/>
          <w:sz w:val="24"/>
          <w:szCs w:val="24"/>
        </w:rPr>
        <w:t xml:space="preserve"> basta con replicar un procedimiento que previamente produjo cierto efecto para obtener resultados similares. La acumulación de estas experiencias da</w:t>
      </w:r>
      <w:r w:rsidR="006471E8" w:rsidRPr="0077607B">
        <w:rPr>
          <w:rFonts w:ascii="Times New Roman" w:hAnsi="Times New Roman" w:cs="Times New Roman"/>
          <w:sz w:val="24"/>
          <w:szCs w:val="24"/>
        </w:rPr>
        <w:t xml:space="preserve"> lugar a</w:t>
      </w:r>
      <w:r w:rsidR="00586B1F" w:rsidRPr="0077607B">
        <w:rPr>
          <w:rFonts w:ascii="Times New Roman" w:hAnsi="Times New Roman" w:cs="Times New Roman"/>
          <w:sz w:val="24"/>
          <w:szCs w:val="24"/>
        </w:rPr>
        <w:t xml:space="preserve"> la segunda forma de conocimiento: el cotidiano</w:t>
      </w:r>
      <w:r w:rsidR="00364EF0" w:rsidRPr="0077607B">
        <w:rPr>
          <w:rFonts w:ascii="Times New Roman" w:hAnsi="Times New Roman" w:cs="Times New Roman"/>
          <w:sz w:val="24"/>
          <w:szCs w:val="24"/>
        </w:rPr>
        <w:t xml:space="preserve">. Para </w:t>
      </w:r>
      <w:r w:rsidR="00364EF0" w:rsidRPr="0077607B">
        <w:rPr>
          <w:rFonts w:ascii="Times New Roman" w:hAnsi="Times New Roman" w:cs="Times New Roman"/>
          <w:sz w:val="24"/>
          <w:szCs w:val="24"/>
        </w:rPr>
        <w:fldChar w:fldCharType="begin" w:fldLock="1"/>
      </w:r>
      <w:r w:rsidR="0069435D" w:rsidRPr="0077607B">
        <w:rPr>
          <w:rFonts w:ascii="Times New Roman" w:hAnsi="Times New Roman" w:cs="Times New Roman"/>
          <w:sz w:val="24"/>
          <w:szCs w:val="24"/>
        </w:rPr>
        <w:instrText>ADDIN CSL_CITATION {"citationItems":[{"id":"ITEM-1","itemData":{"author":[{"dropping-particle":"","family":"Ribes-Iñesta","given":"Emilio","non-dropping-particle":"","parse-names":false,"suffix":""}],"container-title":"Revista Mexicana de Psicología","id":"ITEM-1","issue":"2","issued":{"date-parts":[["2013"]]},"page":"89-95","title":"Una reflexión sobre los modos generales de conocer y los objetos de conocimiento de las diversas ciencias empíricas, incluída la psicología","type":"article-journal","volume":"30"},"uris":["http://www.mendeley.com/documents/?uuid=cf2f4faf-9e27-4527-8d5e-1d3fd9eb19bd"]}],"mendeley":{"formattedCitation":"(Ribes-Iñesta, 2013)","manualFormatting":"Ribes-Iñesta (2013)","plainTextFormattedCitation":"(Ribes-Iñesta, 2013)","previouslyFormattedCitation":"(Ribes-Iñesta, 2013)"},"properties":{"noteIndex":0},"schema":"https://github.com/citation-style-language/schema/raw/master/csl-citation.json"}</w:instrText>
      </w:r>
      <w:r w:rsidR="00364EF0" w:rsidRPr="0077607B">
        <w:rPr>
          <w:rFonts w:ascii="Times New Roman" w:hAnsi="Times New Roman" w:cs="Times New Roman"/>
          <w:sz w:val="24"/>
          <w:szCs w:val="24"/>
        </w:rPr>
        <w:fldChar w:fldCharType="separate"/>
      </w:r>
      <w:r w:rsidR="00364EF0" w:rsidRPr="0077607B">
        <w:rPr>
          <w:rFonts w:ascii="Times New Roman" w:hAnsi="Times New Roman" w:cs="Times New Roman"/>
          <w:noProof/>
          <w:sz w:val="24"/>
          <w:szCs w:val="24"/>
        </w:rPr>
        <w:t>Ribe</w:t>
      </w:r>
      <w:r w:rsidR="00D356B0">
        <w:rPr>
          <w:rFonts w:ascii="Times New Roman" w:hAnsi="Times New Roman" w:cs="Times New Roman"/>
          <w:noProof/>
          <w:sz w:val="24"/>
          <w:szCs w:val="24"/>
        </w:rPr>
        <w:t>s</w:t>
      </w:r>
      <w:r w:rsidR="00364EF0" w:rsidRPr="0077607B">
        <w:rPr>
          <w:rFonts w:ascii="Times New Roman" w:hAnsi="Times New Roman" w:cs="Times New Roman"/>
          <w:noProof/>
          <w:sz w:val="24"/>
          <w:szCs w:val="24"/>
        </w:rPr>
        <w:t xml:space="preserve"> (2013)</w:t>
      </w:r>
      <w:r w:rsidR="00364EF0" w:rsidRPr="0077607B">
        <w:rPr>
          <w:rFonts w:ascii="Times New Roman" w:hAnsi="Times New Roman" w:cs="Times New Roman"/>
          <w:sz w:val="24"/>
          <w:szCs w:val="24"/>
        </w:rPr>
        <w:fldChar w:fldCharType="end"/>
      </w:r>
      <w:r w:rsidR="00364EF0" w:rsidRPr="0077607B">
        <w:rPr>
          <w:rFonts w:ascii="Times New Roman" w:hAnsi="Times New Roman" w:cs="Times New Roman"/>
          <w:sz w:val="24"/>
          <w:szCs w:val="24"/>
        </w:rPr>
        <w:t>, este conocimiento se produce como</w:t>
      </w:r>
      <w:r w:rsidR="00C84534" w:rsidRPr="0077607B">
        <w:rPr>
          <w:rFonts w:ascii="Times New Roman" w:hAnsi="Times New Roman" w:cs="Times New Roman"/>
          <w:sz w:val="24"/>
          <w:szCs w:val="24"/>
        </w:rPr>
        <w:t xml:space="preserve"> una</w:t>
      </w:r>
      <w:r w:rsidR="00364EF0" w:rsidRPr="0077607B">
        <w:rPr>
          <w:rFonts w:ascii="Times New Roman" w:hAnsi="Times New Roman" w:cs="Times New Roman"/>
          <w:sz w:val="24"/>
          <w:szCs w:val="24"/>
        </w:rPr>
        <w:t xml:space="preserve"> práctica interpersonal convencional, su criterio de significación es el sentido común</w:t>
      </w:r>
      <w:r w:rsidR="00D356B0">
        <w:rPr>
          <w:rFonts w:ascii="Times New Roman" w:hAnsi="Times New Roman" w:cs="Times New Roman"/>
          <w:sz w:val="24"/>
          <w:szCs w:val="24"/>
        </w:rPr>
        <w:t>,</w:t>
      </w:r>
      <w:r w:rsidR="00364EF0" w:rsidRPr="0077607B">
        <w:rPr>
          <w:rFonts w:ascii="Times New Roman" w:hAnsi="Times New Roman" w:cs="Times New Roman"/>
          <w:sz w:val="24"/>
          <w:szCs w:val="24"/>
        </w:rPr>
        <w:t xml:space="preserve"> mientras que su función es la convivencia. S</w:t>
      </w:r>
      <w:r w:rsidRPr="0077607B">
        <w:rPr>
          <w:rFonts w:ascii="Times New Roman" w:hAnsi="Times New Roman" w:cs="Times New Roman"/>
          <w:sz w:val="24"/>
          <w:szCs w:val="24"/>
        </w:rPr>
        <w:t xml:space="preserve">u falencia reside en que, a pesar de que un procedimiento </w:t>
      </w:r>
      <w:r w:rsidR="005B44BF" w:rsidRPr="0077607B">
        <w:rPr>
          <w:rFonts w:ascii="Times New Roman" w:hAnsi="Times New Roman" w:cs="Times New Roman"/>
          <w:sz w:val="24"/>
          <w:szCs w:val="24"/>
        </w:rPr>
        <w:t xml:space="preserve">se repita </w:t>
      </w:r>
      <w:r w:rsidRPr="0077607B">
        <w:rPr>
          <w:rFonts w:ascii="Times New Roman" w:hAnsi="Times New Roman" w:cs="Times New Roman"/>
          <w:sz w:val="24"/>
          <w:szCs w:val="24"/>
        </w:rPr>
        <w:t xml:space="preserve">para obtener cierto resultado, no se tiene la certeza de conseguir lo que se espera. </w:t>
      </w:r>
    </w:p>
    <w:p w14:paraId="798FD4FF" w14:textId="3A9B6EBA" w:rsidR="00F81EC1"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Ante esto, es posible plantear que tanto el conocimiento religioso como el cotidiano se constituyen como creencias, pues ofrecen explicaciones parciales sobre la realidad</w:t>
      </w:r>
      <w:r w:rsidR="00FF5311" w:rsidRPr="0077607B">
        <w:rPr>
          <w:rFonts w:ascii="Times New Roman" w:hAnsi="Times New Roman" w:cs="Times New Roman"/>
          <w:sz w:val="24"/>
          <w:szCs w:val="24"/>
        </w:rPr>
        <w:t xml:space="preserve">; así, aunque permiten resolver ciertos problemas, </w:t>
      </w:r>
      <w:r w:rsidRPr="0077607B">
        <w:rPr>
          <w:rFonts w:ascii="Times New Roman" w:hAnsi="Times New Roman" w:cs="Times New Roman"/>
          <w:sz w:val="24"/>
          <w:szCs w:val="24"/>
        </w:rPr>
        <w:t>sus aseveraciones no necesariamente coinciden con los hechos que la</w:t>
      </w:r>
      <w:r w:rsidR="00E91476" w:rsidRPr="0077607B">
        <w:rPr>
          <w:rFonts w:ascii="Times New Roman" w:hAnsi="Times New Roman" w:cs="Times New Roman"/>
          <w:sz w:val="24"/>
          <w:szCs w:val="24"/>
        </w:rPr>
        <w:t>s</w:t>
      </w:r>
      <w:r w:rsidRPr="0077607B">
        <w:rPr>
          <w:rFonts w:ascii="Times New Roman" w:hAnsi="Times New Roman" w:cs="Times New Roman"/>
          <w:sz w:val="24"/>
          <w:szCs w:val="24"/>
        </w:rPr>
        <w:t xml:space="preserve"> subyacen. </w:t>
      </w:r>
      <w:r w:rsidR="00F81EC1" w:rsidRPr="0077607B">
        <w:rPr>
          <w:rFonts w:ascii="Times New Roman" w:hAnsi="Times New Roman" w:cs="Times New Roman"/>
          <w:sz w:val="24"/>
          <w:szCs w:val="24"/>
        </w:rPr>
        <w:fldChar w:fldCharType="begin" w:fldLock="1"/>
      </w:r>
      <w:r w:rsidR="00F81EC1" w:rsidRPr="0077607B">
        <w:rPr>
          <w:rFonts w:ascii="Times New Roman" w:hAnsi="Times New Roman" w:cs="Times New Roman"/>
          <w:sz w:val="24"/>
          <w:szCs w:val="24"/>
        </w:rPr>
        <w:instrText>ADDIN CSL_CITATION {"citationItems":[{"id":"ITEM-1","itemData":{"ISBN":"847738715X","author":[{"dropping-particle":"","family":"Fullat","given":"Octavi","non-dropping-particle":"","parse-names":false,"suffix":""}],"edition":"Primera Ed","id":"ITEM-1","issued":{"date-parts":[["2008"]]},"number-of-pages":"184","publisher":"Editorial Síntesis","publisher-place":"Barcelona","title":"Filosofías de la Educación","type":"book"},"uris":["http://www.mendeley.com/documents/?uuid=8b5b8395-b213-49e9-929b-210edf214231"]}],"mendeley":{"formattedCitation":"(Fullat, 2008)","manualFormatting":"Fullat (2008)","plainTextFormattedCitation":"(Fullat, 2008)","previouslyFormattedCitation":"(Fullat, 2008)"},"properties":{"noteIndex":0},"schema":"https://github.com/citation-style-language/schema/raw/master/csl-citation.json"}</w:instrText>
      </w:r>
      <w:r w:rsidR="00F81EC1" w:rsidRPr="0077607B">
        <w:rPr>
          <w:rFonts w:ascii="Times New Roman" w:hAnsi="Times New Roman" w:cs="Times New Roman"/>
          <w:sz w:val="24"/>
          <w:szCs w:val="24"/>
        </w:rPr>
        <w:fldChar w:fldCharType="separate"/>
      </w:r>
      <w:r w:rsidR="00F81EC1" w:rsidRPr="0077607B">
        <w:rPr>
          <w:rFonts w:ascii="Times New Roman" w:hAnsi="Times New Roman" w:cs="Times New Roman"/>
          <w:noProof/>
          <w:sz w:val="24"/>
          <w:szCs w:val="24"/>
        </w:rPr>
        <w:t>Fullat (2008)</w:t>
      </w:r>
      <w:r w:rsidR="00F81EC1" w:rsidRPr="0077607B">
        <w:rPr>
          <w:rFonts w:ascii="Times New Roman" w:hAnsi="Times New Roman" w:cs="Times New Roman"/>
          <w:sz w:val="24"/>
          <w:szCs w:val="24"/>
        </w:rPr>
        <w:fldChar w:fldCharType="end"/>
      </w:r>
      <w:r w:rsidRPr="0077607B">
        <w:rPr>
          <w:rFonts w:ascii="Times New Roman" w:hAnsi="Times New Roman" w:cs="Times New Roman"/>
          <w:sz w:val="24"/>
          <w:szCs w:val="24"/>
        </w:rPr>
        <w:t xml:space="preserve"> plantea que:</w:t>
      </w:r>
    </w:p>
    <w:p w14:paraId="626EC685" w14:textId="77F398EE" w:rsidR="00696A3A" w:rsidRPr="0077607B" w:rsidRDefault="00D55285" w:rsidP="002F4E01">
      <w:pPr>
        <w:spacing w:after="0"/>
        <w:ind w:left="1418"/>
        <w:rPr>
          <w:rFonts w:ascii="Times New Roman" w:hAnsi="Times New Roman" w:cs="Times New Roman"/>
          <w:sz w:val="24"/>
          <w:szCs w:val="24"/>
        </w:rPr>
      </w:pPr>
      <w:r w:rsidRPr="0077607B">
        <w:rPr>
          <w:rFonts w:ascii="Times New Roman" w:hAnsi="Times New Roman" w:cs="Times New Roman"/>
          <w:sz w:val="24"/>
          <w:szCs w:val="24"/>
        </w:rPr>
        <w:t>T</w:t>
      </w:r>
      <w:r w:rsidR="00696A3A" w:rsidRPr="0077607B">
        <w:rPr>
          <w:rFonts w:ascii="Times New Roman" w:hAnsi="Times New Roman" w:cs="Times New Roman"/>
          <w:sz w:val="24"/>
          <w:szCs w:val="24"/>
        </w:rPr>
        <w:t>odo funciona en nuestras biografías a las mil maravillas hasta que llega el día en q</w:t>
      </w:r>
      <w:r w:rsidR="00F9348C" w:rsidRPr="0077607B">
        <w:rPr>
          <w:rFonts w:ascii="Times New Roman" w:hAnsi="Times New Roman" w:cs="Times New Roman"/>
          <w:sz w:val="24"/>
          <w:szCs w:val="24"/>
        </w:rPr>
        <w:t xml:space="preserve">ue las creencias </w:t>
      </w:r>
      <w:r w:rsidR="00B11960" w:rsidRPr="0077607B">
        <w:rPr>
          <w:rFonts w:ascii="Times New Roman" w:hAnsi="Times New Roman" w:cs="Times New Roman"/>
          <w:sz w:val="24"/>
          <w:szCs w:val="24"/>
        </w:rPr>
        <w:t>—</w:t>
      </w:r>
      <w:r w:rsidR="00F9348C" w:rsidRPr="0077607B">
        <w:rPr>
          <w:rFonts w:ascii="Times New Roman" w:hAnsi="Times New Roman" w:cs="Times New Roman"/>
          <w:sz w:val="24"/>
          <w:szCs w:val="24"/>
        </w:rPr>
        <w:t>que nos tenían</w:t>
      </w:r>
      <w:r w:rsidR="00696A3A" w:rsidRPr="0077607B">
        <w:rPr>
          <w:rFonts w:ascii="Times New Roman" w:hAnsi="Times New Roman" w:cs="Times New Roman"/>
          <w:sz w:val="24"/>
          <w:szCs w:val="24"/>
        </w:rPr>
        <w:t xml:space="preserve"> y sostenían</w:t>
      </w:r>
      <w:r w:rsidR="00B11960" w:rsidRPr="0077607B">
        <w:rPr>
          <w:rFonts w:ascii="Times New Roman" w:hAnsi="Times New Roman" w:cs="Times New Roman"/>
          <w:sz w:val="24"/>
          <w:szCs w:val="24"/>
        </w:rPr>
        <w:t>—</w:t>
      </w:r>
      <w:r w:rsidR="00696A3A" w:rsidRPr="0077607B">
        <w:rPr>
          <w:rFonts w:ascii="Times New Roman" w:hAnsi="Times New Roman" w:cs="Times New Roman"/>
          <w:sz w:val="24"/>
          <w:szCs w:val="24"/>
        </w:rPr>
        <w:t xml:space="preserve"> se vuelven problemáticas, despertándose en nuestro interior la duda. Unas creencias luchan con otras creencias forzándonos a decidir. Lo intolerable es andar comidos por creencias contradictorias (p. 50)</w:t>
      </w:r>
      <w:r w:rsidR="00D356B0">
        <w:rPr>
          <w:rFonts w:ascii="Times New Roman" w:hAnsi="Times New Roman" w:cs="Times New Roman"/>
          <w:sz w:val="24"/>
          <w:szCs w:val="24"/>
        </w:rPr>
        <w:t>.</w:t>
      </w:r>
    </w:p>
    <w:p w14:paraId="4EC2D5C6" w14:textId="5F7CA3D6" w:rsidR="0082631E"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La duda</w:t>
      </w:r>
      <w:r w:rsidR="00E91476" w:rsidRPr="0077607B">
        <w:rPr>
          <w:rFonts w:ascii="Times New Roman" w:hAnsi="Times New Roman" w:cs="Times New Roman"/>
          <w:sz w:val="24"/>
          <w:szCs w:val="24"/>
        </w:rPr>
        <w:t>,</w:t>
      </w:r>
      <w:r w:rsidRPr="0077607B">
        <w:rPr>
          <w:rFonts w:ascii="Times New Roman" w:hAnsi="Times New Roman" w:cs="Times New Roman"/>
          <w:sz w:val="24"/>
          <w:szCs w:val="24"/>
        </w:rPr>
        <w:t xml:space="preserve"> que aparece como consecuencia de la divergencia entre la realidad y las creencias, es lo que da origen al conocimiento científico. </w:t>
      </w:r>
      <w:r w:rsidR="00116DFB" w:rsidRPr="0077607B">
        <w:rPr>
          <w:rFonts w:ascii="Times New Roman" w:hAnsi="Times New Roman" w:cs="Times New Roman"/>
          <w:sz w:val="24"/>
          <w:szCs w:val="24"/>
        </w:rPr>
        <w:t xml:space="preserve">Para </w:t>
      </w:r>
      <w:r w:rsidR="00F81EC1" w:rsidRPr="0077607B">
        <w:rPr>
          <w:rFonts w:ascii="Times New Roman" w:hAnsi="Times New Roman" w:cs="Times New Roman"/>
          <w:sz w:val="24"/>
          <w:szCs w:val="24"/>
        </w:rPr>
        <w:fldChar w:fldCharType="begin" w:fldLock="1"/>
      </w:r>
      <w:r w:rsidR="00F81EC1" w:rsidRPr="0077607B">
        <w:rPr>
          <w:rFonts w:ascii="Times New Roman" w:hAnsi="Times New Roman" w:cs="Times New Roman"/>
          <w:sz w:val="24"/>
          <w:szCs w:val="24"/>
        </w:rPr>
        <w:instrText>ADDIN CSL_CITATION {"citationItems":[{"id":"ITEM-1","itemData":{"ISSN":"0864-3466","abstract":"La ciencia es un estilo de pensamiento y de acción: precisamente el más reciente, el más universal y el más provechoso de todos los estilos. Como ante toda creación humana, tenemos que distinguir en la ciencia entre el trabajo-investigación-y su producto final, el conocimiento. En este Capítulo consideraremos todos los esquemas generales de la investigación científica-el método científico-cuanto su objetivo. CONOCIMIENTO: ORDINARIO Y CIENTÍFICO La investigación científica arranca con la percepción de que el acervo de conocimiento disponible es insuficiente para manejar determinados problemas. No empieza con un borrón y cuenta nueva, porque la investigación se ocupa de problemas, y no es posible formular una pregunta-por no hablar ya de darle respuesta-fuera de algún cuerpo de conocimiento sólo quienes ven pueden darse cuenta de que falta algo.","author":[{"dropping-particle":"","family":"Bunge","given":"Mario Augusto","non-dropping-particle":"","parse-names":false,"suffix":""}],"container-title":"Revista Cubana de Salud Pública","id":"ITEM-1","issue":"3","issued":{"date-parts":[["2017"]]},"page":"1-29","title":"El planteamiento científico","type":"article-journal","volume":"43"},"uris":["http://www.mendeley.com/documents/?uuid=ce5e04ad-cc34-4a18-b68d-f6eac4dde4ad"]}],"mendeley":{"formattedCitation":"(Bunge, 2017)","manualFormatting":"Bunge (2017)","plainTextFormattedCitation":"(Bunge, 2017)","previouslyFormattedCitation":"(Bunge, 2017)"},"properties":{"noteIndex":0},"schema":"https://github.com/citation-style-language/schema/raw/master/csl-citation.json"}</w:instrText>
      </w:r>
      <w:r w:rsidR="00F81EC1" w:rsidRPr="0077607B">
        <w:rPr>
          <w:rFonts w:ascii="Times New Roman" w:hAnsi="Times New Roman" w:cs="Times New Roman"/>
          <w:sz w:val="24"/>
          <w:szCs w:val="24"/>
        </w:rPr>
        <w:fldChar w:fldCharType="separate"/>
      </w:r>
      <w:bookmarkStart w:id="0" w:name="OLE_LINK1"/>
      <w:bookmarkStart w:id="1" w:name="OLE_LINK2"/>
      <w:r w:rsidR="00F81EC1" w:rsidRPr="0077607B">
        <w:rPr>
          <w:rFonts w:ascii="Times New Roman" w:hAnsi="Times New Roman" w:cs="Times New Roman"/>
          <w:noProof/>
          <w:sz w:val="24"/>
          <w:szCs w:val="24"/>
        </w:rPr>
        <w:t xml:space="preserve">Bunge </w:t>
      </w:r>
      <w:bookmarkEnd w:id="0"/>
      <w:bookmarkEnd w:id="1"/>
      <w:r w:rsidR="00F81EC1" w:rsidRPr="0077607B">
        <w:rPr>
          <w:rFonts w:ascii="Times New Roman" w:hAnsi="Times New Roman" w:cs="Times New Roman"/>
          <w:noProof/>
          <w:sz w:val="24"/>
          <w:szCs w:val="24"/>
        </w:rPr>
        <w:t>(2017)</w:t>
      </w:r>
      <w:r w:rsidR="00F81EC1" w:rsidRPr="0077607B">
        <w:rPr>
          <w:rFonts w:ascii="Times New Roman" w:hAnsi="Times New Roman" w:cs="Times New Roman"/>
          <w:sz w:val="24"/>
          <w:szCs w:val="24"/>
        </w:rPr>
        <w:fldChar w:fldCharType="end"/>
      </w:r>
      <w:r w:rsidR="006A0E17">
        <w:rPr>
          <w:rFonts w:ascii="Times New Roman" w:hAnsi="Times New Roman" w:cs="Times New Roman"/>
          <w:sz w:val="24"/>
          <w:szCs w:val="24"/>
        </w:rPr>
        <w:t>,</w:t>
      </w:r>
      <w:r w:rsidR="00F81EC1" w:rsidRPr="0077607B">
        <w:rPr>
          <w:rFonts w:ascii="Times New Roman" w:hAnsi="Times New Roman" w:cs="Times New Roman"/>
          <w:sz w:val="24"/>
          <w:szCs w:val="24"/>
        </w:rPr>
        <w:t xml:space="preserve"> </w:t>
      </w:r>
      <w:r w:rsidR="00116DFB" w:rsidRPr="0077607B">
        <w:rPr>
          <w:rFonts w:ascii="Times New Roman" w:hAnsi="Times New Roman" w:cs="Times New Roman"/>
          <w:sz w:val="24"/>
          <w:szCs w:val="24"/>
        </w:rPr>
        <w:t xml:space="preserve">la investigación científica inicia a partir de la percepción de que el acervo de conocimientos disponibles </w:t>
      </w:r>
      <w:r w:rsidR="00CA7947" w:rsidRPr="0077607B">
        <w:rPr>
          <w:rFonts w:ascii="Times New Roman" w:hAnsi="Times New Roman" w:cs="Times New Roman"/>
          <w:sz w:val="24"/>
          <w:szCs w:val="24"/>
        </w:rPr>
        <w:t xml:space="preserve">(tanto aquellos que parten de la experiencia como </w:t>
      </w:r>
      <w:r w:rsidR="00C84534" w:rsidRPr="0077607B">
        <w:rPr>
          <w:rFonts w:ascii="Times New Roman" w:hAnsi="Times New Roman" w:cs="Times New Roman"/>
          <w:sz w:val="24"/>
          <w:szCs w:val="24"/>
        </w:rPr>
        <w:t xml:space="preserve">los que emanan </w:t>
      </w:r>
      <w:r w:rsidR="00CA7947" w:rsidRPr="0077607B">
        <w:rPr>
          <w:rFonts w:ascii="Times New Roman" w:hAnsi="Times New Roman" w:cs="Times New Roman"/>
          <w:sz w:val="24"/>
          <w:szCs w:val="24"/>
        </w:rPr>
        <w:t xml:space="preserve">del pensamiento religioso) </w:t>
      </w:r>
      <w:r w:rsidR="00116DFB" w:rsidRPr="0077607B">
        <w:rPr>
          <w:rFonts w:ascii="Times New Roman" w:hAnsi="Times New Roman" w:cs="Times New Roman"/>
          <w:sz w:val="24"/>
          <w:szCs w:val="24"/>
        </w:rPr>
        <w:t>es insuficiente para dar respuesta a determinados problemas</w:t>
      </w:r>
      <w:r w:rsidR="006A0E17">
        <w:rPr>
          <w:rFonts w:ascii="Times New Roman" w:hAnsi="Times New Roman" w:cs="Times New Roman"/>
          <w:sz w:val="24"/>
          <w:szCs w:val="24"/>
        </w:rPr>
        <w:t>. Consecuentemente,</w:t>
      </w:r>
      <w:r w:rsidR="00116DFB" w:rsidRPr="0077607B">
        <w:rPr>
          <w:rFonts w:ascii="Times New Roman" w:hAnsi="Times New Roman" w:cs="Times New Roman"/>
          <w:sz w:val="24"/>
          <w:szCs w:val="24"/>
        </w:rPr>
        <w:t xml:space="preserve"> la ciencia crece a partir del conocimiento común, pero va más allá, pues la investigación científica inicia en el lugar mismo en que la experiencia y el conocimiento ordinario deja</w:t>
      </w:r>
      <w:r w:rsidR="00CA7947" w:rsidRPr="0077607B">
        <w:rPr>
          <w:rFonts w:ascii="Times New Roman" w:hAnsi="Times New Roman" w:cs="Times New Roman"/>
          <w:sz w:val="24"/>
          <w:szCs w:val="24"/>
        </w:rPr>
        <w:t>n</w:t>
      </w:r>
      <w:r w:rsidR="00116DFB" w:rsidRPr="0077607B">
        <w:rPr>
          <w:rFonts w:ascii="Times New Roman" w:hAnsi="Times New Roman" w:cs="Times New Roman"/>
          <w:sz w:val="24"/>
          <w:szCs w:val="24"/>
        </w:rPr>
        <w:t xml:space="preserve"> de resolver problemas, o incluso, de plantearlos. </w:t>
      </w:r>
      <w:r w:rsidR="0082631E" w:rsidRPr="0077607B">
        <w:rPr>
          <w:rFonts w:ascii="Times New Roman" w:hAnsi="Times New Roman" w:cs="Times New Roman"/>
          <w:sz w:val="24"/>
          <w:szCs w:val="24"/>
        </w:rPr>
        <w:t>En ese sentido, es posible sostener que, en el quehacer científico, la fortaleza de quien investiga no está en sus certezas ni en sus aseveraciones, sino en su interés genuino por</w:t>
      </w:r>
      <w:r w:rsidR="00C84534" w:rsidRPr="0077607B">
        <w:rPr>
          <w:rFonts w:ascii="Times New Roman" w:hAnsi="Times New Roman" w:cs="Times New Roman"/>
          <w:sz w:val="24"/>
          <w:szCs w:val="24"/>
        </w:rPr>
        <w:t xml:space="preserve"> la realidad que le permite</w:t>
      </w:r>
      <w:r w:rsidR="00E26359" w:rsidRPr="0077607B">
        <w:rPr>
          <w:rFonts w:ascii="Times New Roman" w:hAnsi="Times New Roman" w:cs="Times New Roman"/>
          <w:sz w:val="24"/>
          <w:szCs w:val="24"/>
        </w:rPr>
        <w:t xml:space="preserve"> elaborar preguntas sobre los fenómenos que le resultan de interés</w:t>
      </w:r>
      <w:r w:rsidR="0082631E" w:rsidRPr="0077607B">
        <w:rPr>
          <w:rFonts w:ascii="Times New Roman" w:hAnsi="Times New Roman" w:cs="Times New Roman"/>
          <w:sz w:val="24"/>
          <w:szCs w:val="24"/>
        </w:rPr>
        <w:t xml:space="preserve">, pues este es el origen </w:t>
      </w:r>
      <w:r w:rsidR="00FF5311" w:rsidRPr="0077607B">
        <w:rPr>
          <w:rFonts w:ascii="Times New Roman" w:hAnsi="Times New Roman" w:cs="Times New Roman"/>
          <w:sz w:val="24"/>
          <w:szCs w:val="24"/>
        </w:rPr>
        <w:t>de cualquier esfuerzo por conocer.</w:t>
      </w:r>
      <w:r w:rsidR="00B55605">
        <w:rPr>
          <w:rFonts w:ascii="Times New Roman" w:hAnsi="Times New Roman" w:cs="Times New Roman"/>
          <w:sz w:val="24"/>
          <w:szCs w:val="24"/>
        </w:rPr>
        <w:t xml:space="preserve"> </w:t>
      </w:r>
    </w:p>
    <w:p w14:paraId="238FF7A1" w14:textId="6D08CC8C" w:rsidR="00696A3A" w:rsidRPr="0077607B" w:rsidRDefault="00696A3A" w:rsidP="00A9142C">
      <w:pPr>
        <w:spacing w:after="0"/>
        <w:ind w:firstLine="720"/>
        <w:rPr>
          <w:rFonts w:ascii="Times New Roman" w:hAnsi="Times New Roman" w:cs="Times New Roman"/>
          <w:noProof/>
          <w:sz w:val="24"/>
          <w:szCs w:val="24"/>
        </w:rPr>
      </w:pPr>
      <w:r w:rsidRPr="0077607B">
        <w:rPr>
          <w:rFonts w:ascii="Times New Roman" w:hAnsi="Times New Roman" w:cs="Times New Roman"/>
          <w:noProof/>
          <w:sz w:val="24"/>
          <w:szCs w:val="24"/>
        </w:rPr>
        <w:t>Uno de los sistemas de pensamiento que ha influido en la c</w:t>
      </w:r>
      <w:r w:rsidR="004770F0" w:rsidRPr="0077607B">
        <w:rPr>
          <w:rFonts w:ascii="Times New Roman" w:hAnsi="Times New Roman" w:cs="Times New Roman"/>
          <w:noProof/>
          <w:sz w:val="24"/>
          <w:szCs w:val="24"/>
        </w:rPr>
        <w:t>oncepción de la ciencia moderna</w:t>
      </w:r>
      <w:r w:rsidRPr="0077607B">
        <w:rPr>
          <w:rFonts w:ascii="Times New Roman" w:hAnsi="Times New Roman" w:cs="Times New Roman"/>
          <w:noProof/>
          <w:sz w:val="24"/>
          <w:szCs w:val="24"/>
        </w:rPr>
        <w:t xml:space="preserve"> es el positivismo</w:t>
      </w:r>
      <w:r w:rsidR="00844EB4">
        <w:rPr>
          <w:rFonts w:ascii="Times New Roman" w:hAnsi="Times New Roman" w:cs="Times New Roman"/>
          <w:noProof/>
          <w:sz w:val="24"/>
          <w:szCs w:val="24"/>
        </w:rPr>
        <w:t>.</w:t>
      </w:r>
      <w:r w:rsidR="00844EB4" w:rsidRPr="0077607B">
        <w:rPr>
          <w:rFonts w:ascii="Times New Roman" w:hAnsi="Times New Roman" w:cs="Times New Roman"/>
          <w:noProof/>
          <w:sz w:val="24"/>
          <w:szCs w:val="24"/>
        </w:rPr>
        <w:t xml:space="preserve"> </w:t>
      </w:r>
      <w:r w:rsidR="00844EB4">
        <w:rPr>
          <w:rFonts w:ascii="Times New Roman" w:hAnsi="Times New Roman" w:cs="Times New Roman"/>
          <w:noProof/>
          <w:sz w:val="24"/>
          <w:szCs w:val="24"/>
        </w:rPr>
        <w:t>E</w:t>
      </w:r>
      <w:r w:rsidR="00844EB4" w:rsidRPr="0077607B">
        <w:rPr>
          <w:rFonts w:ascii="Times New Roman" w:hAnsi="Times New Roman" w:cs="Times New Roman"/>
          <w:noProof/>
          <w:sz w:val="24"/>
          <w:szCs w:val="24"/>
        </w:rPr>
        <w:t xml:space="preserve">ste </w:t>
      </w:r>
      <w:r w:rsidRPr="0077607B">
        <w:rPr>
          <w:rFonts w:ascii="Times New Roman" w:hAnsi="Times New Roman" w:cs="Times New Roman"/>
          <w:noProof/>
          <w:sz w:val="24"/>
          <w:szCs w:val="24"/>
        </w:rPr>
        <w:t>paradigma plantea que la realidad está regida p</w:t>
      </w:r>
      <w:r w:rsidR="00DB5605" w:rsidRPr="0077607B">
        <w:rPr>
          <w:rFonts w:ascii="Times New Roman" w:hAnsi="Times New Roman" w:cs="Times New Roman"/>
          <w:noProof/>
          <w:sz w:val="24"/>
          <w:szCs w:val="24"/>
        </w:rPr>
        <w:t xml:space="preserve">or leyes y mecanismos </w:t>
      </w:r>
      <w:r w:rsidRPr="0077607B">
        <w:rPr>
          <w:rFonts w:ascii="Times New Roman" w:hAnsi="Times New Roman" w:cs="Times New Roman"/>
          <w:noProof/>
          <w:sz w:val="24"/>
          <w:szCs w:val="24"/>
        </w:rPr>
        <w:t xml:space="preserve">que pueden ser aprehensibles para el ser humano </w:t>
      </w:r>
      <w:r w:rsidR="00F81EC1" w:rsidRPr="0077607B">
        <w:rPr>
          <w:rFonts w:ascii="Times New Roman" w:hAnsi="Times New Roman" w:cs="Times New Roman"/>
          <w:noProof/>
          <w:sz w:val="24"/>
          <w:szCs w:val="24"/>
        </w:rPr>
        <w:fldChar w:fldCharType="begin" w:fldLock="1"/>
      </w:r>
      <w:r w:rsidR="00F81EC1" w:rsidRPr="0077607B">
        <w:rPr>
          <w:rFonts w:ascii="Times New Roman" w:hAnsi="Times New Roman" w:cs="Times New Roman"/>
          <w:noProof/>
          <w:sz w:val="24"/>
          <w:szCs w:val="24"/>
        </w:rPr>
        <w:instrText>ADDIN CSL_CITATION {"citationItems":[{"id":"ITEM-1","itemData":{"DOI":"10.33539/avpsicol.2015.v23n1.167","ISSN":"18129536","abstract":"Resumen El positivismo, post-positivismo, teoría crítica y constructivismo son los paradigmas que sustentan la investigación científica. Es importante que un investigador sepa en cuál de ellos se posiciona para poder tener claridad en la concepción de la realidad de su fenómeno de estudio, la relación que debe mantener con el fenómeno de interés y la metodología que debe seguir para responder a las preguntas de investigación propuestas. En el presente artículo se realiza una revisión de estos fundamentos filosóficos y se los analiza en virtud de los dos enfoques clásicos de la investigación científica: cuantitativo y cualitativo. Como conclusión se afirma la caracterización propia de cada paradigma en la concepción ontológica, epistemológica y metodológica en el proceso de investigación científica. Palabras clave: investigación científica, paradigmas, positivismo, post-positivismo, teoría crítica, constructivismo. Abstract Positivism, post-positivism, critical theory and constructivism are the paradigms that support scientific research. It is important for a researcher knows which of them is positioned for being a clear conception of the reality of phenomenon under study. In this article a review is made of these philosophical foundations and analyzes under the two classical approaches to scientific research: quantitative and qualitative. In conclusion the proper characterization of each paradigm is stated in the ontological, epistemological and methodological conception in the scientific research process.","author":[{"dropping-particle":"","family":"Ramos","given":"Carlos Alberto","non-dropping-particle":"","parse-names":false,"suffix":""}],"container-title":"Avances en Psicología","id":"ITEM-1","issue":"1","issued":{"date-parts":[["2015"]]},"page":"9-17","title":"Los paradigmas de la investigación científica","type":"article-journal","volume":"23"},"uris":["http://www.mendeley.com/documents/?uuid=fde7502a-049c-4323-88b8-385ed976fdea"]}],"mendeley":{"formattedCitation":"(Ramos, 2015)","plainTextFormattedCitation":"(Ramos, 2015)","previouslyFormattedCitation":"(Ramos, 2015)"},"properties":{"noteIndex":0},"schema":"https://github.com/citation-style-language/schema/raw/master/csl-citation.json"}</w:instrText>
      </w:r>
      <w:r w:rsidR="00F81EC1" w:rsidRPr="0077607B">
        <w:rPr>
          <w:rFonts w:ascii="Times New Roman" w:hAnsi="Times New Roman" w:cs="Times New Roman"/>
          <w:noProof/>
          <w:sz w:val="24"/>
          <w:szCs w:val="24"/>
        </w:rPr>
        <w:fldChar w:fldCharType="separate"/>
      </w:r>
      <w:r w:rsidR="00F81EC1" w:rsidRPr="0077607B">
        <w:rPr>
          <w:rFonts w:ascii="Times New Roman" w:hAnsi="Times New Roman" w:cs="Times New Roman"/>
          <w:noProof/>
          <w:sz w:val="24"/>
          <w:szCs w:val="24"/>
        </w:rPr>
        <w:t>(Ramos, 2015)</w:t>
      </w:r>
      <w:r w:rsidR="00F81EC1" w:rsidRPr="0077607B">
        <w:rPr>
          <w:rFonts w:ascii="Times New Roman" w:hAnsi="Times New Roman" w:cs="Times New Roman"/>
          <w:noProof/>
          <w:sz w:val="24"/>
          <w:szCs w:val="24"/>
        </w:rPr>
        <w:fldChar w:fldCharType="end"/>
      </w:r>
      <w:r w:rsidR="00F81EC1" w:rsidRPr="0077607B">
        <w:rPr>
          <w:rFonts w:ascii="Times New Roman" w:hAnsi="Times New Roman" w:cs="Times New Roman"/>
          <w:noProof/>
          <w:sz w:val="24"/>
          <w:szCs w:val="24"/>
        </w:rPr>
        <w:t xml:space="preserve">. </w:t>
      </w:r>
      <w:r w:rsidRPr="0077607B">
        <w:rPr>
          <w:rFonts w:ascii="Times New Roman" w:hAnsi="Times New Roman" w:cs="Times New Roman"/>
          <w:sz w:val="24"/>
          <w:szCs w:val="24"/>
        </w:rPr>
        <w:t xml:space="preserve">La tarea del científico es encontrar </w:t>
      </w:r>
      <w:r w:rsidR="00DB5605" w:rsidRPr="0077607B">
        <w:rPr>
          <w:rFonts w:ascii="Times New Roman" w:hAnsi="Times New Roman" w:cs="Times New Roman"/>
          <w:sz w:val="24"/>
          <w:szCs w:val="24"/>
        </w:rPr>
        <w:t>dichas</w:t>
      </w:r>
      <w:r w:rsidRPr="0077607B">
        <w:rPr>
          <w:rFonts w:ascii="Times New Roman" w:hAnsi="Times New Roman" w:cs="Times New Roman"/>
          <w:sz w:val="24"/>
          <w:szCs w:val="24"/>
        </w:rPr>
        <w:t xml:space="preserve"> leyes y mecanismos que preceden a los hechos con el fin de </w:t>
      </w:r>
      <w:r w:rsidRPr="0077607B">
        <w:rPr>
          <w:rFonts w:ascii="Times New Roman" w:hAnsi="Times New Roman" w:cs="Times New Roman"/>
          <w:sz w:val="24"/>
          <w:szCs w:val="24"/>
        </w:rPr>
        <w:lastRenderedPageBreak/>
        <w:t>explicarlos, predecirlos y</w:t>
      </w:r>
      <w:r w:rsidR="00CE233D">
        <w:rPr>
          <w:rFonts w:ascii="Times New Roman" w:hAnsi="Times New Roman" w:cs="Times New Roman"/>
          <w:sz w:val="24"/>
          <w:szCs w:val="24"/>
        </w:rPr>
        <w:t>,</w:t>
      </w:r>
      <w:r w:rsidRPr="0077607B">
        <w:rPr>
          <w:rFonts w:ascii="Times New Roman" w:hAnsi="Times New Roman" w:cs="Times New Roman"/>
          <w:sz w:val="24"/>
          <w:szCs w:val="24"/>
        </w:rPr>
        <w:t xml:space="preserve"> de ser necesario, modificarlos. Para </w:t>
      </w:r>
      <w:proofErr w:type="spellStart"/>
      <w:r w:rsidRPr="0077607B">
        <w:rPr>
          <w:rFonts w:ascii="Times New Roman" w:hAnsi="Times New Roman" w:cs="Times New Roman"/>
          <w:sz w:val="24"/>
          <w:szCs w:val="24"/>
        </w:rPr>
        <w:t>logr</w:t>
      </w:r>
      <w:r w:rsidR="002A7782">
        <w:rPr>
          <w:rFonts w:ascii="Times New Roman" w:hAnsi="Times New Roman" w:cs="Times New Roman"/>
          <w:sz w:val="24"/>
          <w:szCs w:val="24"/>
        </w:rPr>
        <w:t>a</w:t>
      </w:r>
      <w:r w:rsidRPr="0077607B">
        <w:rPr>
          <w:rFonts w:ascii="Times New Roman" w:hAnsi="Times New Roman" w:cs="Times New Roman"/>
          <w:sz w:val="24"/>
          <w:szCs w:val="24"/>
        </w:rPr>
        <w:t>lo</w:t>
      </w:r>
      <w:proofErr w:type="spellEnd"/>
      <w:r w:rsidRPr="0077607B">
        <w:rPr>
          <w:rFonts w:ascii="Times New Roman" w:hAnsi="Times New Roman" w:cs="Times New Roman"/>
          <w:sz w:val="24"/>
          <w:szCs w:val="24"/>
        </w:rPr>
        <w:t>, se espera que entre el investigador y el objeto de estudio exista total independencia, con el fin de asegurar que los</w:t>
      </w:r>
      <w:r w:rsidR="00DB5605" w:rsidRPr="0077607B">
        <w:rPr>
          <w:rFonts w:ascii="Times New Roman" w:hAnsi="Times New Roman" w:cs="Times New Roman"/>
          <w:sz w:val="24"/>
          <w:szCs w:val="24"/>
        </w:rPr>
        <w:t xml:space="preserve"> conocimientos que se produzcan</w:t>
      </w:r>
      <w:r w:rsidRPr="0077607B">
        <w:rPr>
          <w:rFonts w:ascii="Times New Roman" w:hAnsi="Times New Roman" w:cs="Times New Roman"/>
          <w:sz w:val="24"/>
          <w:szCs w:val="24"/>
        </w:rPr>
        <w:t xml:space="preserve"> reflejen con fidelidad la realidad y se eviten distorsiones provocadas </w:t>
      </w:r>
      <w:r w:rsidR="00F81EC1" w:rsidRPr="0077607B">
        <w:rPr>
          <w:rFonts w:ascii="Times New Roman" w:hAnsi="Times New Roman" w:cs="Times New Roman"/>
          <w:sz w:val="24"/>
          <w:szCs w:val="24"/>
        </w:rPr>
        <w:t>por los sesgos del investigador</w:t>
      </w:r>
      <w:r w:rsidR="00F81EC1" w:rsidRPr="0077607B">
        <w:rPr>
          <w:rFonts w:ascii="Times New Roman" w:hAnsi="Times New Roman" w:cs="Times New Roman"/>
          <w:noProof/>
          <w:sz w:val="24"/>
          <w:szCs w:val="24"/>
        </w:rPr>
        <w:t xml:space="preserve"> </w:t>
      </w:r>
      <w:r w:rsidR="00F81EC1" w:rsidRPr="0077607B">
        <w:rPr>
          <w:rFonts w:ascii="Times New Roman" w:hAnsi="Times New Roman" w:cs="Times New Roman"/>
          <w:noProof/>
          <w:sz w:val="24"/>
          <w:szCs w:val="24"/>
        </w:rPr>
        <w:fldChar w:fldCharType="begin" w:fldLock="1"/>
      </w:r>
      <w:r w:rsidR="00F81EC1" w:rsidRPr="0077607B">
        <w:rPr>
          <w:rFonts w:ascii="Times New Roman" w:hAnsi="Times New Roman" w:cs="Times New Roman"/>
          <w:noProof/>
          <w:sz w:val="24"/>
          <w:szCs w:val="24"/>
        </w:rPr>
        <w:instrText>ADDIN CSL_CITATION {"citationItems":[{"id":"ITEM-1","itemData":{"author":[{"dropping-particle":"","family":"Lerma","given":"González Héctor Daniel","non-dropping-particle":"","parse-names":false,"suffix":""}],"edition":"Quinta","id":"ITEM-1","issued":{"date-parts":[["2016"]]},"number-of-pages":"166","publisher":"ECOE Ediciones","publisher-place":"Bogotá, Colombia","title":"Metodología de la investigación: propuesta, anteproyecto y proyecto","type":"book"},"uris":["http://www.mendeley.com/documents/?uuid=a9004196-2175-4732-b259-39040599c9cc"]}],"mendeley":{"formattedCitation":"(Lerma, 2016)","plainTextFormattedCitation":"(Lerma, 2016)","previouslyFormattedCitation":"(Lerma, 2016)"},"properties":{"noteIndex":0},"schema":"https://github.com/citation-style-language/schema/raw/master/csl-citation.json"}</w:instrText>
      </w:r>
      <w:r w:rsidR="00F81EC1" w:rsidRPr="0077607B">
        <w:rPr>
          <w:rFonts w:ascii="Times New Roman" w:hAnsi="Times New Roman" w:cs="Times New Roman"/>
          <w:noProof/>
          <w:sz w:val="24"/>
          <w:szCs w:val="24"/>
        </w:rPr>
        <w:fldChar w:fldCharType="separate"/>
      </w:r>
      <w:r w:rsidR="00F81EC1" w:rsidRPr="0077607B">
        <w:rPr>
          <w:rFonts w:ascii="Times New Roman" w:hAnsi="Times New Roman" w:cs="Times New Roman"/>
          <w:noProof/>
          <w:sz w:val="24"/>
          <w:szCs w:val="24"/>
        </w:rPr>
        <w:t>(Lerma, 2016)</w:t>
      </w:r>
      <w:r w:rsidR="00F81EC1" w:rsidRPr="0077607B">
        <w:rPr>
          <w:rFonts w:ascii="Times New Roman" w:hAnsi="Times New Roman" w:cs="Times New Roman"/>
          <w:noProof/>
          <w:sz w:val="24"/>
          <w:szCs w:val="24"/>
        </w:rPr>
        <w:fldChar w:fldCharType="end"/>
      </w:r>
      <w:r w:rsidR="00186CD9" w:rsidRPr="0077607B">
        <w:rPr>
          <w:rFonts w:ascii="Times New Roman" w:hAnsi="Times New Roman" w:cs="Times New Roman"/>
          <w:sz w:val="24"/>
          <w:szCs w:val="24"/>
        </w:rPr>
        <w:t>.</w:t>
      </w:r>
    </w:p>
    <w:p w14:paraId="651BA823" w14:textId="493BD01E" w:rsidR="00696A3A" w:rsidRPr="0077607B" w:rsidRDefault="00F80A9A" w:rsidP="00A9142C">
      <w:pPr>
        <w:spacing w:after="0"/>
        <w:ind w:firstLine="720"/>
        <w:rPr>
          <w:rFonts w:ascii="Times New Roman" w:hAnsi="Times New Roman" w:cs="Times New Roman"/>
          <w:noProof/>
          <w:sz w:val="24"/>
          <w:szCs w:val="24"/>
        </w:rPr>
      </w:pPr>
      <w:r>
        <w:rPr>
          <w:rFonts w:ascii="Times New Roman" w:hAnsi="Times New Roman" w:cs="Times New Roman"/>
          <w:sz w:val="24"/>
          <w:szCs w:val="24"/>
        </w:rPr>
        <w:t>Más adelante, c</w:t>
      </w:r>
      <w:r w:rsidRPr="0077607B">
        <w:rPr>
          <w:rFonts w:ascii="Times New Roman" w:hAnsi="Times New Roman" w:cs="Times New Roman"/>
          <w:sz w:val="24"/>
          <w:szCs w:val="24"/>
        </w:rPr>
        <w:t xml:space="preserve">omo </w:t>
      </w:r>
      <w:r w:rsidR="00B11960" w:rsidRPr="0077607B">
        <w:rPr>
          <w:rFonts w:ascii="Times New Roman" w:hAnsi="Times New Roman" w:cs="Times New Roman"/>
          <w:sz w:val="24"/>
          <w:szCs w:val="24"/>
        </w:rPr>
        <w:t xml:space="preserve">corolario de </w:t>
      </w:r>
      <w:r w:rsidR="00696A3A" w:rsidRPr="0077607B">
        <w:rPr>
          <w:rFonts w:ascii="Times New Roman" w:hAnsi="Times New Roman" w:cs="Times New Roman"/>
          <w:sz w:val="24"/>
          <w:szCs w:val="24"/>
        </w:rPr>
        <w:t xml:space="preserve">esta visión, aparece </w:t>
      </w:r>
      <w:r w:rsidR="00D822AA" w:rsidRPr="0077607B">
        <w:rPr>
          <w:rFonts w:ascii="Times New Roman" w:hAnsi="Times New Roman" w:cs="Times New Roman"/>
          <w:noProof/>
          <w:sz w:val="24"/>
          <w:szCs w:val="24"/>
        </w:rPr>
        <w:t>el pospositivi</w:t>
      </w:r>
      <w:r w:rsidR="00DA3041">
        <w:rPr>
          <w:rFonts w:ascii="Times New Roman" w:hAnsi="Times New Roman" w:cs="Times New Roman"/>
          <w:noProof/>
          <w:sz w:val="24"/>
          <w:szCs w:val="24"/>
        </w:rPr>
        <w:t>s</w:t>
      </w:r>
      <w:r w:rsidR="00D822AA" w:rsidRPr="0077607B">
        <w:rPr>
          <w:rFonts w:ascii="Times New Roman" w:hAnsi="Times New Roman" w:cs="Times New Roman"/>
          <w:noProof/>
          <w:sz w:val="24"/>
          <w:szCs w:val="24"/>
        </w:rPr>
        <w:t>mo</w:t>
      </w:r>
      <w:r>
        <w:rPr>
          <w:rFonts w:ascii="Times New Roman" w:hAnsi="Times New Roman" w:cs="Times New Roman"/>
          <w:noProof/>
          <w:sz w:val="24"/>
          <w:szCs w:val="24"/>
        </w:rPr>
        <w:t>.</w:t>
      </w:r>
      <w:r w:rsidRPr="0077607B">
        <w:rPr>
          <w:rFonts w:ascii="Times New Roman" w:hAnsi="Times New Roman" w:cs="Times New Roman"/>
          <w:noProof/>
          <w:sz w:val="24"/>
          <w:szCs w:val="24"/>
        </w:rPr>
        <w:t xml:space="preserve"> </w:t>
      </w:r>
      <w:r>
        <w:rPr>
          <w:rFonts w:ascii="Times New Roman" w:hAnsi="Times New Roman" w:cs="Times New Roman"/>
          <w:noProof/>
          <w:sz w:val="24"/>
          <w:szCs w:val="24"/>
        </w:rPr>
        <w:t>S</w:t>
      </w:r>
      <w:r w:rsidRPr="0077607B">
        <w:rPr>
          <w:rFonts w:ascii="Times New Roman" w:hAnsi="Times New Roman" w:cs="Times New Roman"/>
          <w:noProof/>
          <w:sz w:val="24"/>
          <w:szCs w:val="24"/>
        </w:rPr>
        <w:t xml:space="preserve">u </w:t>
      </w:r>
      <w:r w:rsidR="00D822AA" w:rsidRPr="0077607B">
        <w:rPr>
          <w:rFonts w:ascii="Times New Roman" w:hAnsi="Times New Roman" w:cs="Times New Roman"/>
          <w:noProof/>
          <w:sz w:val="24"/>
          <w:szCs w:val="24"/>
        </w:rPr>
        <w:t xml:space="preserve">premisa plantea que </w:t>
      </w:r>
      <w:r w:rsidR="00696A3A" w:rsidRPr="0077607B">
        <w:rPr>
          <w:rFonts w:ascii="Times New Roman" w:hAnsi="Times New Roman" w:cs="Times New Roman"/>
          <w:noProof/>
          <w:sz w:val="24"/>
          <w:szCs w:val="24"/>
        </w:rPr>
        <w:t>la realidad no puede ser aprehendida en su totalidad</w:t>
      </w:r>
      <w:r w:rsidR="008D0CEF">
        <w:rPr>
          <w:rFonts w:ascii="Times New Roman" w:hAnsi="Times New Roman" w:cs="Times New Roman"/>
          <w:noProof/>
          <w:sz w:val="24"/>
          <w:szCs w:val="24"/>
        </w:rPr>
        <w:t>;</w:t>
      </w:r>
      <w:r w:rsidR="008D0CEF" w:rsidRPr="0077607B">
        <w:rPr>
          <w:rFonts w:ascii="Times New Roman" w:hAnsi="Times New Roman" w:cs="Times New Roman"/>
          <w:noProof/>
          <w:sz w:val="24"/>
          <w:szCs w:val="24"/>
        </w:rPr>
        <w:t xml:space="preserve"> </w:t>
      </w:r>
      <w:r w:rsidR="00696A3A" w:rsidRPr="0077607B">
        <w:rPr>
          <w:rFonts w:ascii="Times New Roman" w:hAnsi="Times New Roman" w:cs="Times New Roman"/>
          <w:noProof/>
          <w:sz w:val="24"/>
          <w:szCs w:val="24"/>
        </w:rPr>
        <w:t xml:space="preserve">en cambio, solo se le conoce de forma imperfecta, como resultado de la influencia mutua entre el objeto de estudio y el sujeto cognoscente </w:t>
      </w:r>
      <w:r w:rsidR="00F81EC1" w:rsidRPr="0077607B">
        <w:rPr>
          <w:rFonts w:ascii="Times New Roman" w:hAnsi="Times New Roman" w:cs="Times New Roman"/>
          <w:noProof/>
          <w:sz w:val="24"/>
          <w:szCs w:val="24"/>
        </w:rPr>
        <w:fldChar w:fldCharType="begin" w:fldLock="1"/>
      </w:r>
      <w:r w:rsidR="00F81EC1" w:rsidRPr="0077607B">
        <w:rPr>
          <w:rFonts w:ascii="Times New Roman" w:hAnsi="Times New Roman" w:cs="Times New Roman"/>
          <w:noProof/>
          <w:sz w:val="24"/>
          <w:szCs w:val="24"/>
        </w:rPr>
        <w:instrText>ADDIN CSL_CITATION {"citationItems":[{"id":"ITEM-1","itemData":{"ISBN":"847738715X","author":[{"dropping-particle":"","family":"Fullat","given":"Octavi","non-dropping-particle":"","parse-names":false,"suffix":""}],"edition":"Primera Ed","id":"ITEM-1","issued":{"date-parts":[["2008"]]},"number-of-pages":"184","publisher":"Editorial Síntesis","publisher-place":"Barcelona","title":"Filosofías de la Educación","type":"book"},"uris":["http://www.mendeley.com/documents/?uuid=8b5b8395-b213-49e9-929b-210edf214231"]},{"id":"ITEM-2","itemData":{"DOI":"10.33539/avpsicol.2015.v23n1.167","ISSN":"18129536","abstract":"Resumen El positivismo, post-positivismo, teoría crítica y constructivismo son los paradigmas que sustentan la investigación científica. Es importante que un investigador sepa en cuál de ellos se posiciona para poder tener claridad en la concepción de la realidad de su fenómeno de estudio, la relación que debe mantener con el fenómeno de interés y la metodología que debe seguir para responder a las preguntas de investigación propuestas. En el presente artículo se realiza una revisión de estos fundamentos filosóficos y se los analiza en virtud de los dos enfoques clásicos de la investigación científica: cuantitativo y cualitativo. Como conclusión se afirma la caracterización propia de cada paradigma en la concepción ontológica, epistemológica y metodológica en el proceso de investigación científica. Palabras clave: investigación científica, paradigmas, positivismo, post-positivismo, teoría crítica, constructivismo. Abstract Positivism, post-positivism, critical theory and constructivism are the paradigms that support scientific research. It is important for a researcher knows which of them is positioned for being a clear conception of the reality of phenomenon under study. In this article a review is made of these philosophical foundations and analyzes under the two classical approaches to scientific research: quantitative and qualitative. In conclusion the proper characterization of each paradigm is stated in the ontological, epistemological and methodological conception in the scientific research process.","author":[{"dropping-particle":"","family":"Ramos","given":"Carlos Alberto","non-dropping-particle":"","parse-names":false,"suffix":""}],"container-title":"Avances en Psicología","id":"ITEM-2","issue":"1","issued":{"date-parts":[["2015"]]},"page":"9-17","title":"Los paradigmas de la investigación científica","type":"article-journal","volume":"23"},"uris":["http://www.mendeley.com/documents/?uuid=fde7502a-049c-4323-88b8-385ed976fdea"]}],"mendeley":{"formattedCitation":"(Fullat, 2008; Ramos, 2015)","plainTextFormattedCitation":"(Fullat, 2008; Ramos, 2015)","previouslyFormattedCitation":"(Fullat, 2008; Ramos, 2015)"},"properties":{"noteIndex":0},"schema":"https://github.com/citation-style-language/schema/raw/master/csl-citation.json"}</w:instrText>
      </w:r>
      <w:r w:rsidR="00F81EC1" w:rsidRPr="0077607B">
        <w:rPr>
          <w:rFonts w:ascii="Times New Roman" w:hAnsi="Times New Roman" w:cs="Times New Roman"/>
          <w:noProof/>
          <w:sz w:val="24"/>
          <w:szCs w:val="24"/>
        </w:rPr>
        <w:fldChar w:fldCharType="separate"/>
      </w:r>
      <w:r w:rsidR="00F81EC1" w:rsidRPr="0077607B">
        <w:rPr>
          <w:rFonts w:ascii="Times New Roman" w:hAnsi="Times New Roman" w:cs="Times New Roman"/>
          <w:noProof/>
          <w:sz w:val="24"/>
          <w:szCs w:val="24"/>
        </w:rPr>
        <w:t>(Fullat, 2008; Ramos, 2015)</w:t>
      </w:r>
      <w:r w:rsidR="00F81EC1" w:rsidRPr="0077607B">
        <w:rPr>
          <w:rFonts w:ascii="Times New Roman" w:hAnsi="Times New Roman" w:cs="Times New Roman"/>
          <w:noProof/>
          <w:sz w:val="24"/>
          <w:szCs w:val="24"/>
        </w:rPr>
        <w:fldChar w:fldCharType="end"/>
      </w:r>
      <w:r w:rsidR="00F81EC1" w:rsidRPr="0077607B">
        <w:rPr>
          <w:rFonts w:ascii="Times New Roman" w:hAnsi="Times New Roman" w:cs="Times New Roman"/>
          <w:noProof/>
          <w:sz w:val="24"/>
          <w:szCs w:val="24"/>
        </w:rPr>
        <w:t>.</w:t>
      </w:r>
      <w:r w:rsidR="008D0CEF">
        <w:rPr>
          <w:rFonts w:ascii="Times New Roman" w:hAnsi="Times New Roman" w:cs="Times New Roman"/>
          <w:noProof/>
          <w:sz w:val="24"/>
          <w:szCs w:val="24"/>
        </w:rPr>
        <w:t xml:space="preserve"> </w:t>
      </w:r>
      <w:r w:rsidR="0084266F">
        <w:rPr>
          <w:rFonts w:ascii="Times New Roman" w:hAnsi="Times New Roman" w:cs="Times New Roman"/>
          <w:noProof/>
          <w:sz w:val="24"/>
          <w:szCs w:val="24"/>
        </w:rPr>
        <w:t>Ahora bien, e</w:t>
      </w:r>
      <w:r w:rsidR="0084266F" w:rsidRPr="0077607B">
        <w:rPr>
          <w:rFonts w:ascii="Times New Roman" w:hAnsi="Times New Roman" w:cs="Times New Roman"/>
          <w:noProof/>
          <w:sz w:val="24"/>
          <w:szCs w:val="24"/>
        </w:rPr>
        <w:t xml:space="preserve">n </w:t>
      </w:r>
      <w:r w:rsidR="00696A3A" w:rsidRPr="0077607B">
        <w:rPr>
          <w:rFonts w:ascii="Times New Roman" w:hAnsi="Times New Roman" w:cs="Times New Roman"/>
          <w:noProof/>
          <w:sz w:val="24"/>
          <w:szCs w:val="24"/>
        </w:rPr>
        <w:t xml:space="preserve">torno a estas dos visiones de la ciencia se ha desarrollado un sistema de </w:t>
      </w:r>
      <w:r w:rsidR="00DB5605" w:rsidRPr="0077607B">
        <w:rPr>
          <w:rFonts w:ascii="Times New Roman" w:hAnsi="Times New Roman" w:cs="Times New Roman"/>
          <w:noProof/>
          <w:sz w:val="24"/>
          <w:szCs w:val="24"/>
        </w:rPr>
        <w:t>clasificación</w:t>
      </w:r>
      <w:r w:rsidR="00696A3A" w:rsidRPr="0077607B">
        <w:rPr>
          <w:rFonts w:ascii="Times New Roman" w:hAnsi="Times New Roman" w:cs="Times New Roman"/>
          <w:noProof/>
          <w:sz w:val="24"/>
          <w:szCs w:val="24"/>
        </w:rPr>
        <w:t xml:space="preserve"> de los conocimientos en función de su metodología y de su objeto </w:t>
      </w:r>
      <w:r w:rsidR="00DB5605" w:rsidRPr="0077607B">
        <w:rPr>
          <w:rFonts w:ascii="Times New Roman" w:hAnsi="Times New Roman" w:cs="Times New Roman"/>
          <w:noProof/>
          <w:sz w:val="24"/>
          <w:szCs w:val="24"/>
        </w:rPr>
        <w:t>de estudio que se describe</w:t>
      </w:r>
      <w:r w:rsidR="00696A3A" w:rsidRPr="0077607B">
        <w:rPr>
          <w:rFonts w:ascii="Times New Roman" w:hAnsi="Times New Roman" w:cs="Times New Roman"/>
          <w:noProof/>
          <w:sz w:val="24"/>
          <w:szCs w:val="24"/>
        </w:rPr>
        <w:t xml:space="preserve"> en los párrafos subsecuentes. </w:t>
      </w:r>
    </w:p>
    <w:p w14:paraId="5F01A942" w14:textId="602C2FAA" w:rsidR="00F81EC1" w:rsidRPr="0077607B" w:rsidRDefault="00696A3A" w:rsidP="00A9142C">
      <w:pPr>
        <w:spacing w:after="0"/>
        <w:ind w:firstLine="720"/>
        <w:rPr>
          <w:rFonts w:ascii="Times New Roman" w:hAnsi="Times New Roman" w:cs="Times New Roman"/>
          <w:noProof/>
          <w:sz w:val="24"/>
          <w:szCs w:val="24"/>
        </w:rPr>
      </w:pPr>
      <w:r w:rsidRPr="0077607B">
        <w:rPr>
          <w:rFonts w:ascii="Times New Roman" w:hAnsi="Times New Roman" w:cs="Times New Roman"/>
          <w:noProof/>
          <w:sz w:val="24"/>
          <w:szCs w:val="24"/>
        </w:rPr>
        <w:t>En primer lugar, se encuentran las ciencias formales</w:t>
      </w:r>
      <w:r w:rsidR="00E30781">
        <w:rPr>
          <w:rFonts w:ascii="Times New Roman" w:hAnsi="Times New Roman" w:cs="Times New Roman"/>
          <w:noProof/>
          <w:sz w:val="24"/>
          <w:szCs w:val="24"/>
        </w:rPr>
        <w:t>:</w:t>
      </w:r>
      <w:r w:rsidR="00E30781" w:rsidRPr="0077607B">
        <w:rPr>
          <w:rFonts w:ascii="Times New Roman" w:hAnsi="Times New Roman" w:cs="Times New Roman"/>
          <w:noProof/>
          <w:sz w:val="24"/>
          <w:szCs w:val="24"/>
        </w:rPr>
        <w:t xml:space="preserve"> </w:t>
      </w:r>
      <w:r w:rsidRPr="0077607B">
        <w:rPr>
          <w:rFonts w:ascii="Times New Roman" w:hAnsi="Times New Roman" w:cs="Times New Roman"/>
          <w:noProof/>
          <w:sz w:val="24"/>
          <w:szCs w:val="24"/>
        </w:rPr>
        <w:t>las matemáticas y la lógica</w:t>
      </w:r>
      <w:r w:rsidR="00E30781">
        <w:rPr>
          <w:rFonts w:ascii="Times New Roman" w:hAnsi="Times New Roman" w:cs="Times New Roman"/>
          <w:noProof/>
          <w:sz w:val="24"/>
          <w:szCs w:val="24"/>
        </w:rPr>
        <w:t>.</w:t>
      </w:r>
      <w:r w:rsidR="00E30781" w:rsidRPr="0077607B">
        <w:rPr>
          <w:rFonts w:ascii="Times New Roman" w:hAnsi="Times New Roman" w:cs="Times New Roman"/>
          <w:noProof/>
          <w:sz w:val="24"/>
          <w:szCs w:val="24"/>
        </w:rPr>
        <w:t xml:space="preserve"> </w:t>
      </w:r>
      <w:r w:rsidR="00E30781">
        <w:rPr>
          <w:rFonts w:ascii="Times New Roman" w:hAnsi="Times New Roman" w:cs="Times New Roman"/>
          <w:noProof/>
          <w:sz w:val="24"/>
          <w:szCs w:val="24"/>
        </w:rPr>
        <w:t>S</w:t>
      </w:r>
      <w:r w:rsidR="00E30781" w:rsidRPr="0077607B">
        <w:rPr>
          <w:rFonts w:ascii="Times New Roman" w:hAnsi="Times New Roman" w:cs="Times New Roman"/>
          <w:noProof/>
          <w:sz w:val="24"/>
          <w:szCs w:val="24"/>
        </w:rPr>
        <w:t xml:space="preserve">e </w:t>
      </w:r>
      <w:r w:rsidRPr="0077607B">
        <w:rPr>
          <w:rFonts w:ascii="Times New Roman" w:hAnsi="Times New Roman" w:cs="Times New Roman"/>
          <w:noProof/>
          <w:sz w:val="24"/>
          <w:szCs w:val="24"/>
        </w:rPr>
        <w:t xml:space="preserve">caracterizan porque su objeto de estudio no son los hechos de la realidad, </w:t>
      </w:r>
      <w:r w:rsidR="002F3E92" w:rsidRPr="0077607B">
        <w:rPr>
          <w:rFonts w:ascii="Times New Roman" w:hAnsi="Times New Roman" w:cs="Times New Roman"/>
          <w:noProof/>
          <w:sz w:val="24"/>
          <w:szCs w:val="24"/>
        </w:rPr>
        <w:t>sino abstracciones de la misma</w:t>
      </w:r>
      <w:r w:rsidR="00E30781">
        <w:rPr>
          <w:rFonts w:ascii="Times New Roman" w:hAnsi="Times New Roman" w:cs="Times New Roman"/>
          <w:noProof/>
          <w:sz w:val="24"/>
          <w:szCs w:val="24"/>
        </w:rPr>
        <w:t>. Asimismo,</w:t>
      </w:r>
      <w:r w:rsidR="00E30781" w:rsidRPr="0077607B">
        <w:rPr>
          <w:rFonts w:ascii="Times New Roman" w:hAnsi="Times New Roman" w:cs="Times New Roman"/>
          <w:noProof/>
          <w:sz w:val="24"/>
          <w:szCs w:val="24"/>
        </w:rPr>
        <w:t xml:space="preserve"> </w:t>
      </w:r>
      <w:r w:rsidRPr="0077607B">
        <w:rPr>
          <w:rFonts w:ascii="Times New Roman" w:hAnsi="Times New Roman" w:cs="Times New Roman"/>
          <w:noProof/>
          <w:sz w:val="24"/>
          <w:szCs w:val="24"/>
        </w:rPr>
        <w:t xml:space="preserve">se ocupan de entes ideales que no tienen existencia en la vida cotidiana, por lo tanto, se encargan de estudiar las propiedades de los números o las relaciones cuantitativas entre diversos elementos. Emplean como método de estudio el deductivo, lo que permite partir de </w:t>
      </w:r>
      <w:r w:rsidR="002F3E92" w:rsidRPr="0077607B">
        <w:rPr>
          <w:rFonts w:ascii="Times New Roman" w:hAnsi="Times New Roman" w:cs="Times New Roman"/>
          <w:noProof/>
          <w:sz w:val="24"/>
          <w:szCs w:val="24"/>
        </w:rPr>
        <w:t>ciertos axiomas</w:t>
      </w:r>
      <w:r w:rsidRPr="0077607B">
        <w:rPr>
          <w:rFonts w:ascii="Times New Roman" w:hAnsi="Times New Roman" w:cs="Times New Roman"/>
          <w:noProof/>
          <w:sz w:val="24"/>
          <w:szCs w:val="24"/>
        </w:rPr>
        <w:t xml:space="preserve"> para obtener resultados que adq</w:t>
      </w:r>
      <w:r w:rsidR="002F3E92" w:rsidRPr="0077607B">
        <w:rPr>
          <w:rFonts w:ascii="Times New Roman" w:hAnsi="Times New Roman" w:cs="Times New Roman"/>
          <w:noProof/>
          <w:sz w:val="24"/>
          <w:szCs w:val="24"/>
        </w:rPr>
        <w:t>uieren valid</w:t>
      </w:r>
      <w:r w:rsidRPr="0077607B">
        <w:rPr>
          <w:rFonts w:ascii="Times New Roman" w:hAnsi="Times New Roman" w:cs="Times New Roman"/>
          <w:noProof/>
          <w:sz w:val="24"/>
          <w:szCs w:val="24"/>
        </w:rPr>
        <w:t>ez en la medida en que se cumplen las pre</w:t>
      </w:r>
      <w:r w:rsidR="00186CD9" w:rsidRPr="0077607B">
        <w:rPr>
          <w:rFonts w:ascii="Times New Roman" w:hAnsi="Times New Roman" w:cs="Times New Roman"/>
          <w:noProof/>
          <w:sz w:val="24"/>
          <w:szCs w:val="24"/>
        </w:rPr>
        <w:t xml:space="preserve">misas previamente establecidas </w:t>
      </w:r>
      <w:r w:rsidR="00F81EC1" w:rsidRPr="0077607B">
        <w:rPr>
          <w:rFonts w:ascii="Times New Roman" w:hAnsi="Times New Roman" w:cs="Times New Roman"/>
          <w:noProof/>
          <w:sz w:val="24"/>
          <w:szCs w:val="24"/>
        </w:rPr>
        <w:fldChar w:fldCharType="begin" w:fldLock="1"/>
      </w:r>
      <w:r w:rsidR="00F81EC1" w:rsidRPr="0077607B">
        <w:rPr>
          <w:rFonts w:ascii="Times New Roman" w:hAnsi="Times New Roman" w:cs="Times New Roman"/>
          <w:noProof/>
          <w:sz w:val="24"/>
          <w:szCs w:val="24"/>
        </w:rPr>
        <w:instrText>ADDIN CSL_CITATION {"citationItems":[{"id":"ITEM-1","itemData":{"author":[{"dropping-particle":"","family":"Bernal","given":"Torres César Augusto","non-dropping-particle":"","parse-names":false,"suffix":""}],"id":"ITEM-1","issued":{"date-parts":[["2016"]]},"number-of-pages":"384","publisher":"Pearson Educación","publisher-place":"Colombia","title":"Metodología de la investigación. Administración, economía, humanidades y ciencias sociales","type":"book"},"uris":["http://www.mendeley.com/documents/?uuid=1a2b14ba-2ffb-490e-94eb-aeacb6e78e56"]},{"id":"ITEM-2","itemData":{"author":[{"dropping-particle":"","family":"Lerma","given":"González Héctor Daniel","non-dropping-particle":"","parse-names":false,"suffix":""}],"edition":"Quinta","id":"ITEM-2","issued":{"date-parts":[["2016"]]},"number-of-pages":"166","publisher":"ECOE Ediciones","publisher-place":"Bogotá, Colombia","title":"Metodología de la investigación: propuesta, anteproyecto y proyecto","type":"book"},"uris":["http://www.mendeley.com/documents/?uuid=a9004196-2175-4732-b259-39040599c9cc"]}],"mendeley":{"formattedCitation":"(Bernal, 2016; Lerma, 2016)","plainTextFormattedCitation":"(Bernal, 2016; Lerma, 2016)","previouslyFormattedCitation":"(Bernal, 2016; Lerma, 2016)"},"properties":{"noteIndex":0},"schema":"https://github.com/citation-style-language/schema/raw/master/csl-citation.json"}</w:instrText>
      </w:r>
      <w:r w:rsidR="00F81EC1" w:rsidRPr="0077607B">
        <w:rPr>
          <w:rFonts w:ascii="Times New Roman" w:hAnsi="Times New Roman" w:cs="Times New Roman"/>
          <w:noProof/>
          <w:sz w:val="24"/>
          <w:szCs w:val="24"/>
        </w:rPr>
        <w:fldChar w:fldCharType="separate"/>
      </w:r>
      <w:r w:rsidR="00F81EC1" w:rsidRPr="0077607B">
        <w:rPr>
          <w:rFonts w:ascii="Times New Roman" w:hAnsi="Times New Roman" w:cs="Times New Roman"/>
          <w:noProof/>
          <w:sz w:val="24"/>
          <w:szCs w:val="24"/>
        </w:rPr>
        <w:t>(Bernal, 2016; Lerma, 2016)</w:t>
      </w:r>
      <w:r w:rsidR="00F81EC1" w:rsidRPr="0077607B">
        <w:rPr>
          <w:rFonts w:ascii="Times New Roman" w:hAnsi="Times New Roman" w:cs="Times New Roman"/>
          <w:noProof/>
          <w:sz w:val="24"/>
          <w:szCs w:val="24"/>
        </w:rPr>
        <w:fldChar w:fldCharType="end"/>
      </w:r>
      <w:r w:rsidR="00F81EC1" w:rsidRPr="0077607B">
        <w:rPr>
          <w:rFonts w:ascii="Times New Roman" w:hAnsi="Times New Roman" w:cs="Times New Roman"/>
          <w:noProof/>
          <w:sz w:val="24"/>
          <w:szCs w:val="24"/>
        </w:rPr>
        <w:t>.</w:t>
      </w:r>
    </w:p>
    <w:p w14:paraId="0B65452F" w14:textId="3C62E665" w:rsidR="00F81EC1" w:rsidRPr="0077607B" w:rsidRDefault="00696A3A" w:rsidP="00A9142C">
      <w:pPr>
        <w:spacing w:after="0"/>
        <w:ind w:firstLine="720"/>
        <w:rPr>
          <w:rFonts w:ascii="Times New Roman" w:hAnsi="Times New Roman" w:cs="Times New Roman"/>
          <w:noProof/>
          <w:sz w:val="24"/>
          <w:szCs w:val="24"/>
        </w:rPr>
      </w:pPr>
      <w:r w:rsidRPr="0077607B">
        <w:rPr>
          <w:rFonts w:ascii="Times New Roman" w:hAnsi="Times New Roman" w:cs="Times New Roman"/>
          <w:noProof/>
          <w:sz w:val="24"/>
          <w:szCs w:val="24"/>
        </w:rPr>
        <w:t>La segunda categoría son las ciencias fácticas</w:t>
      </w:r>
      <w:r w:rsidR="00C614B6">
        <w:rPr>
          <w:rFonts w:ascii="Times New Roman" w:hAnsi="Times New Roman" w:cs="Times New Roman"/>
          <w:noProof/>
          <w:sz w:val="24"/>
          <w:szCs w:val="24"/>
        </w:rPr>
        <w:t>, las cuales</w:t>
      </w:r>
      <w:r w:rsidR="00C614B6" w:rsidRPr="0077607B">
        <w:rPr>
          <w:rFonts w:ascii="Times New Roman" w:hAnsi="Times New Roman" w:cs="Times New Roman"/>
          <w:noProof/>
          <w:sz w:val="24"/>
          <w:szCs w:val="24"/>
        </w:rPr>
        <w:t xml:space="preserve"> </w:t>
      </w:r>
      <w:r w:rsidRPr="0077607B">
        <w:rPr>
          <w:rFonts w:ascii="Times New Roman" w:hAnsi="Times New Roman" w:cs="Times New Roman"/>
          <w:noProof/>
          <w:sz w:val="24"/>
          <w:szCs w:val="24"/>
        </w:rPr>
        <w:t>se caracterizan por estudiar hechos que pueden verificarse en la realidad. Aunque se parte de hipótesis y teorías, los resultados de las pesquisas deben cumplir con el principio de verificabilidad, es decir, las aseveraciones que se produzcan han de ser concordantes con los hechos. Cuando los argumentos no resultan coherentes, se descartan y se construyen otros</w:t>
      </w:r>
      <w:r w:rsidR="00C614B6">
        <w:rPr>
          <w:rFonts w:ascii="Times New Roman" w:hAnsi="Times New Roman" w:cs="Times New Roman"/>
          <w:noProof/>
          <w:sz w:val="24"/>
          <w:szCs w:val="24"/>
        </w:rPr>
        <w:t>.</w:t>
      </w:r>
      <w:r w:rsidR="00C614B6" w:rsidRPr="0077607B">
        <w:rPr>
          <w:rFonts w:ascii="Times New Roman" w:hAnsi="Times New Roman" w:cs="Times New Roman"/>
          <w:noProof/>
          <w:sz w:val="24"/>
          <w:szCs w:val="24"/>
        </w:rPr>
        <w:t xml:space="preserve"> </w:t>
      </w:r>
      <w:r w:rsidR="00C614B6">
        <w:rPr>
          <w:rFonts w:ascii="Times New Roman" w:hAnsi="Times New Roman" w:cs="Times New Roman"/>
          <w:noProof/>
          <w:sz w:val="24"/>
          <w:szCs w:val="24"/>
        </w:rPr>
        <w:t>E</w:t>
      </w:r>
      <w:r w:rsidR="00C614B6" w:rsidRPr="0077607B">
        <w:rPr>
          <w:rFonts w:ascii="Times New Roman" w:hAnsi="Times New Roman" w:cs="Times New Roman"/>
          <w:noProof/>
          <w:sz w:val="24"/>
          <w:szCs w:val="24"/>
        </w:rPr>
        <w:t xml:space="preserve">n </w:t>
      </w:r>
      <w:r w:rsidRPr="0077607B">
        <w:rPr>
          <w:rFonts w:ascii="Times New Roman" w:hAnsi="Times New Roman" w:cs="Times New Roman"/>
          <w:noProof/>
          <w:sz w:val="24"/>
          <w:szCs w:val="24"/>
        </w:rPr>
        <w:t xml:space="preserve">este sentido, </w:t>
      </w:r>
      <w:r w:rsidR="00C84534" w:rsidRPr="0077607B">
        <w:rPr>
          <w:rFonts w:ascii="Times New Roman" w:hAnsi="Times New Roman" w:cs="Times New Roman"/>
          <w:noProof/>
          <w:sz w:val="24"/>
          <w:szCs w:val="24"/>
        </w:rPr>
        <w:t xml:space="preserve">se espera que </w:t>
      </w:r>
      <w:r w:rsidRPr="0077607B">
        <w:rPr>
          <w:rFonts w:ascii="Times New Roman" w:hAnsi="Times New Roman" w:cs="Times New Roman"/>
          <w:noProof/>
          <w:sz w:val="24"/>
          <w:szCs w:val="24"/>
        </w:rPr>
        <w:t xml:space="preserve">las ciencias fácticas </w:t>
      </w:r>
      <w:r w:rsidR="00C84534" w:rsidRPr="0077607B">
        <w:rPr>
          <w:rFonts w:ascii="Times New Roman" w:hAnsi="Times New Roman" w:cs="Times New Roman"/>
          <w:noProof/>
          <w:sz w:val="24"/>
          <w:szCs w:val="24"/>
        </w:rPr>
        <w:t>cumplan</w:t>
      </w:r>
      <w:r w:rsidRPr="0077607B">
        <w:rPr>
          <w:rFonts w:ascii="Times New Roman" w:hAnsi="Times New Roman" w:cs="Times New Roman"/>
          <w:noProof/>
          <w:sz w:val="24"/>
          <w:szCs w:val="24"/>
        </w:rPr>
        <w:t xml:space="preserve"> dos pruebas: la demostración y la verificación.</w:t>
      </w:r>
      <w:r w:rsidR="00B55605">
        <w:rPr>
          <w:rFonts w:ascii="Times New Roman" w:hAnsi="Times New Roman" w:cs="Times New Roman"/>
          <w:noProof/>
          <w:sz w:val="24"/>
          <w:szCs w:val="24"/>
        </w:rPr>
        <w:t xml:space="preserve"> </w:t>
      </w:r>
      <w:r w:rsidRPr="0077607B">
        <w:rPr>
          <w:rFonts w:ascii="Times New Roman" w:hAnsi="Times New Roman" w:cs="Times New Roman"/>
          <w:noProof/>
          <w:sz w:val="24"/>
          <w:szCs w:val="24"/>
        </w:rPr>
        <w:t>Las áreas del conocimiento que conforman las ciencias fácticas son la física, la química, la biología</w:t>
      </w:r>
      <w:r w:rsidR="00C614B6">
        <w:rPr>
          <w:rFonts w:ascii="Times New Roman" w:hAnsi="Times New Roman" w:cs="Times New Roman"/>
          <w:noProof/>
          <w:sz w:val="24"/>
          <w:szCs w:val="24"/>
        </w:rPr>
        <w:t xml:space="preserve"> y</w:t>
      </w:r>
      <w:r w:rsidR="00C614B6" w:rsidRPr="0077607B">
        <w:rPr>
          <w:rFonts w:ascii="Times New Roman" w:hAnsi="Times New Roman" w:cs="Times New Roman"/>
          <w:noProof/>
          <w:sz w:val="24"/>
          <w:szCs w:val="24"/>
        </w:rPr>
        <w:t xml:space="preserve"> </w:t>
      </w:r>
      <w:r w:rsidRPr="0077607B">
        <w:rPr>
          <w:rFonts w:ascii="Times New Roman" w:hAnsi="Times New Roman" w:cs="Times New Roman"/>
          <w:noProof/>
          <w:sz w:val="24"/>
          <w:szCs w:val="24"/>
        </w:rPr>
        <w:t xml:space="preserve">la geología, </w:t>
      </w:r>
      <w:r w:rsidR="00431998" w:rsidRPr="0077607B">
        <w:rPr>
          <w:rFonts w:ascii="Times New Roman" w:hAnsi="Times New Roman" w:cs="Times New Roman"/>
          <w:noProof/>
          <w:sz w:val="24"/>
          <w:szCs w:val="24"/>
        </w:rPr>
        <w:t>además de otras disciplinas</w:t>
      </w:r>
      <w:r w:rsidRPr="0077607B">
        <w:rPr>
          <w:rFonts w:ascii="Times New Roman" w:hAnsi="Times New Roman" w:cs="Times New Roman"/>
          <w:noProof/>
          <w:sz w:val="24"/>
          <w:szCs w:val="24"/>
        </w:rPr>
        <w:t xml:space="preserve"> que se caracterizan por tener como objetos de estudio </w:t>
      </w:r>
      <w:r w:rsidR="004770F0" w:rsidRPr="0077607B">
        <w:rPr>
          <w:rFonts w:ascii="Times New Roman" w:hAnsi="Times New Roman" w:cs="Times New Roman"/>
          <w:noProof/>
          <w:sz w:val="24"/>
          <w:szCs w:val="24"/>
        </w:rPr>
        <w:t xml:space="preserve">a </w:t>
      </w:r>
      <w:r w:rsidRPr="0077607B">
        <w:rPr>
          <w:rFonts w:ascii="Times New Roman" w:hAnsi="Times New Roman" w:cs="Times New Roman"/>
          <w:noProof/>
          <w:sz w:val="24"/>
          <w:szCs w:val="24"/>
        </w:rPr>
        <w:t xml:space="preserve">aquellos fenómenos que pueden ser </w:t>
      </w:r>
      <w:r w:rsidR="004770F0" w:rsidRPr="0077607B">
        <w:rPr>
          <w:rFonts w:ascii="Times New Roman" w:hAnsi="Times New Roman" w:cs="Times New Roman"/>
          <w:noProof/>
          <w:sz w:val="24"/>
          <w:szCs w:val="24"/>
        </w:rPr>
        <w:t xml:space="preserve">verificados a través de </w:t>
      </w:r>
      <w:r w:rsidRPr="0077607B">
        <w:rPr>
          <w:rFonts w:ascii="Times New Roman" w:hAnsi="Times New Roman" w:cs="Times New Roman"/>
          <w:noProof/>
          <w:sz w:val="24"/>
          <w:szCs w:val="24"/>
        </w:rPr>
        <w:t xml:space="preserve">la experiencia </w:t>
      </w:r>
      <w:r w:rsidR="00F81EC1" w:rsidRPr="0077607B">
        <w:rPr>
          <w:rFonts w:ascii="Times New Roman" w:hAnsi="Times New Roman" w:cs="Times New Roman"/>
          <w:noProof/>
          <w:sz w:val="24"/>
          <w:szCs w:val="24"/>
        </w:rPr>
        <w:fldChar w:fldCharType="begin" w:fldLock="1"/>
      </w:r>
      <w:r w:rsidR="00F81EC1" w:rsidRPr="0077607B">
        <w:rPr>
          <w:rFonts w:ascii="Times New Roman" w:hAnsi="Times New Roman" w:cs="Times New Roman"/>
          <w:noProof/>
          <w:sz w:val="24"/>
          <w:szCs w:val="24"/>
        </w:rPr>
        <w:instrText>ADDIN CSL_CITATION {"citationItems":[{"id":"ITEM-1","itemData":{"author":[{"dropping-particle":"","family":"Bernal","given":"Torres César Augusto","non-dropping-particle":"","parse-names":false,"suffix":""}],"id":"ITEM-1","issued":{"date-parts":[["2016"]]},"number-of-pages":"384","publisher":"Pearson Educación","publisher-place":"Colombia","title":"Metodología de la investigación. Administración, economía, humanidades y ciencias sociales","type":"book"},"uris":["http://www.mendeley.com/documents/?uuid=1a2b14ba-2ffb-490e-94eb-aeacb6e78e56"]},{"id":"ITEM-2","itemData":{"ISBN":"847738715X","author":[{"dropping-particle":"","family":"Fullat","given":"Octavi","non-dropping-particle":"","parse-names":false,"suffix":""}],"edition":"Primera Ed","id":"ITEM-2","issued":{"date-parts":[["2008"]]},"number-of-pages":"184","publisher":"Editorial Síntesis","publisher-place":"Barcelona","title":"Filosofías de la Educación","type":"book"},"uris":["http://www.mendeley.com/documents/?uuid=8b5b8395-b213-49e9-929b-210edf214231"]},{"id":"ITEM-3","itemData":{"author":[{"dropping-particle":"","family":"Lerma","given":"González Héctor Daniel","non-dropping-particle":"","parse-names":false,"suffix":""}],"edition":"Quinta","id":"ITEM-3","issued":{"date-parts":[["2016"]]},"number-of-pages":"166","publisher":"ECOE Ediciones","publisher-place":"Bogotá, Colombia","title":"Metodología de la investigación: propuesta, anteproyecto y proyecto","type":"book"},"uris":["http://www.mendeley.com/documents/?uuid=a9004196-2175-4732-b259-39040599c9cc"]}],"mendeley":{"formattedCitation":"(Bernal, 2016; Fullat, 2008; Lerma, 2016)","plainTextFormattedCitation":"(Bernal, 2016; Fullat, 2008; Lerma, 2016)","previouslyFormattedCitation":"(Bernal, 2016; Fullat, 2008; Lerma, 2016)"},"properties":{"noteIndex":0},"schema":"https://github.com/citation-style-language/schema/raw/master/csl-citation.json"}</w:instrText>
      </w:r>
      <w:r w:rsidR="00F81EC1" w:rsidRPr="0077607B">
        <w:rPr>
          <w:rFonts w:ascii="Times New Roman" w:hAnsi="Times New Roman" w:cs="Times New Roman"/>
          <w:noProof/>
          <w:sz w:val="24"/>
          <w:szCs w:val="24"/>
        </w:rPr>
        <w:fldChar w:fldCharType="separate"/>
      </w:r>
      <w:r w:rsidR="00F81EC1" w:rsidRPr="0077607B">
        <w:rPr>
          <w:rFonts w:ascii="Times New Roman" w:hAnsi="Times New Roman" w:cs="Times New Roman"/>
          <w:noProof/>
          <w:sz w:val="24"/>
          <w:szCs w:val="24"/>
        </w:rPr>
        <w:t>(Bernal, 2016; Fullat, 2008; Lerma, 2016)</w:t>
      </w:r>
      <w:r w:rsidR="00F81EC1" w:rsidRPr="0077607B">
        <w:rPr>
          <w:rFonts w:ascii="Times New Roman" w:hAnsi="Times New Roman" w:cs="Times New Roman"/>
          <w:noProof/>
          <w:sz w:val="24"/>
          <w:szCs w:val="24"/>
        </w:rPr>
        <w:fldChar w:fldCharType="end"/>
      </w:r>
      <w:r w:rsidR="00F81EC1" w:rsidRPr="0077607B">
        <w:rPr>
          <w:rFonts w:ascii="Times New Roman" w:hAnsi="Times New Roman" w:cs="Times New Roman"/>
          <w:noProof/>
          <w:sz w:val="24"/>
          <w:szCs w:val="24"/>
        </w:rPr>
        <w:t>.</w:t>
      </w:r>
    </w:p>
    <w:p w14:paraId="3C27AB1A" w14:textId="7F3E5921" w:rsidR="00F81EC1" w:rsidRPr="0077607B" w:rsidRDefault="00696A3A" w:rsidP="00A9142C">
      <w:pPr>
        <w:spacing w:after="0"/>
        <w:ind w:firstLine="720"/>
        <w:rPr>
          <w:rFonts w:ascii="Times New Roman" w:hAnsi="Times New Roman" w:cs="Times New Roman"/>
          <w:noProof/>
          <w:sz w:val="24"/>
          <w:szCs w:val="24"/>
        </w:rPr>
      </w:pPr>
      <w:r w:rsidRPr="0077607B">
        <w:rPr>
          <w:rFonts w:ascii="Times New Roman" w:hAnsi="Times New Roman" w:cs="Times New Roman"/>
          <w:noProof/>
          <w:sz w:val="24"/>
          <w:szCs w:val="24"/>
        </w:rPr>
        <w:t xml:space="preserve">Existe otro grupo de disciplinas que, en su esfuerzo </w:t>
      </w:r>
      <w:r w:rsidR="00431998" w:rsidRPr="0077607B">
        <w:rPr>
          <w:rFonts w:ascii="Times New Roman" w:hAnsi="Times New Roman" w:cs="Times New Roman"/>
          <w:noProof/>
          <w:sz w:val="24"/>
          <w:szCs w:val="24"/>
        </w:rPr>
        <w:t>por</w:t>
      </w:r>
      <w:r w:rsidRPr="0077607B">
        <w:rPr>
          <w:rFonts w:ascii="Times New Roman" w:hAnsi="Times New Roman" w:cs="Times New Roman"/>
          <w:noProof/>
          <w:sz w:val="24"/>
          <w:szCs w:val="24"/>
        </w:rPr>
        <w:t xml:space="preserve"> constituirse como ciencias, emplean el método empírico</w:t>
      </w:r>
      <w:r w:rsidR="000C3FD3">
        <w:rPr>
          <w:rFonts w:ascii="Times New Roman" w:hAnsi="Times New Roman" w:cs="Times New Roman"/>
          <w:noProof/>
          <w:sz w:val="24"/>
          <w:szCs w:val="24"/>
        </w:rPr>
        <w:t>,</w:t>
      </w:r>
      <w:r w:rsidRPr="0077607B">
        <w:rPr>
          <w:rFonts w:ascii="Times New Roman" w:hAnsi="Times New Roman" w:cs="Times New Roman"/>
          <w:noProof/>
          <w:sz w:val="24"/>
          <w:szCs w:val="24"/>
        </w:rPr>
        <w:t xml:space="preserve"> propio de las ciencias fácticas, con la salvedad de que su objeto de estudio no son los fenómenos de la naturaleza, sino los seres humanos y sus productos culturales, sociales, intelectuales y psicológicos. Esta característica plantea una reconfiguración en el modo de acercarse a la realidad: si bien las ciencias naturales no se </w:t>
      </w:r>
      <w:r w:rsidRPr="0077607B">
        <w:rPr>
          <w:rFonts w:ascii="Times New Roman" w:hAnsi="Times New Roman" w:cs="Times New Roman"/>
          <w:noProof/>
          <w:sz w:val="24"/>
          <w:szCs w:val="24"/>
        </w:rPr>
        <w:lastRenderedPageBreak/>
        <w:t xml:space="preserve">libran de las ideologías, creencias y valoraciones del investigador, en las ciencias sociales la subjetividad se hace más evidente </w:t>
      </w:r>
      <w:r w:rsidR="00F81EC1" w:rsidRPr="0077607B">
        <w:rPr>
          <w:rFonts w:ascii="Times New Roman" w:hAnsi="Times New Roman" w:cs="Times New Roman"/>
          <w:noProof/>
          <w:sz w:val="24"/>
          <w:szCs w:val="24"/>
        </w:rPr>
        <w:fldChar w:fldCharType="begin" w:fldLock="1"/>
      </w:r>
      <w:r w:rsidR="00F81EC1" w:rsidRPr="0077607B">
        <w:rPr>
          <w:rFonts w:ascii="Times New Roman" w:hAnsi="Times New Roman" w:cs="Times New Roman"/>
          <w:noProof/>
          <w:sz w:val="24"/>
          <w:szCs w:val="24"/>
        </w:rPr>
        <w:instrText>ADDIN CSL_CITATION {"citationItems":[{"id":"ITEM-1","itemData":{"DOI":"10.25009/is.v0i6.2567","ISSN":"2448-8704","abstract":"El presente artículo, nos invita a reflexionar sobre las tareas de investigación, que se desarolla en Instituciones de Educación Superior (IES) en México, para formar los futuros profesionistas en el campo científico.Los estudiantes universitarios, que se suman a la aventura, en relación a la tesis y proceso de titulación. Esto les genera nuevos saberes y aprendizajes científicos, pero también les provoca vivir apasionadamente un mundo intelectual donde surgen ideas y nuevas pistas para descubrir lo que depara el futuro.","author":[{"dropping-particle":"","family":"Dorantes","given":"Carrión Jeysira Jacqueline","non-dropping-particle":"","parse-names":false,"suffix":""}],"container-title":"Interconectando Saberes","id":"ITEM-1","issue":"6","issued":{"date-parts":[["2018"]]},"page":"171-185","title":"La aventura de investigar, es una tarea que se aprende en la universidad","type":"article-journal"},"uris":["http://www.mendeley.com/documents/?uuid=c98dc01a-a839-4461-9c3a-c20a5bfc8b61"]},{"id":"ITEM-2","itemData":{"ISBN":"847738715X","author":[{"dropping-particle":"","family":"Fullat","given":"Octavi","non-dropping-particle":"","parse-names":false,"suffix":""}],"edition":"Primera Ed","id":"ITEM-2","issued":{"date-parts":[["2008"]]},"number-of-pages":"184","publisher":"Editorial Síntesis","publisher-place":"Barcelona","title":"Filosofías de la Educación","type":"book"},"uris":["http://www.mendeley.com/documents/?uuid=8b5b8395-b213-49e9-929b-210edf214231"]}],"mendeley":{"formattedCitation":"(Dorantes, 2018; Fullat, 2008)","plainTextFormattedCitation":"(Dorantes, 2018; Fullat, 2008)","previouslyFormattedCitation":"(Dorantes, 2018; Fullat, 2008)"},"properties":{"noteIndex":0},"schema":"https://github.com/citation-style-language/schema/raw/master/csl-citation.json"}</w:instrText>
      </w:r>
      <w:r w:rsidR="00F81EC1" w:rsidRPr="0077607B">
        <w:rPr>
          <w:rFonts w:ascii="Times New Roman" w:hAnsi="Times New Roman" w:cs="Times New Roman"/>
          <w:noProof/>
          <w:sz w:val="24"/>
          <w:szCs w:val="24"/>
        </w:rPr>
        <w:fldChar w:fldCharType="separate"/>
      </w:r>
      <w:r w:rsidR="00F81EC1" w:rsidRPr="0077607B">
        <w:rPr>
          <w:rFonts w:ascii="Times New Roman" w:hAnsi="Times New Roman" w:cs="Times New Roman"/>
          <w:noProof/>
          <w:sz w:val="24"/>
          <w:szCs w:val="24"/>
        </w:rPr>
        <w:t>(Dorantes, 2018; Fullat, 2008)</w:t>
      </w:r>
      <w:r w:rsidR="00F81EC1" w:rsidRPr="0077607B">
        <w:rPr>
          <w:rFonts w:ascii="Times New Roman" w:hAnsi="Times New Roman" w:cs="Times New Roman"/>
          <w:noProof/>
          <w:sz w:val="24"/>
          <w:szCs w:val="24"/>
        </w:rPr>
        <w:fldChar w:fldCharType="end"/>
      </w:r>
      <w:r w:rsidR="00F81EC1" w:rsidRPr="0077607B">
        <w:rPr>
          <w:rFonts w:ascii="Times New Roman" w:hAnsi="Times New Roman" w:cs="Times New Roman"/>
          <w:noProof/>
          <w:sz w:val="24"/>
          <w:szCs w:val="24"/>
        </w:rPr>
        <w:t>.</w:t>
      </w:r>
    </w:p>
    <w:p w14:paraId="77D6F333" w14:textId="6DDB1AD3" w:rsidR="00696A3A" w:rsidRPr="0077607B" w:rsidRDefault="00696A3A" w:rsidP="00A9142C">
      <w:pPr>
        <w:spacing w:after="0"/>
        <w:ind w:firstLine="720"/>
        <w:rPr>
          <w:rFonts w:ascii="Times New Roman" w:hAnsi="Times New Roman" w:cs="Times New Roman"/>
          <w:noProof/>
          <w:sz w:val="24"/>
          <w:szCs w:val="24"/>
        </w:rPr>
      </w:pPr>
      <w:r w:rsidRPr="0077607B">
        <w:rPr>
          <w:rFonts w:ascii="Times New Roman" w:hAnsi="Times New Roman" w:cs="Times New Roman"/>
          <w:noProof/>
          <w:sz w:val="24"/>
          <w:szCs w:val="24"/>
        </w:rPr>
        <w:t xml:space="preserve">Por último, se encuentran </w:t>
      </w:r>
      <w:r w:rsidR="002F3E92" w:rsidRPr="0077607B">
        <w:rPr>
          <w:rFonts w:ascii="Times New Roman" w:hAnsi="Times New Roman" w:cs="Times New Roman"/>
          <w:noProof/>
          <w:sz w:val="24"/>
          <w:szCs w:val="24"/>
        </w:rPr>
        <w:t xml:space="preserve">los </w:t>
      </w:r>
      <w:r w:rsidRPr="0077607B">
        <w:rPr>
          <w:rFonts w:ascii="Times New Roman" w:hAnsi="Times New Roman" w:cs="Times New Roman"/>
          <w:noProof/>
          <w:sz w:val="24"/>
          <w:szCs w:val="24"/>
        </w:rPr>
        <w:t>saberes no científicos de tipo metafísico o axiológico que aluden a realidades no experimentables como la dignidad, los valores o la belleza. Pese a que las proposiciones que emanan de este tipo de saberes no pueden ser observados, no significa que están desprovistos de validez, pues su relevancia radica en que se convierten en una</w:t>
      </w:r>
      <w:r w:rsidR="002F3E92" w:rsidRPr="0077607B">
        <w:rPr>
          <w:rFonts w:ascii="Times New Roman" w:hAnsi="Times New Roman" w:cs="Times New Roman"/>
          <w:noProof/>
          <w:sz w:val="24"/>
          <w:szCs w:val="24"/>
        </w:rPr>
        <w:t xml:space="preserve"> guía en tanto que dan sentido</w:t>
      </w:r>
      <w:r w:rsidRPr="0077607B">
        <w:rPr>
          <w:rFonts w:ascii="Times New Roman" w:hAnsi="Times New Roman" w:cs="Times New Roman"/>
          <w:noProof/>
          <w:sz w:val="24"/>
          <w:szCs w:val="24"/>
        </w:rPr>
        <w:t xml:space="preserve"> a las actividades de generación del conocimiento </w:t>
      </w:r>
      <w:r w:rsidR="00F81EC1" w:rsidRPr="0077607B">
        <w:rPr>
          <w:rFonts w:ascii="Times New Roman" w:hAnsi="Times New Roman" w:cs="Times New Roman"/>
          <w:noProof/>
          <w:sz w:val="24"/>
          <w:szCs w:val="24"/>
        </w:rPr>
        <w:fldChar w:fldCharType="begin" w:fldLock="1"/>
      </w:r>
      <w:r w:rsidR="00F81EC1" w:rsidRPr="0077607B">
        <w:rPr>
          <w:rFonts w:ascii="Times New Roman" w:hAnsi="Times New Roman" w:cs="Times New Roman"/>
          <w:noProof/>
          <w:sz w:val="24"/>
          <w:szCs w:val="24"/>
        </w:rPr>
        <w:instrText>ADDIN CSL_CITATION {"citationItems":[{"id":"ITEM-1","itemData":{"ISBN":"847738715X","author":[{"dropping-particle":"","family":"Fullat","given":"Octavi","non-dropping-particle":"","parse-names":false,"suffix":""}],"edition":"Primera Ed","id":"ITEM-1","issued":{"date-parts":[["2008"]]},"number-of-pages":"184","publisher":"Editorial Síntesis","publisher-place":"Barcelona","title":"Filosofías de la Educación","type":"book"},"uris":["http://www.mendeley.com/documents/?uuid=8b5b8395-b213-49e9-929b-210edf214231"]}],"mendeley":{"formattedCitation":"(Fullat, 2008)","plainTextFormattedCitation":"(Fullat, 2008)","previouslyFormattedCitation":"(Fullat, 2008)"},"properties":{"noteIndex":0},"schema":"https://github.com/citation-style-language/schema/raw/master/csl-citation.json"}</w:instrText>
      </w:r>
      <w:r w:rsidR="00F81EC1" w:rsidRPr="0077607B">
        <w:rPr>
          <w:rFonts w:ascii="Times New Roman" w:hAnsi="Times New Roman" w:cs="Times New Roman"/>
          <w:noProof/>
          <w:sz w:val="24"/>
          <w:szCs w:val="24"/>
        </w:rPr>
        <w:fldChar w:fldCharType="separate"/>
      </w:r>
      <w:r w:rsidR="00F81EC1" w:rsidRPr="0077607B">
        <w:rPr>
          <w:rFonts w:ascii="Times New Roman" w:hAnsi="Times New Roman" w:cs="Times New Roman"/>
          <w:noProof/>
          <w:sz w:val="24"/>
          <w:szCs w:val="24"/>
        </w:rPr>
        <w:t>(Fullat, 2008)</w:t>
      </w:r>
      <w:r w:rsidR="00F81EC1" w:rsidRPr="0077607B">
        <w:rPr>
          <w:rFonts w:ascii="Times New Roman" w:hAnsi="Times New Roman" w:cs="Times New Roman"/>
          <w:noProof/>
          <w:sz w:val="24"/>
          <w:szCs w:val="24"/>
        </w:rPr>
        <w:fldChar w:fldCharType="end"/>
      </w:r>
      <w:r w:rsidR="00F81EC1" w:rsidRPr="0077607B">
        <w:rPr>
          <w:rFonts w:ascii="Times New Roman" w:hAnsi="Times New Roman" w:cs="Times New Roman"/>
          <w:noProof/>
          <w:sz w:val="24"/>
          <w:szCs w:val="24"/>
        </w:rPr>
        <w:t>.</w:t>
      </w:r>
    </w:p>
    <w:p w14:paraId="0C3CEE21" w14:textId="619D1960" w:rsidR="00696A3A" w:rsidRDefault="00FF5311" w:rsidP="00A9142C">
      <w:pPr>
        <w:spacing w:after="0"/>
        <w:ind w:firstLine="720"/>
        <w:rPr>
          <w:rFonts w:ascii="Times New Roman" w:hAnsi="Times New Roman" w:cs="Times New Roman"/>
          <w:noProof/>
          <w:sz w:val="24"/>
          <w:szCs w:val="24"/>
        </w:rPr>
      </w:pPr>
      <w:r w:rsidRPr="0077607B">
        <w:rPr>
          <w:rFonts w:ascii="Times New Roman" w:hAnsi="Times New Roman" w:cs="Times New Roman"/>
          <w:noProof/>
          <w:sz w:val="24"/>
          <w:szCs w:val="24"/>
        </w:rPr>
        <w:t xml:space="preserve">A partir de lo anterior, es posible plantear que tanto la psicología como la investigación en calidad de vida elaboran sus planteamientos a partir del paradigma neopositivista. </w:t>
      </w:r>
      <w:r w:rsidR="002F3018">
        <w:rPr>
          <w:rFonts w:ascii="Times New Roman" w:hAnsi="Times New Roman" w:cs="Times New Roman"/>
          <w:noProof/>
          <w:sz w:val="24"/>
          <w:szCs w:val="24"/>
        </w:rPr>
        <w:t>Y</w:t>
      </w:r>
      <w:r w:rsidRPr="0077607B">
        <w:rPr>
          <w:rFonts w:ascii="Times New Roman" w:hAnsi="Times New Roman" w:cs="Times New Roman"/>
          <w:noProof/>
          <w:sz w:val="24"/>
          <w:szCs w:val="24"/>
        </w:rPr>
        <w:t xml:space="preserve">, partiendo </w:t>
      </w:r>
      <w:r w:rsidR="00696A3A" w:rsidRPr="0077607B">
        <w:rPr>
          <w:rFonts w:ascii="Times New Roman" w:hAnsi="Times New Roman" w:cs="Times New Roman"/>
          <w:noProof/>
          <w:sz w:val="24"/>
          <w:szCs w:val="24"/>
        </w:rPr>
        <w:t>de las premisas que distinguen al conocimiento científico del cotidiano y una vez planteadas las características que distinguen a l</w:t>
      </w:r>
      <w:r w:rsidR="002B6F0C" w:rsidRPr="0077607B">
        <w:rPr>
          <w:rFonts w:ascii="Times New Roman" w:hAnsi="Times New Roman" w:cs="Times New Roman"/>
          <w:noProof/>
          <w:sz w:val="24"/>
          <w:szCs w:val="24"/>
        </w:rPr>
        <w:t>as disciplinas sociales-humanas</w:t>
      </w:r>
      <w:r w:rsidR="00696A3A" w:rsidRPr="0077607B">
        <w:rPr>
          <w:rFonts w:ascii="Times New Roman" w:hAnsi="Times New Roman" w:cs="Times New Roman"/>
          <w:noProof/>
          <w:sz w:val="24"/>
          <w:szCs w:val="24"/>
        </w:rPr>
        <w:t xml:space="preserve"> de las naturales, conviene </w:t>
      </w:r>
      <w:r w:rsidR="00B11960" w:rsidRPr="0077607B">
        <w:rPr>
          <w:rFonts w:ascii="Times New Roman" w:hAnsi="Times New Roman" w:cs="Times New Roman"/>
          <w:noProof/>
          <w:sz w:val="24"/>
          <w:szCs w:val="24"/>
        </w:rPr>
        <w:t>preguntarse</w:t>
      </w:r>
      <w:r w:rsidR="00A60633">
        <w:rPr>
          <w:rFonts w:ascii="Times New Roman" w:hAnsi="Times New Roman" w:cs="Times New Roman"/>
          <w:noProof/>
          <w:sz w:val="24"/>
          <w:szCs w:val="24"/>
        </w:rPr>
        <w:t>:</w:t>
      </w:r>
      <w:r w:rsidR="00696A3A" w:rsidRPr="0077607B">
        <w:rPr>
          <w:rFonts w:ascii="Times New Roman" w:hAnsi="Times New Roman" w:cs="Times New Roman"/>
          <w:noProof/>
          <w:sz w:val="24"/>
          <w:szCs w:val="24"/>
        </w:rPr>
        <w:t xml:space="preserve"> ¿</w:t>
      </w:r>
      <w:r w:rsidR="00A60633">
        <w:rPr>
          <w:rFonts w:ascii="Times New Roman" w:hAnsi="Times New Roman" w:cs="Times New Roman"/>
          <w:noProof/>
          <w:sz w:val="24"/>
          <w:szCs w:val="24"/>
        </w:rPr>
        <w:t>d</w:t>
      </w:r>
      <w:r w:rsidR="00A60633" w:rsidRPr="0077607B">
        <w:rPr>
          <w:rFonts w:ascii="Times New Roman" w:hAnsi="Times New Roman" w:cs="Times New Roman"/>
          <w:noProof/>
          <w:sz w:val="24"/>
          <w:szCs w:val="24"/>
        </w:rPr>
        <w:t xml:space="preserve">esde </w:t>
      </w:r>
      <w:r w:rsidR="00696A3A" w:rsidRPr="0077607B">
        <w:rPr>
          <w:rFonts w:ascii="Times New Roman" w:hAnsi="Times New Roman" w:cs="Times New Roman"/>
          <w:noProof/>
          <w:sz w:val="24"/>
          <w:szCs w:val="24"/>
        </w:rPr>
        <w:t>d</w:t>
      </w:r>
      <w:r w:rsidR="00DA3041">
        <w:rPr>
          <w:rFonts w:ascii="Times New Roman" w:hAnsi="Times New Roman" w:cs="Times New Roman"/>
          <w:noProof/>
          <w:sz w:val="24"/>
          <w:szCs w:val="24"/>
        </w:rPr>
        <w:t>ó</w:t>
      </w:r>
      <w:r w:rsidR="00696A3A" w:rsidRPr="0077607B">
        <w:rPr>
          <w:rFonts w:ascii="Times New Roman" w:hAnsi="Times New Roman" w:cs="Times New Roman"/>
          <w:noProof/>
          <w:sz w:val="24"/>
          <w:szCs w:val="24"/>
        </w:rPr>
        <w:t xml:space="preserve">nde se construyen los conocimientos en las disciplinas que realizan estudios en el ámbito de la calidad de vida? </w:t>
      </w:r>
      <w:r w:rsidR="002F3018">
        <w:rPr>
          <w:rFonts w:ascii="Times New Roman" w:hAnsi="Times New Roman" w:cs="Times New Roman"/>
          <w:noProof/>
          <w:sz w:val="24"/>
          <w:szCs w:val="24"/>
        </w:rPr>
        <w:t xml:space="preserve">A </w:t>
      </w:r>
      <w:r w:rsidR="00897DA3">
        <w:rPr>
          <w:rFonts w:ascii="Times New Roman" w:hAnsi="Times New Roman" w:cs="Times New Roman"/>
          <w:noProof/>
          <w:sz w:val="24"/>
          <w:szCs w:val="24"/>
        </w:rPr>
        <w:t>continuación</w:t>
      </w:r>
      <w:r w:rsidR="002F3018">
        <w:rPr>
          <w:rFonts w:ascii="Times New Roman" w:hAnsi="Times New Roman" w:cs="Times New Roman"/>
          <w:noProof/>
          <w:sz w:val="24"/>
          <w:szCs w:val="24"/>
        </w:rPr>
        <w:t xml:space="preserve"> </w:t>
      </w:r>
      <w:r w:rsidR="00B11960" w:rsidRPr="0077607B">
        <w:rPr>
          <w:rFonts w:ascii="Times New Roman" w:hAnsi="Times New Roman" w:cs="Times New Roman"/>
          <w:noProof/>
          <w:sz w:val="24"/>
          <w:szCs w:val="24"/>
        </w:rPr>
        <w:t>se espera arrojar algunas luces para dar respuesta a esta interrogante.</w:t>
      </w:r>
    </w:p>
    <w:p w14:paraId="60C49979" w14:textId="77777777" w:rsidR="00B55605" w:rsidRPr="0077607B" w:rsidRDefault="00B55605" w:rsidP="00A9142C">
      <w:pPr>
        <w:spacing w:after="0"/>
        <w:ind w:firstLine="720"/>
        <w:rPr>
          <w:rFonts w:ascii="Times New Roman" w:hAnsi="Times New Roman" w:cs="Times New Roman"/>
          <w:noProof/>
          <w:sz w:val="24"/>
          <w:szCs w:val="24"/>
        </w:rPr>
      </w:pPr>
    </w:p>
    <w:p w14:paraId="1888328B" w14:textId="77777777" w:rsidR="00696A3A" w:rsidRPr="002F4E01" w:rsidRDefault="00425567" w:rsidP="00A54E48">
      <w:pPr>
        <w:spacing w:after="0"/>
        <w:jc w:val="center"/>
        <w:rPr>
          <w:rFonts w:ascii="Times New Roman" w:hAnsi="Times New Roman" w:cs="Times New Roman"/>
          <w:b/>
          <w:sz w:val="28"/>
          <w:szCs w:val="28"/>
        </w:rPr>
      </w:pPr>
      <w:r w:rsidRPr="002F4E01">
        <w:rPr>
          <w:rFonts w:ascii="Times New Roman" w:hAnsi="Times New Roman" w:cs="Times New Roman"/>
          <w:b/>
          <w:sz w:val="28"/>
          <w:szCs w:val="28"/>
        </w:rPr>
        <w:t>Primeros estudios sobre calidad de vida</w:t>
      </w:r>
    </w:p>
    <w:p w14:paraId="3A2E303A" w14:textId="0B155781" w:rsidR="00F81EC1" w:rsidRPr="0077607B" w:rsidRDefault="00696A3A" w:rsidP="00A9142C">
      <w:pPr>
        <w:spacing w:after="0"/>
        <w:ind w:firstLine="720"/>
        <w:rPr>
          <w:rFonts w:ascii="Times New Roman" w:hAnsi="Times New Roman" w:cs="Times New Roman"/>
          <w:noProof/>
          <w:sz w:val="24"/>
          <w:szCs w:val="24"/>
        </w:rPr>
      </w:pPr>
      <w:r w:rsidRPr="0077607B">
        <w:rPr>
          <w:rFonts w:ascii="Times New Roman" w:hAnsi="Times New Roman" w:cs="Times New Roman"/>
          <w:noProof/>
          <w:sz w:val="24"/>
          <w:szCs w:val="24"/>
        </w:rPr>
        <w:t xml:space="preserve">La calidad de vida es un tema que usualmente se asocia a conceptos como </w:t>
      </w:r>
      <w:r w:rsidRPr="002F4E01">
        <w:rPr>
          <w:rFonts w:ascii="Times New Roman" w:hAnsi="Times New Roman" w:cs="Times New Roman"/>
          <w:i/>
          <w:iCs/>
          <w:noProof/>
          <w:sz w:val="24"/>
          <w:szCs w:val="24"/>
        </w:rPr>
        <w:t>bienestar</w:t>
      </w:r>
      <w:r w:rsidRPr="0077607B">
        <w:rPr>
          <w:rFonts w:ascii="Times New Roman" w:hAnsi="Times New Roman" w:cs="Times New Roman"/>
          <w:noProof/>
          <w:sz w:val="24"/>
          <w:szCs w:val="24"/>
        </w:rPr>
        <w:t xml:space="preserve">, </w:t>
      </w:r>
      <w:r w:rsidRPr="002F4E01">
        <w:rPr>
          <w:rFonts w:ascii="Times New Roman" w:hAnsi="Times New Roman" w:cs="Times New Roman"/>
          <w:i/>
          <w:iCs/>
          <w:noProof/>
          <w:sz w:val="24"/>
          <w:szCs w:val="24"/>
        </w:rPr>
        <w:t>felicidad</w:t>
      </w:r>
      <w:r w:rsidRPr="0077607B">
        <w:rPr>
          <w:rFonts w:ascii="Times New Roman" w:hAnsi="Times New Roman" w:cs="Times New Roman"/>
          <w:noProof/>
          <w:sz w:val="24"/>
          <w:szCs w:val="24"/>
        </w:rPr>
        <w:t xml:space="preserve"> o </w:t>
      </w:r>
      <w:r w:rsidRPr="002F4E01">
        <w:rPr>
          <w:rFonts w:ascii="Times New Roman" w:hAnsi="Times New Roman" w:cs="Times New Roman"/>
          <w:i/>
          <w:iCs/>
          <w:noProof/>
          <w:sz w:val="24"/>
          <w:szCs w:val="24"/>
        </w:rPr>
        <w:t>satisfacción con la vida</w:t>
      </w:r>
      <w:r w:rsidRPr="0077607B">
        <w:rPr>
          <w:rFonts w:ascii="Times New Roman" w:hAnsi="Times New Roman" w:cs="Times New Roman"/>
          <w:noProof/>
          <w:sz w:val="24"/>
          <w:szCs w:val="24"/>
        </w:rPr>
        <w:t>. Su relevancia se ha hecho cada vez más evidente tanto en la vida académica como en los discursos políticos toda vez que</w:t>
      </w:r>
      <w:r w:rsidR="002F3018">
        <w:rPr>
          <w:rFonts w:ascii="Times New Roman" w:hAnsi="Times New Roman" w:cs="Times New Roman"/>
          <w:noProof/>
          <w:sz w:val="24"/>
          <w:szCs w:val="24"/>
        </w:rPr>
        <w:t>,</w:t>
      </w:r>
      <w:r w:rsidRPr="0077607B">
        <w:rPr>
          <w:rFonts w:ascii="Times New Roman" w:hAnsi="Times New Roman" w:cs="Times New Roman"/>
          <w:noProof/>
          <w:sz w:val="24"/>
          <w:szCs w:val="24"/>
        </w:rPr>
        <w:t xml:space="preserve"> al tratarse de un constructo multidimensional, se </w:t>
      </w:r>
      <w:r w:rsidR="002F3018">
        <w:rPr>
          <w:rFonts w:ascii="Times New Roman" w:hAnsi="Times New Roman" w:cs="Times New Roman"/>
          <w:noProof/>
          <w:sz w:val="24"/>
          <w:szCs w:val="24"/>
        </w:rPr>
        <w:t>ha convertido</w:t>
      </w:r>
      <w:r w:rsidR="002F3018" w:rsidRPr="0077607B">
        <w:rPr>
          <w:rFonts w:ascii="Times New Roman" w:hAnsi="Times New Roman" w:cs="Times New Roman"/>
          <w:noProof/>
          <w:sz w:val="24"/>
          <w:szCs w:val="24"/>
        </w:rPr>
        <w:t xml:space="preserve"> </w:t>
      </w:r>
      <w:r w:rsidRPr="0077607B">
        <w:rPr>
          <w:rFonts w:ascii="Times New Roman" w:hAnsi="Times New Roman" w:cs="Times New Roman"/>
          <w:noProof/>
          <w:sz w:val="24"/>
          <w:szCs w:val="24"/>
        </w:rPr>
        <w:t>en uno de los indicadores más importantes al momento de diseñar políticas públicas</w:t>
      </w:r>
      <w:r w:rsidR="002F3E0B" w:rsidRPr="0077607B">
        <w:rPr>
          <w:rFonts w:ascii="Times New Roman" w:hAnsi="Times New Roman" w:cs="Times New Roman"/>
          <w:noProof/>
          <w:sz w:val="24"/>
          <w:szCs w:val="24"/>
        </w:rPr>
        <w:t xml:space="preserve"> </w:t>
      </w:r>
      <w:r w:rsidR="00F81EC1" w:rsidRPr="0077607B">
        <w:rPr>
          <w:rFonts w:ascii="Times New Roman" w:hAnsi="Times New Roman" w:cs="Times New Roman"/>
          <w:noProof/>
          <w:sz w:val="24"/>
          <w:szCs w:val="24"/>
        </w:rPr>
        <w:fldChar w:fldCharType="begin" w:fldLock="1"/>
      </w:r>
      <w:r w:rsidR="00F81EC1" w:rsidRPr="0077607B">
        <w:rPr>
          <w:rFonts w:ascii="Times New Roman" w:hAnsi="Times New Roman" w:cs="Times New Roman"/>
          <w:noProof/>
          <w:sz w:val="24"/>
          <w:szCs w:val="24"/>
        </w:rPr>
        <w:instrText>ADDIN CSL_CITATION {"citationItems":[{"id":"ITEM-1","itemData":{"ISSN":"2422-7544","author":[{"dropping-particle":"","family":"Perren","given":"Joaquin","non-dropping-particle":"","parse-names":false,"suffix":""},{"dropping-particle":"","family":"Lamfre","given":"Laura","non-dropping-particle":"","parse-names":false,"suffix":""}],"container-title":"Cuadernos de Historia. Serie Economía y Sociedad","id":"ITEM-1","issue":"18","issued":{"date-parts":[["2018"]]},"page":"9-31","title":"Calidad de vida a debate. Deriva, definición y operacionalización de una categoría sugestiva para los estudios históricos","type":"article-journal","volume":"0"},"uris":["http://www.mendeley.com/documents/?uuid=289b532d-85a4-4279-a991-e3ffb6e9bdd3"]}],"mendeley":{"formattedCitation":"(Perren &amp; Lamfre, 2018)","plainTextFormattedCitation":"(Perren &amp; Lamfre, 2018)","previouslyFormattedCitation":"(Perren &amp; Lamfre, 2018)"},"properties":{"noteIndex":0},"schema":"https://github.com/citation-style-language/schema/raw/master/csl-citation.json"}</w:instrText>
      </w:r>
      <w:r w:rsidR="00F81EC1" w:rsidRPr="0077607B">
        <w:rPr>
          <w:rFonts w:ascii="Times New Roman" w:hAnsi="Times New Roman" w:cs="Times New Roman"/>
          <w:noProof/>
          <w:sz w:val="24"/>
          <w:szCs w:val="24"/>
        </w:rPr>
        <w:fldChar w:fldCharType="separate"/>
      </w:r>
      <w:r w:rsidR="00F81EC1" w:rsidRPr="0077607B">
        <w:rPr>
          <w:rFonts w:ascii="Times New Roman" w:hAnsi="Times New Roman" w:cs="Times New Roman"/>
          <w:noProof/>
          <w:sz w:val="24"/>
          <w:szCs w:val="24"/>
        </w:rPr>
        <w:t xml:space="preserve">(Perren </w:t>
      </w:r>
      <w:r w:rsidR="002F3018">
        <w:rPr>
          <w:rFonts w:ascii="Times New Roman" w:hAnsi="Times New Roman" w:cs="Times New Roman"/>
          <w:noProof/>
          <w:sz w:val="24"/>
          <w:szCs w:val="24"/>
        </w:rPr>
        <w:t>y</w:t>
      </w:r>
      <w:r w:rsidR="002F3018" w:rsidRPr="0077607B">
        <w:rPr>
          <w:rFonts w:ascii="Times New Roman" w:hAnsi="Times New Roman" w:cs="Times New Roman"/>
          <w:noProof/>
          <w:sz w:val="24"/>
          <w:szCs w:val="24"/>
        </w:rPr>
        <w:t xml:space="preserve"> </w:t>
      </w:r>
      <w:r w:rsidR="00F81EC1" w:rsidRPr="0077607B">
        <w:rPr>
          <w:rFonts w:ascii="Times New Roman" w:hAnsi="Times New Roman" w:cs="Times New Roman"/>
          <w:noProof/>
          <w:sz w:val="24"/>
          <w:szCs w:val="24"/>
        </w:rPr>
        <w:t>Lamfre, 2018)</w:t>
      </w:r>
      <w:r w:rsidR="00F81EC1" w:rsidRPr="0077607B">
        <w:rPr>
          <w:rFonts w:ascii="Times New Roman" w:hAnsi="Times New Roman" w:cs="Times New Roman"/>
          <w:noProof/>
          <w:sz w:val="24"/>
          <w:szCs w:val="24"/>
        </w:rPr>
        <w:fldChar w:fldCharType="end"/>
      </w:r>
    </w:p>
    <w:p w14:paraId="4B03DE0E" w14:textId="42F5E716" w:rsidR="00F81EC1" w:rsidRPr="0077607B" w:rsidRDefault="002F3E92"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L</w:t>
      </w:r>
      <w:r w:rsidR="00696A3A" w:rsidRPr="0077607B">
        <w:rPr>
          <w:rFonts w:ascii="Times New Roman" w:hAnsi="Times New Roman" w:cs="Times New Roman"/>
          <w:sz w:val="24"/>
          <w:szCs w:val="24"/>
        </w:rPr>
        <w:t>os orígenes en el estudio de la calidad de vida parten de la tradición de las ciencias sociales, principalmente de la economía, que tiene entre sus objetos de estudio el análisis de las necesidades sociales</w:t>
      </w:r>
      <w:r w:rsidR="00D77735">
        <w:rPr>
          <w:rFonts w:ascii="Times New Roman" w:hAnsi="Times New Roman" w:cs="Times New Roman"/>
          <w:sz w:val="24"/>
          <w:szCs w:val="24"/>
        </w:rPr>
        <w:t>.</w:t>
      </w:r>
      <w:r w:rsidR="00D77735" w:rsidRPr="0077607B">
        <w:rPr>
          <w:rFonts w:ascii="Times New Roman" w:hAnsi="Times New Roman" w:cs="Times New Roman"/>
          <w:sz w:val="24"/>
          <w:szCs w:val="24"/>
        </w:rPr>
        <w:t xml:space="preserve"> </w:t>
      </w:r>
      <w:r w:rsidR="00D77735">
        <w:rPr>
          <w:rFonts w:ascii="Times New Roman" w:hAnsi="Times New Roman" w:cs="Times New Roman"/>
          <w:sz w:val="24"/>
          <w:szCs w:val="24"/>
        </w:rPr>
        <w:t>D</w:t>
      </w:r>
      <w:r w:rsidR="00D77735" w:rsidRPr="0077607B">
        <w:rPr>
          <w:rFonts w:ascii="Times New Roman" w:hAnsi="Times New Roman" w:cs="Times New Roman"/>
          <w:sz w:val="24"/>
          <w:szCs w:val="24"/>
        </w:rPr>
        <w:t xml:space="preserve">e </w:t>
      </w:r>
      <w:r w:rsidR="00696A3A" w:rsidRPr="0077607B">
        <w:rPr>
          <w:rFonts w:ascii="Times New Roman" w:hAnsi="Times New Roman" w:cs="Times New Roman"/>
          <w:sz w:val="24"/>
          <w:szCs w:val="24"/>
        </w:rPr>
        <w:t>ahí</w:t>
      </w:r>
      <w:r w:rsidR="00831AC4" w:rsidRPr="0077607B">
        <w:rPr>
          <w:rFonts w:ascii="Times New Roman" w:hAnsi="Times New Roman" w:cs="Times New Roman"/>
          <w:sz w:val="24"/>
          <w:szCs w:val="24"/>
        </w:rPr>
        <w:t xml:space="preserve"> que el término </w:t>
      </w:r>
      <w:r w:rsidR="00831AC4" w:rsidRPr="002F4E01">
        <w:rPr>
          <w:rFonts w:ascii="Times New Roman" w:hAnsi="Times New Roman" w:cs="Times New Roman"/>
          <w:i/>
          <w:iCs/>
          <w:sz w:val="24"/>
          <w:szCs w:val="24"/>
        </w:rPr>
        <w:t>calidad de vida</w:t>
      </w:r>
      <w:r w:rsidR="00696A3A" w:rsidRPr="0077607B">
        <w:rPr>
          <w:rFonts w:ascii="Times New Roman" w:hAnsi="Times New Roman" w:cs="Times New Roman"/>
          <w:sz w:val="24"/>
          <w:szCs w:val="24"/>
        </w:rPr>
        <w:t xml:space="preserve"> haya sido propuesto por el economista estadounidense Arthur Cecil </w:t>
      </w:r>
      <w:proofErr w:type="spellStart"/>
      <w:r w:rsidR="00696A3A" w:rsidRPr="0077607B">
        <w:rPr>
          <w:rFonts w:ascii="Times New Roman" w:hAnsi="Times New Roman" w:cs="Times New Roman"/>
          <w:sz w:val="24"/>
          <w:szCs w:val="24"/>
        </w:rPr>
        <w:t>Pigou</w:t>
      </w:r>
      <w:proofErr w:type="spellEnd"/>
      <w:r w:rsidR="00696A3A" w:rsidRPr="0077607B">
        <w:rPr>
          <w:rFonts w:ascii="Times New Roman" w:hAnsi="Times New Roman" w:cs="Times New Roman"/>
          <w:sz w:val="24"/>
          <w:szCs w:val="24"/>
        </w:rPr>
        <w:t xml:space="preserve"> en 1932 para cuantificar los costos sociales</w:t>
      </w:r>
      <w:r w:rsidR="00831AC4" w:rsidRPr="0077607B">
        <w:rPr>
          <w:rFonts w:ascii="Times New Roman" w:hAnsi="Times New Roman" w:cs="Times New Roman"/>
          <w:sz w:val="24"/>
          <w:szCs w:val="24"/>
        </w:rPr>
        <w:t xml:space="preserve"> de las decisiones del </w:t>
      </w:r>
      <w:r w:rsidR="00D77735">
        <w:rPr>
          <w:rFonts w:ascii="Times New Roman" w:hAnsi="Times New Roman" w:cs="Times New Roman"/>
          <w:sz w:val="24"/>
          <w:szCs w:val="24"/>
        </w:rPr>
        <w:t>G</w:t>
      </w:r>
      <w:r w:rsidR="00D77735" w:rsidRPr="0077607B">
        <w:rPr>
          <w:rFonts w:ascii="Times New Roman" w:hAnsi="Times New Roman" w:cs="Times New Roman"/>
          <w:sz w:val="24"/>
          <w:szCs w:val="24"/>
        </w:rPr>
        <w:t xml:space="preserve">obierno </w:t>
      </w:r>
      <w:r w:rsidR="003C7E1A" w:rsidRPr="0077607B">
        <w:rPr>
          <w:rFonts w:ascii="Times New Roman" w:hAnsi="Times New Roman" w:cs="Times New Roman"/>
          <w:sz w:val="24"/>
          <w:szCs w:val="24"/>
        </w:rPr>
        <w:t xml:space="preserve">en dicha época </w:t>
      </w:r>
      <w:r w:rsidR="00F81EC1" w:rsidRPr="0077607B">
        <w:rPr>
          <w:rFonts w:ascii="Times New Roman" w:hAnsi="Times New Roman" w:cs="Times New Roman"/>
          <w:sz w:val="24"/>
          <w:szCs w:val="24"/>
        </w:rPr>
        <w:fldChar w:fldCharType="begin" w:fldLock="1"/>
      </w:r>
      <w:r w:rsidR="00F81EC1" w:rsidRPr="0077607B">
        <w:rPr>
          <w:rFonts w:ascii="Times New Roman" w:hAnsi="Times New Roman" w:cs="Times New Roman"/>
          <w:sz w:val="24"/>
          <w:szCs w:val="24"/>
        </w:rPr>
        <w:instrText>ADDIN CSL_CITATION {"citationItems":[{"id":"ITEM-1","itemData":{"ISSN":"2422-7544","author":[{"dropping-particle":"","family":"Perren","given":"Joaquin","non-dropping-particle":"","parse-names":false,"suffix":""},{"dropping-particle":"","family":"Lamfre","given":"Laura","non-dropping-particle":"","parse-names":false,"suffix":""}],"container-title":"Cuadernos de Historia. Serie Economía y Sociedad","id":"ITEM-1","issue":"18","issued":{"date-parts":[["2018"]]},"page":"9-31","title":"Calidad de vida a debate. Deriva, definición y operacionalización de una categoría sugestiva para los estudios históricos","type":"article-journal","volume":"0"},"uris":["http://www.mendeley.com/documents/?uuid=289b532d-85a4-4279-a991-e3ffb6e9bdd3"]},{"id":"ITEM-2","itemData":{"ISSN":"0717-6554","author":[{"dropping-particle":"","family":"Tonon","given":"Graciela","non-dropping-particle":"","parse-names":false,"suffix":""}],"container-title":"Polis: Revista Lationamericana","id":"ITEM-2","issued":{"date-parts":[["2010"]]},"page":"1-9","title":"La utilización de indicadores de calidad de vida para la decisión de políticas públicas","type":"article-journal","volume":"26"},"uris":["http://www.mendeley.com/documents/?uuid=1429f95b-4666-4114-add6-b881b8bc0f86"]}],"mendeley":{"formattedCitation":"(Perren &amp; Lamfre, 2018; Tonon, 2010a)","plainTextFormattedCitation":"(Perren &amp; Lamfre, 2018; Tonon, 2010a)","previouslyFormattedCitation":"(Perren &amp; Lamfre, 2018; Tonon, 2010a)"},"properties":{"noteIndex":0},"schema":"https://github.com/citation-style-language/schema/raw/master/csl-citation.json"}</w:instrText>
      </w:r>
      <w:r w:rsidR="00F81EC1" w:rsidRPr="0077607B">
        <w:rPr>
          <w:rFonts w:ascii="Times New Roman" w:hAnsi="Times New Roman" w:cs="Times New Roman"/>
          <w:sz w:val="24"/>
          <w:szCs w:val="24"/>
        </w:rPr>
        <w:fldChar w:fldCharType="separate"/>
      </w:r>
      <w:r w:rsidR="00F81EC1" w:rsidRPr="0077607B">
        <w:rPr>
          <w:rFonts w:ascii="Times New Roman" w:hAnsi="Times New Roman" w:cs="Times New Roman"/>
          <w:noProof/>
          <w:sz w:val="24"/>
          <w:szCs w:val="24"/>
        </w:rPr>
        <w:t xml:space="preserve">(Perren </w:t>
      </w:r>
      <w:r w:rsidR="0043713F">
        <w:rPr>
          <w:rFonts w:ascii="Times New Roman" w:hAnsi="Times New Roman" w:cs="Times New Roman"/>
          <w:noProof/>
          <w:sz w:val="24"/>
          <w:szCs w:val="24"/>
        </w:rPr>
        <w:t>y</w:t>
      </w:r>
      <w:r w:rsidR="0043713F" w:rsidRPr="0077607B">
        <w:rPr>
          <w:rFonts w:ascii="Times New Roman" w:hAnsi="Times New Roman" w:cs="Times New Roman"/>
          <w:noProof/>
          <w:sz w:val="24"/>
          <w:szCs w:val="24"/>
        </w:rPr>
        <w:t xml:space="preserve"> </w:t>
      </w:r>
      <w:r w:rsidR="00F81EC1" w:rsidRPr="0077607B">
        <w:rPr>
          <w:rFonts w:ascii="Times New Roman" w:hAnsi="Times New Roman" w:cs="Times New Roman"/>
          <w:noProof/>
          <w:sz w:val="24"/>
          <w:szCs w:val="24"/>
        </w:rPr>
        <w:t xml:space="preserve">Lamfre, 2018; </w:t>
      </w:r>
      <w:r w:rsidR="00D82FB3">
        <w:rPr>
          <w:rFonts w:ascii="Times New Roman" w:hAnsi="Times New Roman" w:cs="Times New Roman"/>
          <w:noProof/>
          <w:sz w:val="24"/>
          <w:szCs w:val="24"/>
        </w:rPr>
        <w:t>Tonon</w:t>
      </w:r>
      <w:r w:rsidR="00F81EC1" w:rsidRPr="0077607B">
        <w:rPr>
          <w:rFonts w:ascii="Times New Roman" w:hAnsi="Times New Roman" w:cs="Times New Roman"/>
          <w:noProof/>
          <w:sz w:val="24"/>
          <w:szCs w:val="24"/>
        </w:rPr>
        <w:t>, 2010a)</w:t>
      </w:r>
      <w:r w:rsidR="00F81EC1" w:rsidRPr="0077607B">
        <w:rPr>
          <w:rFonts w:ascii="Times New Roman" w:hAnsi="Times New Roman" w:cs="Times New Roman"/>
          <w:sz w:val="24"/>
          <w:szCs w:val="24"/>
        </w:rPr>
        <w:fldChar w:fldCharType="end"/>
      </w:r>
    </w:p>
    <w:p w14:paraId="45E8E6B2" w14:textId="061D57B7" w:rsidR="00CA7947"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Más adelante, los estudios sobre calidad de vida comenzaron a cobrar relevancia en la vida pública gracias a planteamientos de naturaleza económica como la idea del Estado de bienestar</w:t>
      </w:r>
      <w:r w:rsidR="00280A4A">
        <w:rPr>
          <w:rFonts w:ascii="Times New Roman" w:hAnsi="Times New Roman" w:cs="Times New Roman"/>
          <w:sz w:val="24"/>
          <w:szCs w:val="24"/>
        </w:rPr>
        <w:t>,</w:t>
      </w:r>
      <w:r w:rsidRPr="0077607B">
        <w:rPr>
          <w:rFonts w:ascii="Times New Roman" w:hAnsi="Times New Roman" w:cs="Times New Roman"/>
          <w:sz w:val="24"/>
          <w:szCs w:val="24"/>
        </w:rPr>
        <w:t xml:space="preserve"> que se derivó de los desajustes socioeconómicos que resultaron de la Gran Depresión en los años </w:t>
      </w:r>
      <w:r w:rsidR="00280A4A">
        <w:rPr>
          <w:rFonts w:ascii="Times New Roman" w:hAnsi="Times New Roman" w:cs="Times New Roman"/>
          <w:sz w:val="24"/>
          <w:szCs w:val="24"/>
        </w:rPr>
        <w:t>30</w:t>
      </w:r>
      <w:r w:rsidR="00280A4A" w:rsidRPr="0077607B">
        <w:rPr>
          <w:rFonts w:ascii="Times New Roman" w:hAnsi="Times New Roman" w:cs="Times New Roman"/>
          <w:sz w:val="24"/>
          <w:szCs w:val="24"/>
        </w:rPr>
        <w:t xml:space="preserve"> </w:t>
      </w:r>
      <w:r w:rsidRPr="0077607B">
        <w:rPr>
          <w:rFonts w:ascii="Times New Roman" w:hAnsi="Times New Roman" w:cs="Times New Roman"/>
          <w:sz w:val="24"/>
          <w:szCs w:val="24"/>
        </w:rPr>
        <w:t>del siglo XX en Estados Unidos y se consolidó con el fin de la Segunda Guerra Mundial</w:t>
      </w:r>
      <w:r w:rsidR="00B0033F">
        <w:rPr>
          <w:rFonts w:ascii="Times New Roman" w:hAnsi="Times New Roman" w:cs="Times New Roman"/>
          <w:sz w:val="24"/>
          <w:szCs w:val="24"/>
        </w:rPr>
        <w:t>,</w:t>
      </w:r>
      <w:r w:rsidRPr="0077607B">
        <w:rPr>
          <w:rFonts w:ascii="Times New Roman" w:hAnsi="Times New Roman" w:cs="Times New Roman"/>
          <w:sz w:val="24"/>
          <w:szCs w:val="24"/>
        </w:rPr>
        <w:t xml:space="preserve"> resultado de las teorías de desarrollo económico que apelaban a la </w:t>
      </w:r>
      <w:r w:rsidRPr="0077607B">
        <w:rPr>
          <w:rFonts w:ascii="Times New Roman" w:hAnsi="Times New Roman" w:cs="Times New Roman"/>
          <w:sz w:val="24"/>
          <w:szCs w:val="24"/>
        </w:rPr>
        <w:lastRenderedPageBreak/>
        <w:t>posibilidad de consumo y a la acumulación de riquezas como indicadores de bienestar y calidad de vida entre la ciudadanía</w:t>
      </w:r>
      <w:r w:rsidR="002F3E0B" w:rsidRPr="0077607B">
        <w:rPr>
          <w:rFonts w:ascii="Times New Roman" w:hAnsi="Times New Roman" w:cs="Times New Roman"/>
          <w:sz w:val="24"/>
          <w:szCs w:val="24"/>
        </w:rPr>
        <w:t xml:space="preserve"> </w:t>
      </w:r>
      <w:r w:rsidR="00CA7947" w:rsidRPr="0077607B">
        <w:rPr>
          <w:rFonts w:ascii="Times New Roman" w:hAnsi="Times New Roman" w:cs="Times New Roman"/>
          <w:sz w:val="24"/>
          <w:szCs w:val="24"/>
        </w:rPr>
        <w:fldChar w:fldCharType="begin" w:fldLock="1"/>
      </w:r>
      <w:r w:rsidR="00CA7947" w:rsidRPr="0077607B">
        <w:rPr>
          <w:rFonts w:ascii="Times New Roman" w:hAnsi="Times New Roman" w:cs="Times New Roman"/>
          <w:sz w:val="24"/>
          <w:szCs w:val="24"/>
        </w:rPr>
        <w:instrText>ADDIN CSL_CITATION {"citationItems":[{"id":"ITEM-1","itemData":{"DOI":"10.1007/s11482-018-9605-4","ISSN":"18712576","abstract":"Concentrating on South America, we may assert that this region has been both object and producer of studies on quality of life, on the basis of research papers made both by individual authors and research teams, which were focused on the situations and sensitive contexts daily undergone by South Americans (conceived as a whole), and whose assessed value is determined by the perception of their own quality of life. South America may be characterized as a region of contrasts. Due to its vast ethnical diversity – with a predominance of youth age groups and large urbanized areas – the region is known for its strong political tension generated by demand of transparency in the members of the ruling class together with constant struggles on account of the significant inequalities regarding access to health, habitation, education, and other basic social services. Apart from the mixed races resulting from the Spanish and Portuguese colonization there is a great number of immigrants from different parts of Europe and Asia who have a peaceful coexistence. South America is characterized by its vast diversity of natural resources – as well as for the unfair distribution of wealth among the population (contrasting very wealthy sectors with areas of extreme poverty), while its countries´ economies are still highly dependent, both in the technological-productive as well as the financial areas. In the 1980’s, the huge foreign debt strongly deterred the development of South American countries which were facing the process of a political transition from traumatic military and dictatorial experiences (which exist to this day), thus hindering the efforts to consolidate plural and stable democratic regimes. On the basis of a methodology of bibliographical analysis applied to analyze and systematize the available literary productions, this research paper aims at producing an updated synthesis of the research corpus developed on South America, particularly regarding quality of life – while taking into consideration emblematic research devoted to well-being, life satisfaction, and happiness. Thus, this article is structured around the first item strictly devoted to the study of quality of life, followed by research studies on quality of life related to well-being, happiness, and life satisfaction, and finally offering brief conclusions.","author":[{"dropping-particle":"","family":"Toscano","given":"Walter N.","non-dropping-particle":"","parse-names":false,"suffix":""},{"dropping-particle":"","family":"Molgaray","given":"Damian","non-dropping-particle":"","parse-names":false,"suffix":""}],"container-title":"Applied Research in Quality of Life","id":"ITEM-1","issue":"3","issued":{"date-parts":[["2019"]]},"page":"573-588","publisher":"Applied Research in Quality of Life","title":"The Research Studies on Quality of Life in South America","type":"article-journal","volume":"14"},"uris":["http://www.mendeley.com/documents/?uuid=99c62645-d058-4fa1-a008-38cecb942668"]},{"id":"ITEM-2","itemData":{"ISSN":"0716-6184","abstract":"The concept of quality of life has begun to be used increasingly in the field of health assessments or as a measure of well-being. Despite this, there is no single definition or a complete difference from other similar concepts often being misused. This paper presents a theoretical concept and a classification of the different models of definitions, including a proposed model based on cognitive assessment. They also develop major problems confronting research in the area of quality of life.","author":[{"dropping-particle":"","family":"Urzúa","given":"Alfonso M.","non-dropping-particle":"","parse-names":false,"suffix":""},{"dropping-particle":"","family":"Caqueo-Urízar","given":"Alejandra","non-dropping-particle":"","parse-names":false,"suffix":""}],"container-title":"Terapia Psicologica","id":"ITEM-2","issue":"1","issued":{"date-parts":[["2012"]]},"page":"718-4808","title":"Calidad de vida: Una revisión teórica del concepto","type":"article-journal","volume":"30"},"uris":["http://www.mendeley.com/documents/?uuid=d773a49a-3f4a-4ca2-9096-9912ec29bdb5"]}],"mendeley":{"formattedCitation":"(Toscano &amp; Molgaray, 2019; Urzúa &amp; Caqueo-Urízar, 2012)","plainTextFormattedCitation":"(Toscano &amp; Molgaray, 2019; Urzúa &amp; Caqueo-Urízar, 2012)","previouslyFormattedCitation":"(Toscano &amp; Molgaray, 2019; Urzúa &amp; Caqueo-Urízar, 2012)"},"properties":{"noteIndex":0},"schema":"https://github.com/citation-style-language/schema/raw/master/csl-citation.json"}</w:instrText>
      </w:r>
      <w:r w:rsidR="00CA7947" w:rsidRPr="0077607B">
        <w:rPr>
          <w:rFonts w:ascii="Times New Roman" w:hAnsi="Times New Roman" w:cs="Times New Roman"/>
          <w:sz w:val="24"/>
          <w:szCs w:val="24"/>
        </w:rPr>
        <w:fldChar w:fldCharType="separate"/>
      </w:r>
      <w:r w:rsidR="00CA7947" w:rsidRPr="0077607B">
        <w:rPr>
          <w:rFonts w:ascii="Times New Roman" w:hAnsi="Times New Roman" w:cs="Times New Roman"/>
          <w:noProof/>
          <w:sz w:val="24"/>
          <w:szCs w:val="24"/>
        </w:rPr>
        <w:t xml:space="preserve">(Toscano </w:t>
      </w:r>
      <w:r w:rsidR="00757766">
        <w:rPr>
          <w:rFonts w:ascii="Times New Roman" w:hAnsi="Times New Roman" w:cs="Times New Roman"/>
          <w:noProof/>
          <w:sz w:val="24"/>
          <w:szCs w:val="24"/>
        </w:rPr>
        <w:t>y</w:t>
      </w:r>
      <w:r w:rsidR="00CA7947" w:rsidRPr="0077607B">
        <w:rPr>
          <w:rFonts w:ascii="Times New Roman" w:hAnsi="Times New Roman" w:cs="Times New Roman"/>
          <w:noProof/>
          <w:sz w:val="24"/>
          <w:szCs w:val="24"/>
        </w:rPr>
        <w:t xml:space="preserve"> Molgaray, 2019; Urzúa </w:t>
      </w:r>
      <w:r w:rsidR="00757766">
        <w:rPr>
          <w:rFonts w:ascii="Times New Roman" w:hAnsi="Times New Roman" w:cs="Times New Roman"/>
          <w:noProof/>
          <w:sz w:val="24"/>
          <w:szCs w:val="24"/>
        </w:rPr>
        <w:t>y</w:t>
      </w:r>
      <w:r w:rsidR="00757766" w:rsidRPr="0077607B">
        <w:rPr>
          <w:rFonts w:ascii="Times New Roman" w:hAnsi="Times New Roman" w:cs="Times New Roman"/>
          <w:noProof/>
          <w:sz w:val="24"/>
          <w:szCs w:val="24"/>
        </w:rPr>
        <w:t xml:space="preserve"> </w:t>
      </w:r>
      <w:r w:rsidR="00CA7947" w:rsidRPr="0077607B">
        <w:rPr>
          <w:rFonts w:ascii="Times New Roman" w:hAnsi="Times New Roman" w:cs="Times New Roman"/>
          <w:noProof/>
          <w:sz w:val="24"/>
          <w:szCs w:val="24"/>
        </w:rPr>
        <w:t>Caqueo, 2012)</w:t>
      </w:r>
      <w:r w:rsidR="00CA7947" w:rsidRPr="0077607B">
        <w:rPr>
          <w:rFonts w:ascii="Times New Roman" w:hAnsi="Times New Roman" w:cs="Times New Roman"/>
          <w:sz w:val="24"/>
          <w:szCs w:val="24"/>
        </w:rPr>
        <w:fldChar w:fldCharType="end"/>
      </w:r>
    </w:p>
    <w:p w14:paraId="3662B980" w14:textId="3E46AD38" w:rsidR="00696A3A"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Los años posteriores a la Segunda Guerra Mundial marcaron un crecimiento en los estudios sobre calidad de vida</w:t>
      </w:r>
      <w:r w:rsidR="002A2DC5">
        <w:rPr>
          <w:rFonts w:ascii="Times New Roman" w:hAnsi="Times New Roman" w:cs="Times New Roman"/>
          <w:sz w:val="24"/>
          <w:szCs w:val="24"/>
        </w:rPr>
        <w:t>,</w:t>
      </w:r>
      <w:r w:rsidRPr="0077607B">
        <w:rPr>
          <w:rFonts w:ascii="Times New Roman" w:hAnsi="Times New Roman" w:cs="Times New Roman"/>
          <w:sz w:val="24"/>
          <w:szCs w:val="24"/>
        </w:rPr>
        <w:t xml:space="preserve"> a partir de la medición de indicadores objetivos como el estado socioeconómico, el nivel educativo o el tipo de vivienda, con el propósito de conocer la percepción sobre la seguridad financiera y la vida de las personas </w:t>
      </w:r>
      <w:r w:rsidR="00636F39" w:rsidRPr="0077607B">
        <w:rPr>
          <w:rFonts w:ascii="Times New Roman" w:hAnsi="Times New Roman" w:cs="Times New Roman"/>
          <w:noProof/>
          <w:sz w:val="24"/>
          <w:szCs w:val="24"/>
        </w:rPr>
        <w:t>(Perren y</w:t>
      </w:r>
      <w:r w:rsidRPr="0077607B">
        <w:rPr>
          <w:rFonts w:ascii="Times New Roman" w:hAnsi="Times New Roman" w:cs="Times New Roman"/>
          <w:noProof/>
          <w:sz w:val="24"/>
          <w:szCs w:val="24"/>
        </w:rPr>
        <w:t xml:space="preserve"> Lamfre, 2018</w:t>
      </w:r>
      <w:r w:rsidR="002A2DC5" w:rsidRPr="0077607B">
        <w:rPr>
          <w:rFonts w:ascii="Times New Roman" w:hAnsi="Times New Roman" w:cs="Times New Roman"/>
          <w:noProof/>
          <w:sz w:val="24"/>
          <w:szCs w:val="24"/>
        </w:rPr>
        <w:t>)</w:t>
      </w:r>
      <w:r w:rsidR="002A2DC5">
        <w:rPr>
          <w:rFonts w:ascii="Times New Roman" w:hAnsi="Times New Roman" w:cs="Times New Roman"/>
          <w:sz w:val="24"/>
          <w:szCs w:val="24"/>
        </w:rPr>
        <w:t>.</w:t>
      </w:r>
      <w:r w:rsidR="002A2DC5" w:rsidRPr="0077607B">
        <w:rPr>
          <w:rFonts w:ascii="Times New Roman" w:hAnsi="Times New Roman" w:cs="Times New Roman"/>
          <w:sz w:val="24"/>
          <w:szCs w:val="24"/>
        </w:rPr>
        <w:t xml:space="preserve"> </w:t>
      </w:r>
      <w:r w:rsidR="002A2DC5">
        <w:rPr>
          <w:rFonts w:ascii="Times New Roman" w:hAnsi="Times New Roman" w:cs="Times New Roman"/>
          <w:sz w:val="24"/>
          <w:szCs w:val="24"/>
        </w:rPr>
        <w:t>S</w:t>
      </w:r>
      <w:r w:rsidR="002A2DC5" w:rsidRPr="0077607B">
        <w:rPr>
          <w:rFonts w:ascii="Times New Roman" w:hAnsi="Times New Roman" w:cs="Times New Roman"/>
          <w:sz w:val="24"/>
          <w:szCs w:val="24"/>
        </w:rPr>
        <w:t xml:space="preserve">in </w:t>
      </w:r>
      <w:r w:rsidRPr="0077607B">
        <w:rPr>
          <w:rFonts w:ascii="Times New Roman" w:hAnsi="Times New Roman" w:cs="Times New Roman"/>
          <w:sz w:val="24"/>
          <w:szCs w:val="24"/>
        </w:rPr>
        <w:t xml:space="preserve">embargo, a decir de </w:t>
      </w:r>
      <w:r w:rsidR="00636F39" w:rsidRPr="0077607B">
        <w:rPr>
          <w:rFonts w:ascii="Times New Roman" w:hAnsi="Times New Roman" w:cs="Times New Roman"/>
          <w:noProof/>
          <w:sz w:val="24"/>
          <w:szCs w:val="24"/>
        </w:rPr>
        <w:t>Urzúa y</w:t>
      </w:r>
      <w:r w:rsidRPr="0077607B">
        <w:rPr>
          <w:rFonts w:ascii="Times New Roman" w:hAnsi="Times New Roman" w:cs="Times New Roman"/>
          <w:noProof/>
          <w:sz w:val="24"/>
          <w:szCs w:val="24"/>
        </w:rPr>
        <w:t xml:space="preserve"> Caqueo (2012)</w:t>
      </w:r>
      <w:r w:rsidRPr="0077607B">
        <w:rPr>
          <w:rFonts w:ascii="Times New Roman" w:hAnsi="Times New Roman" w:cs="Times New Roman"/>
          <w:sz w:val="24"/>
          <w:szCs w:val="24"/>
        </w:rPr>
        <w:t>, estos in</w:t>
      </w:r>
      <w:r w:rsidR="00636F39" w:rsidRPr="0077607B">
        <w:rPr>
          <w:rFonts w:ascii="Times New Roman" w:hAnsi="Times New Roman" w:cs="Times New Roman"/>
          <w:sz w:val="24"/>
          <w:szCs w:val="24"/>
        </w:rPr>
        <w:t>dicadores explicaban únicamente</w:t>
      </w:r>
      <w:r w:rsidRPr="0077607B">
        <w:rPr>
          <w:rFonts w:ascii="Times New Roman" w:hAnsi="Times New Roman" w:cs="Times New Roman"/>
          <w:sz w:val="24"/>
          <w:szCs w:val="24"/>
        </w:rPr>
        <w:t xml:space="preserve"> 15</w:t>
      </w:r>
      <w:r w:rsidR="002A2DC5">
        <w:rPr>
          <w:rFonts w:ascii="Times New Roman" w:hAnsi="Times New Roman" w:cs="Times New Roman"/>
          <w:sz w:val="24"/>
          <w:szCs w:val="24"/>
        </w:rPr>
        <w:t> </w:t>
      </w:r>
      <w:r w:rsidRPr="0077607B">
        <w:rPr>
          <w:rFonts w:ascii="Times New Roman" w:hAnsi="Times New Roman" w:cs="Times New Roman"/>
          <w:sz w:val="24"/>
          <w:szCs w:val="24"/>
        </w:rPr>
        <w:t xml:space="preserve">% de la varianza de la calidad de vida individual. </w:t>
      </w:r>
    </w:p>
    <w:p w14:paraId="0473455C" w14:textId="4879708E" w:rsidR="002F3E0B"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La tendencia por emplear indicadores objetivos en el estudio de la calidad de vida se mantuvo hasta 1976, año en el que los psicólogos sociales Campbell, Converse y Rodgers publicaron el libro </w:t>
      </w:r>
      <w:proofErr w:type="spellStart"/>
      <w:r w:rsidRPr="0077607B">
        <w:rPr>
          <w:rFonts w:ascii="Times New Roman" w:hAnsi="Times New Roman" w:cs="Times New Roman"/>
          <w:i/>
          <w:sz w:val="24"/>
          <w:szCs w:val="24"/>
        </w:rPr>
        <w:t>The</w:t>
      </w:r>
      <w:proofErr w:type="spellEnd"/>
      <w:r w:rsidRPr="0077607B">
        <w:rPr>
          <w:rFonts w:ascii="Times New Roman" w:hAnsi="Times New Roman" w:cs="Times New Roman"/>
          <w:i/>
          <w:sz w:val="24"/>
          <w:szCs w:val="24"/>
        </w:rPr>
        <w:t xml:space="preserve"> </w:t>
      </w:r>
      <w:proofErr w:type="spellStart"/>
      <w:r w:rsidR="002A2DC5">
        <w:rPr>
          <w:rFonts w:ascii="Times New Roman" w:hAnsi="Times New Roman" w:cs="Times New Roman"/>
          <w:i/>
          <w:sz w:val="24"/>
          <w:szCs w:val="24"/>
        </w:rPr>
        <w:t>Q</w:t>
      </w:r>
      <w:r w:rsidR="002A2DC5" w:rsidRPr="0077607B">
        <w:rPr>
          <w:rFonts w:ascii="Times New Roman" w:hAnsi="Times New Roman" w:cs="Times New Roman"/>
          <w:i/>
          <w:sz w:val="24"/>
          <w:szCs w:val="24"/>
        </w:rPr>
        <w:t>uality</w:t>
      </w:r>
      <w:proofErr w:type="spellEnd"/>
      <w:r w:rsidR="002A2DC5" w:rsidRPr="0077607B">
        <w:rPr>
          <w:rFonts w:ascii="Times New Roman" w:hAnsi="Times New Roman" w:cs="Times New Roman"/>
          <w:i/>
          <w:sz w:val="24"/>
          <w:szCs w:val="24"/>
        </w:rPr>
        <w:t xml:space="preserve"> </w:t>
      </w:r>
      <w:proofErr w:type="spellStart"/>
      <w:r w:rsidRPr="0077607B">
        <w:rPr>
          <w:rFonts w:ascii="Times New Roman" w:hAnsi="Times New Roman" w:cs="Times New Roman"/>
          <w:i/>
          <w:sz w:val="24"/>
          <w:szCs w:val="24"/>
        </w:rPr>
        <w:t>of</w:t>
      </w:r>
      <w:proofErr w:type="spellEnd"/>
      <w:r w:rsidRPr="0077607B">
        <w:rPr>
          <w:rFonts w:ascii="Times New Roman" w:hAnsi="Times New Roman" w:cs="Times New Roman"/>
          <w:i/>
          <w:sz w:val="24"/>
          <w:szCs w:val="24"/>
        </w:rPr>
        <w:t xml:space="preserve"> </w:t>
      </w:r>
      <w:r w:rsidR="002A2DC5">
        <w:rPr>
          <w:rFonts w:ascii="Times New Roman" w:hAnsi="Times New Roman" w:cs="Times New Roman"/>
          <w:i/>
          <w:sz w:val="24"/>
          <w:szCs w:val="24"/>
        </w:rPr>
        <w:t>A</w:t>
      </w:r>
      <w:r w:rsidR="002A2DC5" w:rsidRPr="0077607B">
        <w:rPr>
          <w:rFonts w:ascii="Times New Roman" w:hAnsi="Times New Roman" w:cs="Times New Roman"/>
          <w:i/>
          <w:sz w:val="24"/>
          <w:szCs w:val="24"/>
        </w:rPr>
        <w:t xml:space="preserve">merican </w:t>
      </w:r>
      <w:proofErr w:type="spellStart"/>
      <w:r w:rsidR="002A2DC5">
        <w:rPr>
          <w:rFonts w:ascii="Times New Roman" w:hAnsi="Times New Roman" w:cs="Times New Roman"/>
          <w:i/>
          <w:sz w:val="24"/>
          <w:szCs w:val="24"/>
        </w:rPr>
        <w:t>L</w:t>
      </w:r>
      <w:r w:rsidR="002A2DC5" w:rsidRPr="0077607B">
        <w:rPr>
          <w:rFonts w:ascii="Times New Roman" w:hAnsi="Times New Roman" w:cs="Times New Roman"/>
          <w:i/>
          <w:sz w:val="24"/>
          <w:szCs w:val="24"/>
        </w:rPr>
        <w:t>ife</w:t>
      </w:r>
      <w:proofErr w:type="spellEnd"/>
      <w:r w:rsidRPr="0077607B">
        <w:rPr>
          <w:rFonts w:ascii="Times New Roman" w:hAnsi="Times New Roman" w:cs="Times New Roman"/>
          <w:i/>
          <w:sz w:val="24"/>
          <w:szCs w:val="24"/>
        </w:rPr>
        <w:t xml:space="preserve">: </w:t>
      </w:r>
      <w:proofErr w:type="spellStart"/>
      <w:r w:rsidR="002A2DC5">
        <w:rPr>
          <w:rFonts w:ascii="Times New Roman" w:hAnsi="Times New Roman" w:cs="Times New Roman"/>
          <w:i/>
          <w:sz w:val="24"/>
          <w:szCs w:val="24"/>
        </w:rPr>
        <w:t>P</w:t>
      </w:r>
      <w:r w:rsidR="002A2DC5" w:rsidRPr="0077607B">
        <w:rPr>
          <w:rFonts w:ascii="Times New Roman" w:hAnsi="Times New Roman" w:cs="Times New Roman"/>
          <w:i/>
          <w:sz w:val="24"/>
          <w:szCs w:val="24"/>
        </w:rPr>
        <w:t>erceptions</w:t>
      </w:r>
      <w:proofErr w:type="spellEnd"/>
      <w:r w:rsidRPr="0077607B">
        <w:rPr>
          <w:rFonts w:ascii="Times New Roman" w:hAnsi="Times New Roman" w:cs="Times New Roman"/>
          <w:i/>
          <w:sz w:val="24"/>
          <w:szCs w:val="24"/>
        </w:rPr>
        <w:t xml:space="preserve">, </w:t>
      </w:r>
      <w:proofErr w:type="spellStart"/>
      <w:r w:rsidR="002A2DC5">
        <w:rPr>
          <w:rFonts w:ascii="Times New Roman" w:hAnsi="Times New Roman" w:cs="Times New Roman"/>
          <w:i/>
          <w:sz w:val="24"/>
          <w:szCs w:val="24"/>
        </w:rPr>
        <w:t>E</w:t>
      </w:r>
      <w:r w:rsidR="002A2DC5" w:rsidRPr="0077607B">
        <w:rPr>
          <w:rFonts w:ascii="Times New Roman" w:hAnsi="Times New Roman" w:cs="Times New Roman"/>
          <w:i/>
          <w:sz w:val="24"/>
          <w:szCs w:val="24"/>
        </w:rPr>
        <w:t>valuation</w:t>
      </w:r>
      <w:r w:rsidR="00897DA3">
        <w:rPr>
          <w:rFonts w:ascii="Times New Roman" w:hAnsi="Times New Roman" w:cs="Times New Roman"/>
          <w:i/>
          <w:sz w:val="24"/>
          <w:szCs w:val="24"/>
        </w:rPr>
        <w:t>s</w:t>
      </w:r>
      <w:proofErr w:type="spellEnd"/>
      <w:r w:rsidR="002A2DC5" w:rsidRPr="0077607B">
        <w:rPr>
          <w:rFonts w:ascii="Times New Roman" w:hAnsi="Times New Roman" w:cs="Times New Roman"/>
          <w:i/>
          <w:sz w:val="24"/>
          <w:szCs w:val="24"/>
        </w:rPr>
        <w:t xml:space="preserve"> </w:t>
      </w:r>
      <w:r w:rsidRPr="0077607B">
        <w:rPr>
          <w:rFonts w:ascii="Times New Roman" w:hAnsi="Times New Roman" w:cs="Times New Roman"/>
          <w:i/>
          <w:sz w:val="24"/>
          <w:szCs w:val="24"/>
        </w:rPr>
        <w:t xml:space="preserve">and </w:t>
      </w:r>
      <w:proofErr w:type="spellStart"/>
      <w:r w:rsidR="002A2DC5">
        <w:rPr>
          <w:rFonts w:ascii="Times New Roman" w:hAnsi="Times New Roman" w:cs="Times New Roman"/>
          <w:i/>
          <w:sz w:val="24"/>
          <w:szCs w:val="24"/>
        </w:rPr>
        <w:t>S</w:t>
      </w:r>
      <w:r w:rsidR="002A2DC5" w:rsidRPr="0077607B">
        <w:rPr>
          <w:rFonts w:ascii="Times New Roman" w:hAnsi="Times New Roman" w:cs="Times New Roman"/>
          <w:i/>
          <w:sz w:val="24"/>
          <w:szCs w:val="24"/>
        </w:rPr>
        <w:t>atisfactions</w:t>
      </w:r>
      <w:proofErr w:type="spellEnd"/>
      <w:r w:rsidR="0073133F">
        <w:rPr>
          <w:rFonts w:ascii="Times New Roman" w:hAnsi="Times New Roman" w:cs="Times New Roman"/>
          <w:sz w:val="24"/>
          <w:szCs w:val="24"/>
        </w:rPr>
        <w:t>. En la publicación en cuestión,</w:t>
      </w:r>
      <w:r w:rsidRPr="0077607B">
        <w:rPr>
          <w:rFonts w:ascii="Times New Roman" w:hAnsi="Times New Roman" w:cs="Times New Roman"/>
          <w:sz w:val="24"/>
          <w:szCs w:val="24"/>
        </w:rPr>
        <w:t xml:space="preserve"> incorporaron indicadores subjetivos como las percepciones, las valoraciones y los niveles de satisfacción de la población respecto a su nivel de vida. Este giro epistemológico se </w:t>
      </w:r>
      <w:r w:rsidR="001645B5">
        <w:rPr>
          <w:rFonts w:ascii="Times New Roman" w:hAnsi="Times New Roman" w:cs="Times New Roman"/>
          <w:sz w:val="24"/>
          <w:szCs w:val="24"/>
        </w:rPr>
        <w:t xml:space="preserve">fundamentó en </w:t>
      </w:r>
      <w:r w:rsidRPr="0077607B">
        <w:rPr>
          <w:rFonts w:ascii="Times New Roman" w:hAnsi="Times New Roman" w:cs="Times New Roman"/>
          <w:sz w:val="24"/>
          <w:szCs w:val="24"/>
        </w:rPr>
        <w:t xml:space="preserve">el argumento que planteaba que la relación entre las condiciones objetivas de vida y las experiencias psicológicas </w:t>
      </w:r>
      <w:r w:rsidR="003C7E1A" w:rsidRPr="0077607B">
        <w:rPr>
          <w:rFonts w:ascii="Times New Roman" w:hAnsi="Times New Roman" w:cs="Times New Roman"/>
          <w:sz w:val="24"/>
          <w:szCs w:val="24"/>
        </w:rPr>
        <w:t>de las personas no se presenta</w:t>
      </w:r>
      <w:r w:rsidR="00DE220B" w:rsidRPr="0077607B">
        <w:rPr>
          <w:rFonts w:ascii="Times New Roman" w:hAnsi="Times New Roman" w:cs="Times New Roman"/>
          <w:sz w:val="24"/>
          <w:szCs w:val="24"/>
        </w:rPr>
        <w:t>n</w:t>
      </w:r>
      <w:r w:rsidR="003C7E1A" w:rsidRPr="0077607B">
        <w:rPr>
          <w:rFonts w:ascii="Times New Roman" w:hAnsi="Times New Roman" w:cs="Times New Roman"/>
          <w:sz w:val="24"/>
          <w:szCs w:val="24"/>
        </w:rPr>
        <w:t xml:space="preserve"> de manera sincrónica, </w:t>
      </w:r>
      <w:r w:rsidR="00831AC4" w:rsidRPr="0077607B">
        <w:rPr>
          <w:rFonts w:ascii="Times New Roman" w:hAnsi="Times New Roman" w:cs="Times New Roman"/>
          <w:sz w:val="24"/>
          <w:szCs w:val="24"/>
        </w:rPr>
        <w:t>por lo tanto,</w:t>
      </w:r>
      <w:r w:rsidRPr="0077607B">
        <w:rPr>
          <w:rFonts w:ascii="Times New Roman" w:hAnsi="Times New Roman" w:cs="Times New Roman"/>
          <w:sz w:val="24"/>
          <w:szCs w:val="24"/>
        </w:rPr>
        <w:t xml:space="preserve"> para conocer la calidad de vida, es preciso pedir una descripción de cómo la experimentan</w:t>
      </w:r>
      <w:r w:rsidR="003C7E1A" w:rsidRPr="0077607B">
        <w:rPr>
          <w:rFonts w:ascii="Times New Roman" w:hAnsi="Times New Roman" w:cs="Times New Roman"/>
          <w:sz w:val="24"/>
          <w:szCs w:val="24"/>
        </w:rPr>
        <w:t xml:space="preserve"> las personas</w:t>
      </w:r>
      <w:r w:rsidRPr="0077607B">
        <w:rPr>
          <w:rFonts w:ascii="Times New Roman" w:hAnsi="Times New Roman" w:cs="Times New Roman"/>
          <w:sz w:val="24"/>
          <w:szCs w:val="24"/>
        </w:rPr>
        <w:t xml:space="preserve"> </w:t>
      </w:r>
      <w:r w:rsidR="00636F39" w:rsidRPr="0077607B">
        <w:rPr>
          <w:rFonts w:ascii="Times New Roman" w:hAnsi="Times New Roman" w:cs="Times New Roman"/>
          <w:noProof/>
          <w:sz w:val="24"/>
          <w:szCs w:val="24"/>
        </w:rPr>
        <w:t>(</w:t>
      </w:r>
      <w:r w:rsidR="00D82FB3">
        <w:rPr>
          <w:rFonts w:ascii="Times New Roman" w:hAnsi="Times New Roman" w:cs="Times New Roman"/>
          <w:noProof/>
          <w:sz w:val="24"/>
          <w:szCs w:val="24"/>
        </w:rPr>
        <w:t>Tonon</w:t>
      </w:r>
      <w:r w:rsidR="00636F39" w:rsidRPr="0077607B">
        <w:rPr>
          <w:rFonts w:ascii="Times New Roman" w:hAnsi="Times New Roman" w:cs="Times New Roman"/>
          <w:noProof/>
          <w:sz w:val="24"/>
          <w:szCs w:val="24"/>
        </w:rPr>
        <w:t>, 2010</w:t>
      </w:r>
      <w:r w:rsidR="00E3004E">
        <w:rPr>
          <w:rFonts w:ascii="Times New Roman" w:hAnsi="Times New Roman" w:cs="Times New Roman"/>
          <w:noProof/>
          <w:sz w:val="24"/>
          <w:szCs w:val="24"/>
        </w:rPr>
        <w:t>ª</w:t>
      </w:r>
      <w:r w:rsidR="00636F39" w:rsidRPr="0077607B">
        <w:rPr>
          <w:rFonts w:ascii="Times New Roman" w:hAnsi="Times New Roman" w:cs="Times New Roman"/>
          <w:noProof/>
          <w:sz w:val="24"/>
          <w:szCs w:val="24"/>
        </w:rPr>
        <w:t>; Toscano y</w:t>
      </w:r>
      <w:r w:rsidR="002F3E0B" w:rsidRPr="0077607B">
        <w:rPr>
          <w:rFonts w:ascii="Times New Roman" w:hAnsi="Times New Roman" w:cs="Times New Roman"/>
          <w:noProof/>
          <w:sz w:val="24"/>
          <w:szCs w:val="24"/>
        </w:rPr>
        <w:t xml:space="preserve"> Molgaray, 2019)</w:t>
      </w:r>
      <w:r w:rsidR="002F3E0B" w:rsidRPr="0077607B">
        <w:rPr>
          <w:rFonts w:ascii="Times New Roman" w:hAnsi="Times New Roman" w:cs="Times New Roman"/>
          <w:sz w:val="24"/>
          <w:szCs w:val="24"/>
        </w:rPr>
        <w:t>.</w:t>
      </w:r>
    </w:p>
    <w:p w14:paraId="4E400D9C" w14:textId="41CCE134" w:rsidR="00F81EC1"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En este mismo orden, los sociólogos Andrew y Whitey introdujeron la noción de bienestar social, lo que permitió concebir a la calidad de vida como un constructo que se encuentra en función tanto del entorno material como de la valoración psicológica que las personas realizan </w:t>
      </w:r>
      <w:r w:rsidR="005F280F" w:rsidRPr="0077607B">
        <w:rPr>
          <w:rFonts w:ascii="Times New Roman" w:hAnsi="Times New Roman" w:cs="Times New Roman"/>
          <w:sz w:val="24"/>
          <w:szCs w:val="24"/>
        </w:rPr>
        <w:t>sobre</w:t>
      </w:r>
      <w:r w:rsidRPr="0077607B">
        <w:rPr>
          <w:rFonts w:ascii="Times New Roman" w:hAnsi="Times New Roman" w:cs="Times New Roman"/>
          <w:sz w:val="24"/>
          <w:szCs w:val="24"/>
        </w:rPr>
        <w:t xml:space="preserve"> su propia vida </w:t>
      </w:r>
      <w:r w:rsidR="00F81EC1" w:rsidRPr="0077607B">
        <w:rPr>
          <w:rFonts w:ascii="Times New Roman" w:hAnsi="Times New Roman" w:cs="Times New Roman"/>
          <w:sz w:val="24"/>
          <w:szCs w:val="24"/>
        </w:rPr>
        <w:fldChar w:fldCharType="begin" w:fldLock="1"/>
      </w:r>
      <w:r w:rsidR="001A709A" w:rsidRPr="0077607B">
        <w:rPr>
          <w:rFonts w:ascii="Times New Roman" w:hAnsi="Times New Roman" w:cs="Times New Roman"/>
          <w:sz w:val="24"/>
          <w:szCs w:val="24"/>
        </w:rPr>
        <w:instrText>ADDIN CSL_CITATION {"citationItems":[{"id":"ITEM-1","itemData":{"author":[{"dropping-particle":"","family":"Sirgy","given":"Joseph M","non-dropping-particle":"","parse-names":false,"suffix":""}],"chapter-number":"16","container-title":"The Psychology of Quality of Life. Hedonic Well-Being, Life Satisfaction and Eudaimonia","id":"ITEM-1","issued":{"date-parts":[["2012"]]},"page":"237-263","publisher":"Springer","title":"Domain Dynamics","type":"chapter"},"uris":["http://www.mendeley.com/documents/?uuid=b5081ae9-d0c4-4e5d-ad9f-3145251bd3b5"]}],"mendeley":{"formattedCitation":"(Sirgy, 2012)","plainTextFormattedCitation":"(Sirgy, 2012)","previouslyFormattedCitation":"(Sirgy, 2012)"},"properties":{"noteIndex":0},"schema":"https://github.com/citation-style-language/schema/raw/master/csl-citation.json"}</w:instrText>
      </w:r>
      <w:r w:rsidR="00F81EC1" w:rsidRPr="0077607B">
        <w:rPr>
          <w:rFonts w:ascii="Times New Roman" w:hAnsi="Times New Roman" w:cs="Times New Roman"/>
          <w:sz w:val="24"/>
          <w:szCs w:val="24"/>
        </w:rPr>
        <w:fldChar w:fldCharType="separate"/>
      </w:r>
      <w:r w:rsidR="00605066" w:rsidRPr="0077607B">
        <w:rPr>
          <w:rFonts w:ascii="Times New Roman" w:hAnsi="Times New Roman" w:cs="Times New Roman"/>
          <w:noProof/>
          <w:sz w:val="24"/>
          <w:szCs w:val="24"/>
        </w:rPr>
        <w:t>(Sirgy, 2012)</w:t>
      </w:r>
      <w:r w:rsidR="00F81EC1" w:rsidRPr="0077607B">
        <w:rPr>
          <w:rFonts w:ascii="Times New Roman" w:hAnsi="Times New Roman" w:cs="Times New Roman"/>
          <w:sz w:val="24"/>
          <w:szCs w:val="24"/>
        </w:rPr>
        <w:fldChar w:fldCharType="end"/>
      </w:r>
    </w:p>
    <w:p w14:paraId="2499A2FC" w14:textId="326C9655" w:rsidR="00F81EC1" w:rsidRPr="0077607B" w:rsidRDefault="002F3E92"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C</w:t>
      </w:r>
      <w:r w:rsidR="00696A3A" w:rsidRPr="0077607B">
        <w:rPr>
          <w:rFonts w:ascii="Times New Roman" w:hAnsi="Times New Roman" w:cs="Times New Roman"/>
          <w:sz w:val="24"/>
          <w:szCs w:val="24"/>
        </w:rPr>
        <w:t xml:space="preserve">on la incursión de la psicología y la sociología a los estudios sobre la calidad de vida, a partir </w:t>
      </w:r>
      <w:r w:rsidR="00831AC4" w:rsidRPr="0077607B">
        <w:rPr>
          <w:rFonts w:ascii="Times New Roman" w:hAnsi="Times New Roman" w:cs="Times New Roman"/>
          <w:sz w:val="24"/>
          <w:szCs w:val="24"/>
        </w:rPr>
        <w:t>de los indicadores subjetivos</w:t>
      </w:r>
      <w:r w:rsidR="002B6423">
        <w:rPr>
          <w:rFonts w:ascii="Times New Roman" w:hAnsi="Times New Roman" w:cs="Times New Roman"/>
          <w:sz w:val="24"/>
          <w:szCs w:val="24"/>
        </w:rPr>
        <w:t>,</w:t>
      </w:r>
      <w:r w:rsidR="00831AC4" w:rsidRPr="0077607B">
        <w:rPr>
          <w:rFonts w:ascii="Times New Roman" w:hAnsi="Times New Roman" w:cs="Times New Roman"/>
          <w:sz w:val="24"/>
          <w:szCs w:val="24"/>
        </w:rPr>
        <w:t xml:space="preserve"> </w:t>
      </w:r>
      <w:r w:rsidR="00696A3A" w:rsidRPr="0077607B">
        <w:rPr>
          <w:rFonts w:ascii="Times New Roman" w:hAnsi="Times New Roman" w:cs="Times New Roman"/>
          <w:sz w:val="24"/>
          <w:szCs w:val="24"/>
        </w:rPr>
        <w:t>fue posible añadir 50</w:t>
      </w:r>
      <w:r w:rsidR="002B6423">
        <w:rPr>
          <w:rFonts w:ascii="Times New Roman" w:hAnsi="Times New Roman" w:cs="Times New Roman"/>
          <w:sz w:val="24"/>
          <w:szCs w:val="24"/>
        </w:rPr>
        <w:t> </w:t>
      </w:r>
      <w:r w:rsidR="00696A3A" w:rsidRPr="0077607B">
        <w:rPr>
          <w:rFonts w:ascii="Times New Roman" w:hAnsi="Times New Roman" w:cs="Times New Roman"/>
          <w:sz w:val="24"/>
          <w:szCs w:val="24"/>
        </w:rPr>
        <w:t xml:space="preserve">% a la explicación de la varianza de la calidad de vida individual </w:t>
      </w:r>
      <w:r w:rsidR="00F81EC1" w:rsidRPr="0077607B">
        <w:rPr>
          <w:rFonts w:ascii="Times New Roman" w:hAnsi="Times New Roman" w:cs="Times New Roman"/>
          <w:sz w:val="24"/>
          <w:szCs w:val="24"/>
        </w:rPr>
        <w:fldChar w:fldCharType="begin" w:fldLock="1"/>
      </w:r>
      <w:r w:rsidR="00F81EC1" w:rsidRPr="0077607B">
        <w:rPr>
          <w:rFonts w:ascii="Times New Roman" w:hAnsi="Times New Roman" w:cs="Times New Roman"/>
          <w:sz w:val="24"/>
          <w:szCs w:val="24"/>
        </w:rPr>
        <w:instrText>ADDIN CSL_CITATION {"citationItems":[{"id":"ITEM-1","itemData":{"ISSN":"0716-6184","abstract":"The concept of quality of life has begun to be used increasingly in the field of health assessments or as a measure of well-being. Despite this, there is no single definition or a complete difference from other similar concepts often being misused. This paper presents a theoretical concept and a classification of the different models of definitions, including a proposed model based on cognitive assessment. They also develop major problems confronting research in the area of quality of life.","author":[{"dropping-particle":"","family":"Urzúa","given":"Alfonso M.","non-dropping-particle":"","parse-names":false,"suffix":""},{"dropping-particle":"","family":"Caqueo-Urízar","given":"Alejandra","non-dropping-particle":"","parse-names":false,"suffix":""}],"container-title":"Terapia Psicologica","id":"ITEM-1","issue":"1","issued":{"date-parts":[["2012"]]},"page":"718-4808","title":"Calidad de vida: Una revisión teórica del concepto","type":"article-journal","volume":"30"},"uris":["http://www.mendeley.com/documents/?uuid=d773a49a-3f4a-4ca2-9096-9912ec29bdb5"]}],"mendeley":{"formattedCitation":"(Urzúa &amp; Caqueo-Urízar, 2012)","plainTextFormattedCitation":"(Urzúa &amp; Caqueo-Urízar, 2012)","previouslyFormattedCitation":"(Urzúa &amp; Caqueo-Urízar, 2012)"},"properties":{"noteIndex":0},"schema":"https://github.com/citation-style-language/schema/raw/master/csl-citation.json"}</w:instrText>
      </w:r>
      <w:r w:rsidR="00F81EC1" w:rsidRPr="0077607B">
        <w:rPr>
          <w:rFonts w:ascii="Times New Roman" w:hAnsi="Times New Roman" w:cs="Times New Roman"/>
          <w:sz w:val="24"/>
          <w:szCs w:val="24"/>
        </w:rPr>
        <w:fldChar w:fldCharType="separate"/>
      </w:r>
      <w:r w:rsidR="00F81EC1" w:rsidRPr="0077607B">
        <w:rPr>
          <w:rFonts w:ascii="Times New Roman" w:hAnsi="Times New Roman" w:cs="Times New Roman"/>
          <w:noProof/>
          <w:sz w:val="24"/>
          <w:szCs w:val="24"/>
        </w:rPr>
        <w:t xml:space="preserve">(Urzúa </w:t>
      </w:r>
      <w:r w:rsidR="000A0F5D">
        <w:rPr>
          <w:rFonts w:ascii="Times New Roman" w:hAnsi="Times New Roman" w:cs="Times New Roman"/>
          <w:noProof/>
          <w:sz w:val="24"/>
          <w:szCs w:val="24"/>
        </w:rPr>
        <w:t>y</w:t>
      </w:r>
      <w:r w:rsidR="000A0F5D" w:rsidRPr="0077607B">
        <w:rPr>
          <w:rFonts w:ascii="Times New Roman" w:hAnsi="Times New Roman" w:cs="Times New Roman"/>
          <w:noProof/>
          <w:sz w:val="24"/>
          <w:szCs w:val="24"/>
        </w:rPr>
        <w:t xml:space="preserve"> </w:t>
      </w:r>
      <w:r w:rsidR="00F81EC1" w:rsidRPr="0077607B">
        <w:rPr>
          <w:rFonts w:ascii="Times New Roman" w:hAnsi="Times New Roman" w:cs="Times New Roman"/>
          <w:noProof/>
          <w:sz w:val="24"/>
          <w:szCs w:val="24"/>
        </w:rPr>
        <w:t>Caqueo, 2012)</w:t>
      </w:r>
      <w:r w:rsidR="00F81EC1" w:rsidRPr="0077607B">
        <w:rPr>
          <w:rFonts w:ascii="Times New Roman" w:hAnsi="Times New Roman" w:cs="Times New Roman"/>
          <w:sz w:val="24"/>
          <w:szCs w:val="24"/>
        </w:rPr>
        <w:fldChar w:fldCharType="end"/>
      </w:r>
      <w:r w:rsidR="00696A3A" w:rsidRPr="0077607B">
        <w:rPr>
          <w:rFonts w:ascii="Times New Roman" w:hAnsi="Times New Roman" w:cs="Times New Roman"/>
          <w:sz w:val="24"/>
          <w:szCs w:val="24"/>
        </w:rPr>
        <w:t xml:space="preserve">. </w:t>
      </w:r>
      <w:r w:rsidR="005F280F" w:rsidRPr="0077607B">
        <w:rPr>
          <w:rFonts w:ascii="Times New Roman" w:hAnsi="Times New Roman" w:cs="Times New Roman"/>
          <w:sz w:val="24"/>
          <w:szCs w:val="24"/>
        </w:rPr>
        <w:t xml:space="preserve">Posteriormente, </w:t>
      </w:r>
      <w:r w:rsidR="00696A3A" w:rsidRPr="0077607B">
        <w:rPr>
          <w:rFonts w:ascii="Times New Roman" w:hAnsi="Times New Roman" w:cs="Times New Roman"/>
          <w:sz w:val="24"/>
          <w:szCs w:val="24"/>
        </w:rPr>
        <w:t>en 1995</w:t>
      </w:r>
      <w:r w:rsidR="005F280F" w:rsidRPr="0077607B">
        <w:rPr>
          <w:rFonts w:ascii="Times New Roman" w:hAnsi="Times New Roman" w:cs="Times New Roman"/>
          <w:sz w:val="24"/>
          <w:szCs w:val="24"/>
        </w:rPr>
        <w:t>, se fundó</w:t>
      </w:r>
      <w:r w:rsidR="00696A3A" w:rsidRPr="0077607B">
        <w:rPr>
          <w:rFonts w:ascii="Times New Roman" w:hAnsi="Times New Roman" w:cs="Times New Roman"/>
          <w:sz w:val="24"/>
          <w:szCs w:val="24"/>
        </w:rPr>
        <w:t xml:space="preserve"> la International </w:t>
      </w:r>
      <w:proofErr w:type="spellStart"/>
      <w:r w:rsidR="00696A3A" w:rsidRPr="0077607B">
        <w:rPr>
          <w:rFonts w:ascii="Times New Roman" w:hAnsi="Times New Roman" w:cs="Times New Roman"/>
          <w:sz w:val="24"/>
          <w:szCs w:val="24"/>
        </w:rPr>
        <w:t>Society</w:t>
      </w:r>
      <w:proofErr w:type="spellEnd"/>
      <w:r w:rsidR="00696A3A" w:rsidRPr="0077607B">
        <w:rPr>
          <w:rFonts w:ascii="Times New Roman" w:hAnsi="Times New Roman" w:cs="Times New Roman"/>
          <w:sz w:val="24"/>
          <w:szCs w:val="24"/>
        </w:rPr>
        <w:t xml:space="preserve"> </w:t>
      </w:r>
      <w:proofErr w:type="spellStart"/>
      <w:r w:rsidR="00696A3A" w:rsidRPr="0077607B">
        <w:rPr>
          <w:rFonts w:ascii="Times New Roman" w:hAnsi="Times New Roman" w:cs="Times New Roman"/>
          <w:sz w:val="24"/>
          <w:szCs w:val="24"/>
        </w:rPr>
        <w:t>for</w:t>
      </w:r>
      <w:proofErr w:type="spellEnd"/>
      <w:r w:rsidR="00696A3A" w:rsidRPr="0077607B">
        <w:rPr>
          <w:rFonts w:ascii="Times New Roman" w:hAnsi="Times New Roman" w:cs="Times New Roman"/>
          <w:sz w:val="24"/>
          <w:szCs w:val="24"/>
        </w:rPr>
        <w:t xml:space="preserve"> </w:t>
      </w:r>
      <w:proofErr w:type="spellStart"/>
      <w:r w:rsidR="00696A3A" w:rsidRPr="0077607B">
        <w:rPr>
          <w:rFonts w:ascii="Times New Roman" w:hAnsi="Times New Roman" w:cs="Times New Roman"/>
          <w:sz w:val="24"/>
          <w:szCs w:val="24"/>
        </w:rPr>
        <w:t>Quality</w:t>
      </w:r>
      <w:proofErr w:type="spellEnd"/>
      <w:r w:rsidR="00696A3A" w:rsidRPr="0077607B">
        <w:rPr>
          <w:rFonts w:ascii="Times New Roman" w:hAnsi="Times New Roman" w:cs="Times New Roman"/>
          <w:sz w:val="24"/>
          <w:szCs w:val="24"/>
        </w:rPr>
        <w:t xml:space="preserve"> </w:t>
      </w:r>
      <w:proofErr w:type="spellStart"/>
      <w:r w:rsidR="00696A3A" w:rsidRPr="0077607B">
        <w:rPr>
          <w:rFonts w:ascii="Times New Roman" w:hAnsi="Times New Roman" w:cs="Times New Roman"/>
          <w:sz w:val="24"/>
          <w:szCs w:val="24"/>
        </w:rPr>
        <w:t>of</w:t>
      </w:r>
      <w:proofErr w:type="spellEnd"/>
      <w:r w:rsidR="00696A3A" w:rsidRPr="0077607B">
        <w:rPr>
          <w:rFonts w:ascii="Times New Roman" w:hAnsi="Times New Roman" w:cs="Times New Roman"/>
          <w:sz w:val="24"/>
          <w:szCs w:val="24"/>
        </w:rPr>
        <w:t xml:space="preserve"> </w:t>
      </w:r>
      <w:proofErr w:type="spellStart"/>
      <w:r w:rsidR="00696A3A" w:rsidRPr="0077607B">
        <w:rPr>
          <w:rFonts w:ascii="Times New Roman" w:hAnsi="Times New Roman" w:cs="Times New Roman"/>
          <w:sz w:val="24"/>
          <w:szCs w:val="24"/>
        </w:rPr>
        <w:t>Life</w:t>
      </w:r>
      <w:proofErr w:type="spellEnd"/>
      <w:r w:rsidR="00696A3A" w:rsidRPr="0077607B">
        <w:rPr>
          <w:rFonts w:ascii="Times New Roman" w:hAnsi="Times New Roman" w:cs="Times New Roman"/>
          <w:sz w:val="24"/>
          <w:szCs w:val="24"/>
        </w:rPr>
        <w:t xml:space="preserve"> </w:t>
      </w:r>
      <w:proofErr w:type="spellStart"/>
      <w:r w:rsidR="00696A3A" w:rsidRPr="0077607B">
        <w:rPr>
          <w:rFonts w:ascii="Times New Roman" w:hAnsi="Times New Roman" w:cs="Times New Roman"/>
          <w:sz w:val="24"/>
          <w:szCs w:val="24"/>
        </w:rPr>
        <w:t>Studies</w:t>
      </w:r>
      <w:proofErr w:type="spellEnd"/>
      <w:r w:rsidR="00696A3A" w:rsidRPr="0077607B">
        <w:rPr>
          <w:rFonts w:ascii="Times New Roman" w:hAnsi="Times New Roman" w:cs="Times New Roman"/>
          <w:sz w:val="24"/>
          <w:szCs w:val="24"/>
        </w:rPr>
        <w:t xml:space="preserve"> (ISQOLS) con el propósito de impulsar investigaciones interdisciplinarias en psicología, política, estudios sociales, medicina y otras disciplinas enfocadas al estud</w:t>
      </w:r>
      <w:r w:rsidR="005F280F" w:rsidRPr="0077607B">
        <w:rPr>
          <w:rFonts w:ascii="Times New Roman" w:hAnsi="Times New Roman" w:cs="Times New Roman"/>
          <w:sz w:val="24"/>
          <w:szCs w:val="24"/>
        </w:rPr>
        <w:t>io del desarrollo y el ambiente</w:t>
      </w:r>
      <w:r w:rsidR="000A0F5D">
        <w:rPr>
          <w:rFonts w:ascii="Times New Roman" w:hAnsi="Times New Roman" w:cs="Times New Roman"/>
          <w:sz w:val="24"/>
          <w:szCs w:val="24"/>
        </w:rPr>
        <w:t>.</w:t>
      </w:r>
      <w:r w:rsidR="000A0F5D" w:rsidRPr="0077607B">
        <w:rPr>
          <w:rFonts w:ascii="Times New Roman" w:hAnsi="Times New Roman" w:cs="Times New Roman"/>
          <w:sz w:val="24"/>
          <w:szCs w:val="24"/>
        </w:rPr>
        <w:t xml:space="preserve"> </w:t>
      </w:r>
      <w:r w:rsidR="000A0F5D">
        <w:rPr>
          <w:rFonts w:ascii="Times New Roman" w:hAnsi="Times New Roman" w:cs="Times New Roman"/>
          <w:sz w:val="24"/>
          <w:szCs w:val="24"/>
        </w:rPr>
        <w:t>L</w:t>
      </w:r>
      <w:r w:rsidR="000A0F5D" w:rsidRPr="0077607B">
        <w:rPr>
          <w:rFonts w:ascii="Times New Roman" w:hAnsi="Times New Roman" w:cs="Times New Roman"/>
          <w:sz w:val="24"/>
          <w:szCs w:val="24"/>
        </w:rPr>
        <w:t xml:space="preserve">as </w:t>
      </w:r>
      <w:r w:rsidR="00696A3A" w:rsidRPr="0077607B">
        <w:rPr>
          <w:rFonts w:ascii="Times New Roman" w:hAnsi="Times New Roman" w:cs="Times New Roman"/>
          <w:sz w:val="24"/>
          <w:szCs w:val="24"/>
        </w:rPr>
        <w:t xml:space="preserve">investigaciones </w:t>
      </w:r>
      <w:r w:rsidR="000A0F5D">
        <w:rPr>
          <w:rFonts w:ascii="Times New Roman" w:hAnsi="Times New Roman" w:cs="Times New Roman"/>
          <w:sz w:val="24"/>
          <w:szCs w:val="24"/>
        </w:rPr>
        <w:t>impulsadas desde</w:t>
      </w:r>
      <w:r w:rsidR="00696A3A" w:rsidRPr="0077607B">
        <w:rPr>
          <w:rFonts w:ascii="Times New Roman" w:hAnsi="Times New Roman" w:cs="Times New Roman"/>
          <w:sz w:val="24"/>
          <w:szCs w:val="24"/>
        </w:rPr>
        <w:t xml:space="preserve"> la fundación del ISQOLS han hecho posible que en la actualidad se cuente con una comprensión más profunda de los elementos que condicionan la calidad de vida, </w:t>
      </w:r>
      <w:r w:rsidR="000A0F5D">
        <w:rPr>
          <w:rFonts w:ascii="Times New Roman" w:hAnsi="Times New Roman" w:cs="Times New Roman"/>
          <w:sz w:val="24"/>
          <w:szCs w:val="24"/>
        </w:rPr>
        <w:t>por ejemplo,</w:t>
      </w:r>
      <w:r w:rsidR="000A0F5D" w:rsidRPr="0077607B">
        <w:rPr>
          <w:rFonts w:ascii="Times New Roman" w:hAnsi="Times New Roman" w:cs="Times New Roman"/>
          <w:sz w:val="24"/>
          <w:szCs w:val="24"/>
        </w:rPr>
        <w:t xml:space="preserve"> </w:t>
      </w:r>
      <w:r w:rsidR="00696A3A" w:rsidRPr="0077607B">
        <w:rPr>
          <w:rFonts w:ascii="Times New Roman" w:hAnsi="Times New Roman" w:cs="Times New Roman"/>
          <w:sz w:val="24"/>
          <w:szCs w:val="24"/>
        </w:rPr>
        <w:t>la estructura social, las pautas culturales, las características psicosociales de la comunidad, así como las instituciones que desarrollan su accionar en este contexto</w:t>
      </w:r>
      <w:r w:rsidR="002F3E0B" w:rsidRPr="0077607B">
        <w:rPr>
          <w:rFonts w:ascii="Times New Roman" w:hAnsi="Times New Roman" w:cs="Times New Roman"/>
          <w:sz w:val="24"/>
          <w:szCs w:val="24"/>
        </w:rPr>
        <w:t xml:space="preserve"> </w:t>
      </w:r>
      <w:r w:rsidR="00F81EC1" w:rsidRPr="0077607B">
        <w:rPr>
          <w:rFonts w:ascii="Times New Roman" w:hAnsi="Times New Roman" w:cs="Times New Roman"/>
          <w:sz w:val="24"/>
          <w:szCs w:val="24"/>
        </w:rPr>
        <w:fldChar w:fldCharType="begin" w:fldLock="1"/>
      </w:r>
      <w:r w:rsidR="00F81EC1" w:rsidRPr="0077607B">
        <w:rPr>
          <w:rFonts w:ascii="Times New Roman" w:hAnsi="Times New Roman" w:cs="Times New Roman"/>
          <w:sz w:val="24"/>
          <w:szCs w:val="24"/>
        </w:rPr>
        <w:instrText>ADDIN CSL_CITATION {"citationItems":[{"id":"ITEM-1","itemData":{"DOI":"10.18682/pd.v8i0.422","ISSN":"1515-2251","abstract":"Resumen El estudio de la calidad de vida remite al entorno material (bienestar social) y al entorno psicosocial (bienestar psicológico). En 1995 se funda la International Society for Quality of Life Studies (ISQOLS) con el objetivo de incentivar el desarrollo de estudios acerca de la calidad de vida a nivel mundial, a partir de estimular investigaciones interdisciplinarias, convirtiéndose en un forum internacional para los investigadores de diferentes partes del planeta dedicados al tema. En la actualidad se define a la Calidad de vida incluyendo las circunstancias y las percepciones de las personas, sus sentimientos y reacciones a esas circunstancias, existiendo índices que combinan mediciones objetivas y subjetivas. En el caso de Argentina, a partir del año 2004, se organizó en la Facultad de Ciencias Sociales de la Universidad Nacional de Lomas de Zamora el Programa de Investigación en Calidad de vida que forma parte de la red internacional de investigación con el objetivo de desarrollar proyectos en las distintas áreas de estudio de la calidad de vida, tendientes a ser considerados por los organismos estatales de generación de políticas públicas, como una información innovadora a las mediciones de bienestar social de tipo tradicional. Palabras clave: calidad de vida, bienestar subjetivo, políticas públicas Abstract Researching quality of life in Argentina The study of quality of life considers at the same time objective and subjective circumstances of people life. In 1995 was created the International Society for Quality of Life Studies (ISQOLS) whose purposes are to promote and encourage research in the field of quality-of-life studies and provide an organization through which all academic and professional researchers interested in QOL studies may coordinate their efforts to advance the field of QOL studies within various disciplines. In the case of Argentina since 2004, the Facultad de Ciencias Sociales, Universidad Nacional de Lomas de Zamora has organized the Research Program in Quality of life to develop different kind of projects about quality of life in different fields, trying to be considered by national institutions that decide public policies.","author":[{"dropping-particle":"","family":"Tonon","given":"Graciela","non-dropping-particle":"","parse-names":false,"suffix":""}],"container-title":"Psicodebate","id":"ITEM-1","issue":"0","issued":{"date-parts":[["2008"]]},"page":"141","title":"Investigar la calidad de vida en Argentina","type":"article-journal","volume":"8"},"uris":["http://www.mendeley.com/documents/?uuid=0e13fb61-776a-4cb3-a868-c940bcc2f8c4"]},{"id":"ITEM-2","itemData":{"ISSN":"0717-6554","author":[{"dropping-particle":"","family":"Tonon","given":"Graciela","non-dropping-particle":"","parse-names":false,"suffix":""}],"container-title":"Polis: Revista Lationamericana","id":"ITEM-2","issued":{"date-parts":[["2010"]]},"page":"1-9","title":"La utilización de indicadores de calidad de vida para la decisión de políticas públicas","type":"article-journal","volume":"26"},"uris":["http://www.mendeley.com/documents/?uuid=1429f95b-4666-4114-add6-b881b8bc0f86"]},{"id":"ITEM-3","itemData":{"DOI":"10.18682/pd.v10i0.389","ISSN":"1515-2251","abstract":"Las investigaciones sobre calidad de vida se desarrollaron a partir de la década del 70, si bien el antecedente del concepto data de los años 30 en Europa. En la actualidad, ha quedado establecido que la propuesta teórica de la calidad de vida alberga, como un paraguas, diferentes campos temáticos -la salud, el bienestar psicológico, el desarrollo económico, la vida social, las políticas públicas, la espiritualidad- comprendiendo dos dimensiones: la subjetiva y la objetiva. De esta manera, para estudiar y comprender la calidad de vida se requiere del aporte de diferentes disciplinas, convirtiéndose de esta manera en un concepto multidimensional. La psicología ha contribuido a la investigación de la calidad de vida con conceptos tales como el de satisfacción vital y well-being subjetivo. La perspectiva de la Psicología Positiva con respecto a los estudios sobre calidad de vida, se conforma como mirada que permite conocer y poner énfasis en los atributos positivos de las personas, para enfrentar los cambios de la vida cotidiana, la crisis y la adversidad.","author":[{"dropping-particle":"","family":"Tonon","given":"Graciela","non-dropping-particle":"","parse-names":false,"suffix":""}],"container-title":"Psicodebate","id":"ITEM-3","issue":"0","issued":{"date-parts":[["2010"]]},"page":"73","title":"Los estudios sobre calidad de vida y la perspectiva de la Psicología Positiva","type":"article-journal","volume":"10"},"uris":["http://www.mendeley.com/documents/?uuid=9e2ec2f3-45bd-4973-aa7a-1115ac344af5"]},{"id":"ITEM-4","itemData":{"DOI":"10.1007/s11482-018-9605-4","ISSN":"18712576","abstract":"Concentrating on South America, we may assert that this region has been both object and producer of studies on quality of life, on the basis of research papers made both by individual authors and research teams, which were focused on the situations and sensitive contexts daily undergone by South Americans (conceived as a whole), and whose assessed value is determined by the perception of their own quality of life. South America may be characterized as a region of contrasts. Due to its vast ethnical diversity – with a predominance of youth age groups and large urbanized areas – the region is known for its strong political tension generated by demand of transparency in the members of the ruling class together with constant struggles on account of the significant inequalities regarding access to health, habitation, education, and other basic social services. Apart from the mixed races resulting from the Spanish and Portuguese colonization there is a great number of immigrants from different parts of Europe and Asia who have a peaceful coexistence. South America is characterized by its vast diversity of natural resources – as well as for the unfair distribution of wealth among the population (contrasting very wealthy sectors with areas of extreme poverty), while its countries´ economies are still highly dependent, both in the technological-productive as well as the financial areas. In the 1980’s, the huge foreign debt strongly deterred the development of South American countries which were facing the process of a political transition from traumatic military and dictatorial experiences (which exist to this day), thus hindering the efforts to consolidate plural and stable democratic regimes. On the basis of a methodology of bibliographical analysis applied to analyze and systematize the available literary productions, this research paper aims at producing an updated synthesis of the research corpus developed on South America, particularly regarding quality of life – while taking into consideration emblematic research devoted to well-being, life satisfaction, and happiness. Thus, this article is structured around the first item strictly devoted to the study of quality of life, followed by research studies on quality of life related to well-being, happiness, and life satisfaction, and finally offering brief conclusions.","author":[{"dropping-particle":"","family":"Toscano","given":"Walter N.","non-dropping-particle":"","parse-names":false,"suffix":""},{"dropping-particle":"","family":"Molgaray","given":"Damian","non-dropping-particle":"","parse-names":false,"suffix":""}],"container-title":"Applied Research in Quality of Life","id":"ITEM-4","issue":"3","issued":{"date-parts":[["2019"]]},"page":"573-588","publisher":"Applied Research in Quality of Life","title":"The Research Studies on Quality of Life in South America","type":"article-journal","volume":"14"},"uris":["http://www.mendeley.com/documents/?uuid=99c62645-d058-4fa1-a008-38cecb942668"]}],"mendeley":{"formattedCitation":"(Tonon, 2008, 2010a, 2010b; Toscano &amp; Molgaray, 2019)","plainTextFormattedCitation":"(Tonon, 2008, 2010a, 2010b; Toscano &amp; Molgaray, 2019)","previouslyFormattedCitation":"(Tonon, 2008, 2010a, 2010b; Toscano &amp; Molgaray, 2019)"},"properties":{"noteIndex":0},"schema":"https://github.com/citation-style-language/schema/raw/master/csl-citation.json"}</w:instrText>
      </w:r>
      <w:r w:rsidR="00F81EC1" w:rsidRPr="0077607B">
        <w:rPr>
          <w:rFonts w:ascii="Times New Roman" w:hAnsi="Times New Roman" w:cs="Times New Roman"/>
          <w:sz w:val="24"/>
          <w:szCs w:val="24"/>
        </w:rPr>
        <w:fldChar w:fldCharType="separate"/>
      </w:r>
      <w:r w:rsidR="00F81EC1" w:rsidRPr="0077607B">
        <w:rPr>
          <w:rFonts w:ascii="Times New Roman" w:hAnsi="Times New Roman" w:cs="Times New Roman"/>
          <w:noProof/>
          <w:sz w:val="24"/>
          <w:szCs w:val="24"/>
        </w:rPr>
        <w:t>(</w:t>
      </w:r>
      <w:r w:rsidR="00D82FB3">
        <w:rPr>
          <w:rFonts w:ascii="Times New Roman" w:hAnsi="Times New Roman" w:cs="Times New Roman"/>
          <w:noProof/>
          <w:sz w:val="24"/>
          <w:szCs w:val="24"/>
        </w:rPr>
        <w:t>Tonon</w:t>
      </w:r>
      <w:r w:rsidR="00F81EC1" w:rsidRPr="0077607B">
        <w:rPr>
          <w:rFonts w:ascii="Times New Roman" w:hAnsi="Times New Roman" w:cs="Times New Roman"/>
          <w:noProof/>
          <w:sz w:val="24"/>
          <w:szCs w:val="24"/>
        </w:rPr>
        <w:t>, 2008, 2010</w:t>
      </w:r>
      <w:r w:rsidR="00E3004E">
        <w:rPr>
          <w:rFonts w:ascii="Times New Roman" w:hAnsi="Times New Roman" w:cs="Times New Roman"/>
          <w:noProof/>
          <w:sz w:val="24"/>
          <w:szCs w:val="24"/>
        </w:rPr>
        <w:t>ª</w:t>
      </w:r>
      <w:r w:rsidR="00F81EC1" w:rsidRPr="0077607B">
        <w:rPr>
          <w:rFonts w:ascii="Times New Roman" w:hAnsi="Times New Roman" w:cs="Times New Roman"/>
          <w:noProof/>
          <w:sz w:val="24"/>
          <w:szCs w:val="24"/>
        </w:rPr>
        <w:t xml:space="preserve">, 2010b; Toscano </w:t>
      </w:r>
      <w:r w:rsidR="00757766">
        <w:rPr>
          <w:rFonts w:ascii="Times New Roman" w:hAnsi="Times New Roman" w:cs="Times New Roman"/>
          <w:noProof/>
          <w:sz w:val="24"/>
          <w:szCs w:val="24"/>
        </w:rPr>
        <w:t>y</w:t>
      </w:r>
      <w:r w:rsidR="00757766" w:rsidRPr="0077607B">
        <w:rPr>
          <w:rFonts w:ascii="Times New Roman" w:hAnsi="Times New Roman" w:cs="Times New Roman"/>
          <w:noProof/>
          <w:sz w:val="24"/>
          <w:szCs w:val="24"/>
        </w:rPr>
        <w:t xml:space="preserve"> </w:t>
      </w:r>
      <w:r w:rsidR="00F81EC1" w:rsidRPr="0077607B">
        <w:rPr>
          <w:rFonts w:ascii="Times New Roman" w:hAnsi="Times New Roman" w:cs="Times New Roman"/>
          <w:noProof/>
          <w:sz w:val="24"/>
          <w:szCs w:val="24"/>
        </w:rPr>
        <w:t>Molgaray, 2019)</w:t>
      </w:r>
      <w:r w:rsidR="00F81EC1" w:rsidRPr="0077607B">
        <w:rPr>
          <w:rFonts w:ascii="Times New Roman" w:hAnsi="Times New Roman" w:cs="Times New Roman"/>
          <w:sz w:val="24"/>
          <w:szCs w:val="24"/>
        </w:rPr>
        <w:fldChar w:fldCharType="end"/>
      </w:r>
    </w:p>
    <w:p w14:paraId="77F3EBFE" w14:textId="1876337A" w:rsidR="00696A3A"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lastRenderedPageBreak/>
        <w:t xml:space="preserve">A partir de lo anterior, </w:t>
      </w:r>
      <w:r w:rsidR="005F280F" w:rsidRPr="0077607B">
        <w:rPr>
          <w:rFonts w:ascii="Times New Roman" w:hAnsi="Times New Roman" w:cs="Times New Roman"/>
          <w:sz w:val="24"/>
          <w:szCs w:val="24"/>
        </w:rPr>
        <w:t xml:space="preserve">es posible concebir </w:t>
      </w:r>
      <w:r w:rsidRPr="0077607B">
        <w:rPr>
          <w:rFonts w:ascii="Times New Roman" w:hAnsi="Times New Roman" w:cs="Times New Roman"/>
          <w:sz w:val="24"/>
          <w:szCs w:val="24"/>
        </w:rPr>
        <w:t xml:space="preserve">a la </w:t>
      </w:r>
      <w:r w:rsidRPr="002F4E01">
        <w:rPr>
          <w:rFonts w:ascii="Times New Roman" w:hAnsi="Times New Roman" w:cs="Times New Roman"/>
          <w:i/>
          <w:iCs/>
          <w:sz w:val="24"/>
          <w:szCs w:val="24"/>
        </w:rPr>
        <w:t>calidad de vida</w:t>
      </w:r>
      <w:r w:rsidRPr="0077607B">
        <w:rPr>
          <w:rFonts w:ascii="Times New Roman" w:hAnsi="Times New Roman" w:cs="Times New Roman"/>
          <w:sz w:val="24"/>
          <w:szCs w:val="24"/>
        </w:rPr>
        <w:t xml:space="preserve"> como un concepto multidimensional que comprende un número de dominios </w:t>
      </w:r>
      <w:r w:rsidR="002B6423">
        <w:rPr>
          <w:rFonts w:ascii="Times New Roman" w:hAnsi="Times New Roman" w:cs="Times New Roman"/>
          <w:sz w:val="24"/>
          <w:szCs w:val="24"/>
        </w:rPr>
        <w:t>de</w:t>
      </w:r>
      <w:r w:rsidR="002B6423" w:rsidRPr="0077607B">
        <w:rPr>
          <w:rFonts w:ascii="Times New Roman" w:hAnsi="Times New Roman" w:cs="Times New Roman"/>
          <w:sz w:val="24"/>
          <w:szCs w:val="24"/>
        </w:rPr>
        <w:t xml:space="preserve"> </w:t>
      </w:r>
      <w:r w:rsidRPr="0077607B">
        <w:rPr>
          <w:rFonts w:ascii="Times New Roman" w:hAnsi="Times New Roman" w:cs="Times New Roman"/>
          <w:sz w:val="24"/>
          <w:szCs w:val="24"/>
        </w:rPr>
        <w:t>diferente peso para las personas en función de la importancia que le asignan a cada uno de ellos</w:t>
      </w:r>
      <w:r w:rsidR="002B6423">
        <w:rPr>
          <w:rFonts w:ascii="Times New Roman" w:hAnsi="Times New Roman" w:cs="Times New Roman"/>
          <w:sz w:val="24"/>
          <w:szCs w:val="24"/>
        </w:rPr>
        <w:t>.</w:t>
      </w:r>
      <w:r w:rsidR="002B6423" w:rsidRPr="0077607B">
        <w:rPr>
          <w:rFonts w:ascii="Times New Roman" w:hAnsi="Times New Roman" w:cs="Times New Roman"/>
          <w:sz w:val="24"/>
          <w:szCs w:val="24"/>
        </w:rPr>
        <w:t xml:space="preserve"> </w:t>
      </w:r>
      <w:r w:rsidR="00B75D59">
        <w:rPr>
          <w:rFonts w:ascii="Times New Roman" w:hAnsi="Times New Roman" w:cs="Times New Roman"/>
          <w:sz w:val="24"/>
          <w:szCs w:val="24"/>
        </w:rPr>
        <w:t>Se p</w:t>
      </w:r>
      <w:r w:rsidRPr="0077607B">
        <w:rPr>
          <w:rFonts w:ascii="Times New Roman" w:hAnsi="Times New Roman" w:cs="Times New Roman"/>
          <w:sz w:val="24"/>
          <w:szCs w:val="24"/>
        </w:rPr>
        <w:t xml:space="preserve">arte del planteamiento que establece que el efecto de las relaciones sociales y las relaciones con el </w:t>
      </w:r>
      <w:r w:rsidR="00DE220B" w:rsidRPr="0077607B">
        <w:rPr>
          <w:rFonts w:ascii="Times New Roman" w:hAnsi="Times New Roman" w:cs="Times New Roman"/>
          <w:sz w:val="24"/>
          <w:szCs w:val="24"/>
        </w:rPr>
        <w:t>contexto</w:t>
      </w:r>
      <w:r w:rsidRPr="0077607B">
        <w:rPr>
          <w:rFonts w:ascii="Times New Roman" w:hAnsi="Times New Roman" w:cs="Times New Roman"/>
          <w:sz w:val="24"/>
          <w:szCs w:val="24"/>
        </w:rPr>
        <w:t xml:space="preserve"> se encuentra mediado por la mirada particular de las personas, por lo que la forma en que </w:t>
      </w:r>
      <w:proofErr w:type="gramStart"/>
      <w:r w:rsidRPr="0077607B">
        <w:rPr>
          <w:rFonts w:ascii="Times New Roman" w:hAnsi="Times New Roman" w:cs="Times New Roman"/>
          <w:sz w:val="24"/>
          <w:szCs w:val="24"/>
        </w:rPr>
        <w:t>cada quien</w:t>
      </w:r>
      <w:proofErr w:type="gramEnd"/>
      <w:r w:rsidRPr="0077607B">
        <w:rPr>
          <w:rFonts w:ascii="Times New Roman" w:hAnsi="Times New Roman" w:cs="Times New Roman"/>
          <w:sz w:val="24"/>
          <w:szCs w:val="24"/>
        </w:rPr>
        <w:t xml:space="preserve"> interpreta su contexto se convierte en la perspectiva que determina su calidad de vida </w:t>
      </w:r>
      <w:r w:rsidRPr="0077607B">
        <w:rPr>
          <w:rFonts w:ascii="Times New Roman" w:hAnsi="Times New Roman" w:cs="Times New Roman"/>
          <w:noProof/>
          <w:sz w:val="24"/>
          <w:szCs w:val="24"/>
        </w:rPr>
        <w:t>(</w:t>
      </w:r>
      <w:r w:rsidR="00D82FB3">
        <w:rPr>
          <w:rFonts w:ascii="Times New Roman" w:hAnsi="Times New Roman" w:cs="Times New Roman"/>
          <w:noProof/>
          <w:sz w:val="24"/>
          <w:szCs w:val="24"/>
        </w:rPr>
        <w:t>Tonon</w:t>
      </w:r>
      <w:r w:rsidRPr="0077607B">
        <w:rPr>
          <w:rFonts w:ascii="Times New Roman" w:hAnsi="Times New Roman" w:cs="Times New Roman"/>
          <w:noProof/>
          <w:sz w:val="24"/>
          <w:szCs w:val="24"/>
        </w:rPr>
        <w:t>, 2010</w:t>
      </w:r>
      <w:r w:rsidR="00E3004E">
        <w:rPr>
          <w:rFonts w:ascii="Times New Roman" w:hAnsi="Times New Roman" w:cs="Times New Roman"/>
          <w:noProof/>
          <w:sz w:val="24"/>
          <w:szCs w:val="24"/>
        </w:rPr>
        <w:t>ª</w:t>
      </w:r>
      <w:r w:rsidRPr="0077607B">
        <w:rPr>
          <w:rFonts w:ascii="Times New Roman" w:hAnsi="Times New Roman" w:cs="Times New Roman"/>
          <w:noProof/>
          <w:sz w:val="24"/>
          <w:szCs w:val="24"/>
        </w:rPr>
        <w:t>)</w:t>
      </w:r>
      <w:r w:rsidRPr="0077607B">
        <w:rPr>
          <w:rFonts w:ascii="Times New Roman" w:hAnsi="Times New Roman" w:cs="Times New Roman"/>
          <w:sz w:val="24"/>
          <w:szCs w:val="24"/>
        </w:rPr>
        <w:t>.</w:t>
      </w:r>
    </w:p>
    <w:p w14:paraId="66275749" w14:textId="77777777" w:rsidR="00B55605" w:rsidRPr="0077607B" w:rsidRDefault="00B55605" w:rsidP="00A9142C">
      <w:pPr>
        <w:spacing w:after="0"/>
        <w:ind w:firstLine="720"/>
        <w:rPr>
          <w:rFonts w:ascii="Times New Roman" w:hAnsi="Times New Roman" w:cs="Times New Roman"/>
          <w:sz w:val="24"/>
          <w:szCs w:val="24"/>
        </w:rPr>
      </w:pPr>
    </w:p>
    <w:p w14:paraId="63B16848" w14:textId="77777777" w:rsidR="00696A3A" w:rsidRPr="002F4E01" w:rsidRDefault="00696A3A" w:rsidP="00A54E48">
      <w:pPr>
        <w:spacing w:after="0"/>
        <w:jc w:val="center"/>
        <w:rPr>
          <w:rFonts w:ascii="Times New Roman" w:hAnsi="Times New Roman" w:cs="Times New Roman"/>
          <w:b/>
          <w:sz w:val="28"/>
          <w:szCs w:val="28"/>
        </w:rPr>
      </w:pPr>
      <w:r w:rsidRPr="002F4E01">
        <w:rPr>
          <w:rFonts w:ascii="Times New Roman" w:hAnsi="Times New Roman" w:cs="Times New Roman"/>
          <w:b/>
          <w:sz w:val="28"/>
          <w:szCs w:val="28"/>
        </w:rPr>
        <w:t>Los dominios de la calidad de vida</w:t>
      </w:r>
    </w:p>
    <w:p w14:paraId="4F135008" w14:textId="09A185A6" w:rsidR="00A224A3"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Con la incorporación de los indicadores subjetivos a la evaluación de la calidad de vida, se produjeron nuevas interrogantes de naturaleza epistemológica</w:t>
      </w:r>
      <w:r w:rsidR="00E3004E">
        <w:rPr>
          <w:rFonts w:ascii="Times New Roman" w:hAnsi="Times New Roman" w:cs="Times New Roman"/>
          <w:sz w:val="24"/>
          <w:szCs w:val="24"/>
        </w:rPr>
        <w:t>:</w:t>
      </w:r>
      <w:r w:rsidRPr="0077607B">
        <w:rPr>
          <w:rFonts w:ascii="Times New Roman" w:hAnsi="Times New Roman" w:cs="Times New Roman"/>
          <w:sz w:val="24"/>
          <w:szCs w:val="24"/>
        </w:rPr>
        <w:t xml:space="preserve"> ¿qué aspectos deberían incluirse al momento de evaluar la calidad de vida? </w:t>
      </w:r>
      <w:r w:rsidR="00E3004E">
        <w:rPr>
          <w:rFonts w:ascii="Times New Roman" w:hAnsi="Times New Roman" w:cs="Times New Roman"/>
          <w:sz w:val="24"/>
          <w:szCs w:val="24"/>
        </w:rPr>
        <w:t>O</w:t>
      </w:r>
      <w:r w:rsidRPr="0077607B">
        <w:rPr>
          <w:rFonts w:ascii="Times New Roman" w:hAnsi="Times New Roman" w:cs="Times New Roman"/>
          <w:sz w:val="24"/>
          <w:szCs w:val="24"/>
        </w:rPr>
        <w:t>, en otras palabras</w:t>
      </w:r>
      <w:r w:rsidR="00E3004E">
        <w:rPr>
          <w:rFonts w:ascii="Times New Roman" w:hAnsi="Times New Roman" w:cs="Times New Roman"/>
          <w:sz w:val="24"/>
          <w:szCs w:val="24"/>
        </w:rPr>
        <w:t>:</w:t>
      </w:r>
      <w:r w:rsidRPr="0077607B">
        <w:rPr>
          <w:rFonts w:ascii="Times New Roman" w:hAnsi="Times New Roman" w:cs="Times New Roman"/>
          <w:sz w:val="24"/>
          <w:szCs w:val="24"/>
        </w:rPr>
        <w:t xml:space="preserve"> ¿sobre qué aspectos habría que formular preguntas al investigar sobre calidad de vida? Para dar respuesta a lo anterior, </w:t>
      </w:r>
      <w:r w:rsidR="00D54ECA" w:rsidRPr="0077607B">
        <w:rPr>
          <w:rFonts w:ascii="Times New Roman" w:hAnsi="Times New Roman" w:cs="Times New Roman"/>
          <w:sz w:val="24"/>
          <w:szCs w:val="24"/>
        </w:rPr>
        <w:t>surgieron</w:t>
      </w:r>
      <w:r w:rsidRPr="0077607B">
        <w:rPr>
          <w:rFonts w:ascii="Times New Roman" w:hAnsi="Times New Roman" w:cs="Times New Roman"/>
          <w:sz w:val="24"/>
          <w:szCs w:val="24"/>
        </w:rPr>
        <w:t xml:space="preserve"> diversas propuestas</w:t>
      </w:r>
      <w:r w:rsidR="002F3E92" w:rsidRPr="0077607B">
        <w:rPr>
          <w:rFonts w:ascii="Times New Roman" w:hAnsi="Times New Roman" w:cs="Times New Roman"/>
          <w:sz w:val="24"/>
          <w:szCs w:val="24"/>
        </w:rPr>
        <w:t>, que se muestran en</w:t>
      </w:r>
      <w:r w:rsidRPr="0077607B">
        <w:rPr>
          <w:rFonts w:ascii="Times New Roman" w:hAnsi="Times New Roman" w:cs="Times New Roman"/>
          <w:sz w:val="24"/>
          <w:szCs w:val="24"/>
        </w:rPr>
        <w:t xml:space="preserve"> la tabla 1</w:t>
      </w:r>
      <w:r w:rsidR="002F3E92" w:rsidRPr="0077607B">
        <w:rPr>
          <w:rFonts w:ascii="Times New Roman" w:hAnsi="Times New Roman" w:cs="Times New Roman"/>
          <w:sz w:val="24"/>
          <w:szCs w:val="24"/>
        </w:rPr>
        <w:t>.</w:t>
      </w:r>
    </w:p>
    <w:p w14:paraId="7DF37A45" w14:textId="52E11BB1" w:rsidR="00B55605" w:rsidRDefault="00B55605" w:rsidP="00A9142C">
      <w:pPr>
        <w:spacing w:after="0"/>
        <w:ind w:firstLine="720"/>
        <w:rPr>
          <w:rFonts w:ascii="Times New Roman" w:hAnsi="Times New Roman" w:cs="Times New Roman"/>
          <w:sz w:val="24"/>
          <w:szCs w:val="24"/>
        </w:rPr>
      </w:pPr>
    </w:p>
    <w:p w14:paraId="20F04505" w14:textId="3C94A3FD" w:rsidR="00A54E48" w:rsidRDefault="00A54E48" w:rsidP="00A9142C">
      <w:pPr>
        <w:spacing w:after="0"/>
        <w:ind w:firstLine="720"/>
        <w:rPr>
          <w:rFonts w:ascii="Times New Roman" w:hAnsi="Times New Roman" w:cs="Times New Roman"/>
          <w:sz w:val="24"/>
          <w:szCs w:val="24"/>
        </w:rPr>
      </w:pPr>
    </w:p>
    <w:p w14:paraId="2D63EC37" w14:textId="58D29930" w:rsidR="00A54E48" w:rsidRDefault="00A54E48" w:rsidP="00A9142C">
      <w:pPr>
        <w:spacing w:after="0"/>
        <w:ind w:firstLine="720"/>
        <w:rPr>
          <w:rFonts w:ascii="Times New Roman" w:hAnsi="Times New Roman" w:cs="Times New Roman"/>
          <w:sz w:val="24"/>
          <w:szCs w:val="24"/>
        </w:rPr>
      </w:pPr>
    </w:p>
    <w:p w14:paraId="224BB7E2" w14:textId="4DDA0CBA" w:rsidR="00521A1F" w:rsidRDefault="00521A1F" w:rsidP="00A9142C">
      <w:pPr>
        <w:spacing w:after="0"/>
        <w:ind w:firstLine="720"/>
        <w:rPr>
          <w:rFonts w:ascii="Times New Roman" w:hAnsi="Times New Roman" w:cs="Times New Roman"/>
          <w:sz w:val="24"/>
          <w:szCs w:val="24"/>
        </w:rPr>
      </w:pPr>
    </w:p>
    <w:p w14:paraId="41271B2E" w14:textId="144A84DC" w:rsidR="00521A1F" w:rsidRDefault="00521A1F" w:rsidP="00A9142C">
      <w:pPr>
        <w:spacing w:after="0"/>
        <w:ind w:firstLine="720"/>
        <w:rPr>
          <w:rFonts w:ascii="Times New Roman" w:hAnsi="Times New Roman" w:cs="Times New Roman"/>
          <w:sz w:val="24"/>
          <w:szCs w:val="24"/>
        </w:rPr>
      </w:pPr>
    </w:p>
    <w:p w14:paraId="09D7BAE6" w14:textId="3429CE44" w:rsidR="00521A1F" w:rsidRDefault="00521A1F" w:rsidP="00A9142C">
      <w:pPr>
        <w:spacing w:after="0"/>
        <w:ind w:firstLine="720"/>
        <w:rPr>
          <w:rFonts w:ascii="Times New Roman" w:hAnsi="Times New Roman" w:cs="Times New Roman"/>
          <w:sz w:val="24"/>
          <w:szCs w:val="24"/>
        </w:rPr>
      </w:pPr>
    </w:p>
    <w:p w14:paraId="42DACFD5" w14:textId="5F640302" w:rsidR="00521A1F" w:rsidRDefault="00521A1F" w:rsidP="00A9142C">
      <w:pPr>
        <w:spacing w:after="0"/>
        <w:ind w:firstLine="720"/>
        <w:rPr>
          <w:rFonts w:ascii="Times New Roman" w:hAnsi="Times New Roman" w:cs="Times New Roman"/>
          <w:sz w:val="24"/>
          <w:szCs w:val="24"/>
        </w:rPr>
      </w:pPr>
    </w:p>
    <w:p w14:paraId="1AD43B65" w14:textId="5AF75919" w:rsidR="00521A1F" w:rsidRDefault="00521A1F" w:rsidP="00A9142C">
      <w:pPr>
        <w:spacing w:after="0"/>
        <w:ind w:firstLine="720"/>
        <w:rPr>
          <w:rFonts w:ascii="Times New Roman" w:hAnsi="Times New Roman" w:cs="Times New Roman"/>
          <w:sz w:val="24"/>
          <w:szCs w:val="24"/>
        </w:rPr>
      </w:pPr>
    </w:p>
    <w:p w14:paraId="5E21F1E4" w14:textId="5749A18D" w:rsidR="00521A1F" w:rsidRDefault="00521A1F" w:rsidP="00A9142C">
      <w:pPr>
        <w:spacing w:after="0"/>
        <w:ind w:firstLine="720"/>
        <w:rPr>
          <w:rFonts w:ascii="Times New Roman" w:hAnsi="Times New Roman" w:cs="Times New Roman"/>
          <w:sz w:val="24"/>
          <w:szCs w:val="24"/>
        </w:rPr>
      </w:pPr>
    </w:p>
    <w:p w14:paraId="3EC78360" w14:textId="0707DBF6" w:rsidR="00521A1F" w:rsidRDefault="00521A1F" w:rsidP="00A9142C">
      <w:pPr>
        <w:spacing w:after="0"/>
        <w:ind w:firstLine="720"/>
        <w:rPr>
          <w:rFonts w:ascii="Times New Roman" w:hAnsi="Times New Roman" w:cs="Times New Roman"/>
          <w:sz w:val="24"/>
          <w:szCs w:val="24"/>
        </w:rPr>
      </w:pPr>
    </w:p>
    <w:p w14:paraId="538E16ED" w14:textId="0D126289" w:rsidR="00521A1F" w:rsidRDefault="00521A1F" w:rsidP="00A9142C">
      <w:pPr>
        <w:spacing w:after="0"/>
        <w:ind w:firstLine="720"/>
        <w:rPr>
          <w:rFonts w:ascii="Times New Roman" w:hAnsi="Times New Roman" w:cs="Times New Roman"/>
          <w:sz w:val="24"/>
          <w:szCs w:val="24"/>
        </w:rPr>
      </w:pPr>
    </w:p>
    <w:p w14:paraId="155ACC7B" w14:textId="576352B0" w:rsidR="00521A1F" w:rsidRDefault="00521A1F" w:rsidP="00A9142C">
      <w:pPr>
        <w:spacing w:after="0"/>
        <w:ind w:firstLine="720"/>
        <w:rPr>
          <w:rFonts w:ascii="Times New Roman" w:hAnsi="Times New Roman" w:cs="Times New Roman"/>
          <w:sz w:val="24"/>
          <w:szCs w:val="24"/>
        </w:rPr>
      </w:pPr>
    </w:p>
    <w:p w14:paraId="18681922" w14:textId="6C98F61B" w:rsidR="00521A1F" w:rsidRDefault="00521A1F" w:rsidP="00A9142C">
      <w:pPr>
        <w:spacing w:after="0"/>
        <w:ind w:firstLine="720"/>
        <w:rPr>
          <w:rFonts w:ascii="Times New Roman" w:hAnsi="Times New Roman" w:cs="Times New Roman"/>
          <w:sz w:val="24"/>
          <w:szCs w:val="24"/>
        </w:rPr>
      </w:pPr>
    </w:p>
    <w:p w14:paraId="432651F6" w14:textId="3023106D" w:rsidR="00521A1F" w:rsidRDefault="00521A1F" w:rsidP="00A9142C">
      <w:pPr>
        <w:spacing w:after="0"/>
        <w:ind w:firstLine="720"/>
        <w:rPr>
          <w:rFonts w:ascii="Times New Roman" w:hAnsi="Times New Roman" w:cs="Times New Roman"/>
          <w:sz w:val="24"/>
          <w:szCs w:val="24"/>
        </w:rPr>
      </w:pPr>
    </w:p>
    <w:p w14:paraId="4C39F911" w14:textId="6714E85A" w:rsidR="00521A1F" w:rsidRDefault="00521A1F" w:rsidP="00A9142C">
      <w:pPr>
        <w:spacing w:after="0"/>
        <w:ind w:firstLine="720"/>
        <w:rPr>
          <w:rFonts w:ascii="Times New Roman" w:hAnsi="Times New Roman" w:cs="Times New Roman"/>
          <w:sz w:val="24"/>
          <w:szCs w:val="24"/>
        </w:rPr>
      </w:pPr>
    </w:p>
    <w:p w14:paraId="2822A31B" w14:textId="53D8178D" w:rsidR="00521A1F" w:rsidRDefault="00521A1F" w:rsidP="00A9142C">
      <w:pPr>
        <w:spacing w:after="0"/>
        <w:ind w:firstLine="720"/>
        <w:rPr>
          <w:rFonts w:ascii="Times New Roman" w:hAnsi="Times New Roman" w:cs="Times New Roman"/>
          <w:sz w:val="24"/>
          <w:szCs w:val="24"/>
        </w:rPr>
      </w:pPr>
    </w:p>
    <w:p w14:paraId="2C89FF0B" w14:textId="77777777" w:rsidR="00521A1F" w:rsidRDefault="00521A1F" w:rsidP="00A9142C">
      <w:pPr>
        <w:spacing w:after="0"/>
        <w:ind w:firstLine="720"/>
        <w:rPr>
          <w:rFonts w:ascii="Times New Roman" w:hAnsi="Times New Roman" w:cs="Times New Roman"/>
          <w:sz w:val="24"/>
          <w:szCs w:val="24"/>
        </w:rPr>
      </w:pPr>
    </w:p>
    <w:p w14:paraId="0D57EED7" w14:textId="77777777" w:rsidR="00A54E48" w:rsidRDefault="00A54E48" w:rsidP="00A9142C">
      <w:pPr>
        <w:spacing w:after="0"/>
        <w:ind w:firstLine="720"/>
        <w:rPr>
          <w:rFonts w:ascii="Times New Roman" w:hAnsi="Times New Roman" w:cs="Times New Roman"/>
          <w:sz w:val="24"/>
          <w:szCs w:val="24"/>
        </w:rPr>
      </w:pPr>
    </w:p>
    <w:p w14:paraId="1BA5AD0F" w14:textId="30C6B526" w:rsidR="00B55605" w:rsidRPr="002F4E01" w:rsidRDefault="00B55605" w:rsidP="002F4E01">
      <w:pPr>
        <w:pStyle w:val="Prrafodelista"/>
        <w:spacing w:after="0" w:line="360" w:lineRule="auto"/>
        <w:ind w:left="0"/>
        <w:jc w:val="center"/>
        <w:rPr>
          <w:rFonts w:ascii="Times New Roman" w:hAnsi="Times New Roman"/>
          <w:b/>
          <w:sz w:val="24"/>
          <w:szCs w:val="24"/>
          <w:lang w:val="es-ES"/>
        </w:rPr>
      </w:pPr>
      <w:r w:rsidRPr="0077607B">
        <w:rPr>
          <w:rFonts w:ascii="Times New Roman" w:hAnsi="Times New Roman"/>
          <w:b/>
          <w:sz w:val="24"/>
          <w:szCs w:val="24"/>
          <w:lang w:val="es-ES"/>
        </w:rPr>
        <w:lastRenderedPageBreak/>
        <w:t>Tabla 1</w:t>
      </w:r>
      <w:r>
        <w:rPr>
          <w:rFonts w:ascii="Times New Roman" w:hAnsi="Times New Roman"/>
          <w:b/>
          <w:sz w:val="24"/>
          <w:szCs w:val="24"/>
          <w:lang w:val="es-ES"/>
        </w:rPr>
        <w:t>.</w:t>
      </w:r>
      <w:r w:rsidRPr="00B55605">
        <w:rPr>
          <w:rFonts w:ascii="Times New Roman" w:hAnsi="Times New Roman"/>
          <w:i/>
          <w:sz w:val="24"/>
          <w:szCs w:val="24"/>
          <w:lang w:val="es-ES"/>
        </w:rPr>
        <w:t xml:space="preserve"> </w:t>
      </w:r>
      <w:r w:rsidRPr="002F4E01">
        <w:rPr>
          <w:rFonts w:ascii="Times New Roman" w:hAnsi="Times New Roman"/>
          <w:iCs/>
          <w:sz w:val="24"/>
          <w:szCs w:val="24"/>
          <w:lang w:val="es-ES"/>
        </w:rPr>
        <w:t>Dominios en la calidad de vida</w:t>
      </w:r>
    </w:p>
    <w:tbl>
      <w:tblPr>
        <w:tblStyle w:val="Tablaconcuadrcula"/>
        <w:tblW w:w="0" w:type="auto"/>
        <w:tblLook w:val="04A0" w:firstRow="1" w:lastRow="0" w:firstColumn="1" w:lastColumn="0" w:noHBand="0" w:noVBand="1"/>
      </w:tblPr>
      <w:tblGrid>
        <w:gridCol w:w="1401"/>
        <w:gridCol w:w="1839"/>
        <w:gridCol w:w="5588"/>
      </w:tblGrid>
      <w:tr w:rsidR="0063630D" w:rsidRPr="0077607B" w14:paraId="04453DC4" w14:textId="77777777" w:rsidTr="002F4E01">
        <w:tc>
          <w:tcPr>
            <w:tcW w:w="1401" w:type="dxa"/>
          </w:tcPr>
          <w:p w14:paraId="6518DFF3" w14:textId="77777777" w:rsidR="00696A3A" w:rsidRPr="00A54E48" w:rsidRDefault="00696A3A" w:rsidP="00A9142C">
            <w:pPr>
              <w:pStyle w:val="Prrafodelista"/>
              <w:spacing w:after="0" w:line="360" w:lineRule="auto"/>
              <w:ind w:left="0"/>
              <w:jc w:val="center"/>
              <w:rPr>
                <w:rFonts w:ascii="Times New Roman" w:hAnsi="Times New Roman"/>
                <w:bCs/>
                <w:sz w:val="24"/>
                <w:szCs w:val="24"/>
              </w:rPr>
            </w:pPr>
            <w:r w:rsidRPr="00A54E48">
              <w:rPr>
                <w:rFonts w:ascii="Times New Roman" w:hAnsi="Times New Roman"/>
                <w:bCs/>
                <w:sz w:val="24"/>
                <w:szCs w:val="24"/>
              </w:rPr>
              <w:t>Autores</w:t>
            </w:r>
          </w:p>
        </w:tc>
        <w:tc>
          <w:tcPr>
            <w:tcW w:w="1839" w:type="dxa"/>
          </w:tcPr>
          <w:p w14:paraId="0654507C" w14:textId="77777777" w:rsidR="00696A3A" w:rsidRPr="00A54E48" w:rsidRDefault="00696A3A" w:rsidP="00A9142C">
            <w:pPr>
              <w:pStyle w:val="Prrafodelista"/>
              <w:spacing w:after="0" w:line="360" w:lineRule="auto"/>
              <w:ind w:left="0"/>
              <w:jc w:val="center"/>
              <w:rPr>
                <w:rFonts w:ascii="Times New Roman" w:hAnsi="Times New Roman"/>
                <w:bCs/>
                <w:sz w:val="24"/>
                <w:szCs w:val="24"/>
              </w:rPr>
            </w:pPr>
            <w:r w:rsidRPr="00A54E48">
              <w:rPr>
                <w:rFonts w:ascii="Times New Roman" w:hAnsi="Times New Roman"/>
                <w:bCs/>
                <w:sz w:val="24"/>
                <w:szCs w:val="24"/>
              </w:rPr>
              <w:t>Método de análisis</w:t>
            </w:r>
          </w:p>
        </w:tc>
        <w:tc>
          <w:tcPr>
            <w:tcW w:w="5588" w:type="dxa"/>
          </w:tcPr>
          <w:p w14:paraId="6BA06B67" w14:textId="77777777" w:rsidR="00696A3A" w:rsidRPr="00A54E48" w:rsidRDefault="00696A3A" w:rsidP="00A9142C">
            <w:pPr>
              <w:pStyle w:val="Prrafodelista"/>
              <w:spacing w:after="0" w:line="360" w:lineRule="auto"/>
              <w:ind w:left="0"/>
              <w:jc w:val="center"/>
              <w:rPr>
                <w:rFonts w:ascii="Times New Roman" w:hAnsi="Times New Roman"/>
                <w:bCs/>
                <w:sz w:val="24"/>
                <w:szCs w:val="24"/>
              </w:rPr>
            </w:pPr>
            <w:r w:rsidRPr="00A54E48">
              <w:rPr>
                <w:rFonts w:ascii="Times New Roman" w:hAnsi="Times New Roman"/>
                <w:bCs/>
                <w:sz w:val="24"/>
                <w:szCs w:val="24"/>
              </w:rPr>
              <w:t>Dominios de la calidad de vida</w:t>
            </w:r>
          </w:p>
        </w:tc>
      </w:tr>
      <w:tr w:rsidR="0063630D" w:rsidRPr="0077607B" w14:paraId="3E2C8DA1" w14:textId="77777777" w:rsidTr="002F4E01">
        <w:tc>
          <w:tcPr>
            <w:tcW w:w="1401" w:type="dxa"/>
          </w:tcPr>
          <w:p w14:paraId="6F5F38AE" w14:textId="77777777" w:rsidR="00696A3A" w:rsidRPr="0077607B" w:rsidRDefault="00696A3A" w:rsidP="00A9142C">
            <w:pPr>
              <w:pStyle w:val="Prrafodelista"/>
              <w:spacing w:after="0" w:line="360" w:lineRule="auto"/>
              <w:ind w:left="0"/>
              <w:jc w:val="both"/>
              <w:rPr>
                <w:rFonts w:ascii="Times New Roman" w:hAnsi="Times New Roman"/>
                <w:sz w:val="24"/>
                <w:szCs w:val="24"/>
              </w:rPr>
            </w:pPr>
            <w:r w:rsidRPr="0077607B">
              <w:rPr>
                <w:rFonts w:ascii="Times New Roman" w:hAnsi="Times New Roman"/>
                <w:sz w:val="24"/>
                <w:szCs w:val="24"/>
              </w:rPr>
              <w:t xml:space="preserve">Campbell </w:t>
            </w:r>
            <w:r w:rsidRPr="002F4E01">
              <w:rPr>
                <w:rFonts w:ascii="Times New Roman" w:hAnsi="Times New Roman"/>
                <w:i/>
                <w:iCs/>
                <w:sz w:val="24"/>
                <w:szCs w:val="24"/>
              </w:rPr>
              <w:t>et al</w:t>
            </w:r>
            <w:r w:rsidRPr="0077607B">
              <w:rPr>
                <w:rFonts w:ascii="Times New Roman" w:hAnsi="Times New Roman"/>
                <w:sz w:val="24"/>
                <w:szCs w:val="24"/>
              </w:rPr>
              <w:t>. (1976)</w:t>
            </w:r>
          </w:p>
        </w:tc>
        <w:tc>
          <w:tcPr>
            <w:tcW w:w="1839" w:type="dxa"/>
          </w:tcPr>
          <w:p w14:paraId="330E590F" w14:textId="77777777" w:rsidR="00696A3A" w:rsidRPr="0077607B" w:rsidRDefault="00696A3A" w:rsidP="00A9142C">
            <w:pPr>
              <w:pStyle w:val="Prrafodelista"/>
              <w:spacing w:after="0" w:line="360" w:lineRule="auto"/>
              <w:ind w:left="0"/>
              <w:jc w:val="both"/>
              <w:rPr>
                <w:rFonts w:ascii="Times New Roman" w:hAnsi="Times New Roman"/>
                <w:sz w:val="24"/>
                <w:szCs w:val="24"/>
              </w:rPr>
            </w:pPr>
            <w:r w:rsidRPr="0077607B">
              <w:rPr>
                <w:rFonts w:ascii="Times New Roman" w:hAnsi="Times New Roman"/>
                <w:sz w:val="24"/>
                <w:szCs w:val="24"/>
              </w:rPr>
              <w:t>No indicado</w:t>
            </w:r>
          </w:p>
        </w:tc>
        <w:tc>
          <w:tcPr>
            <w:tcW w:w="5588" w:type="dxa"/>
          </w:tcPr>
          <w:p w14:paraId="487B5304" w14:textId="13DC92E5" w:rsidR="00696A3A" w:rsidRPr="0077607B"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 xml:space="preserve">Actividades no laborales; vida familiar; estándar de vida; trabajo; matrimonio; ahorros e inversiones; amistades; ciudad o condado; alojamiento; cantidad de educación; vecindario; vida en los Estados Unidos; utilidad de la educación; salud; religión; </w:t>
            </w:r>
            <w:r w:rsidR="00992998">
              <w:rPr>
                <w:rFonts w:ascii="Times New Roman" w:hAnsi="Times New Roman"/>
                <w:sz w:val="24"/>
                <w:szCs w:val="24"/>
              </w:rPr>
              <w:t>G</w:t>
            </w:r>
            <w:r w:rsidR="00992998" w:rsidRPr="0077607B">
              <w:rPr>
                <w:rFonts w:ascii="Times New Roman" w:hAnsi="Times New Roman"/>
                <w:sz w:val="24"/>
                <w:szCs w:val="24"/>
              </w:rPr>
              <w:t xml:space="preserve">obierno </w:t>
            </w:r>
            <w:r w:rsidR="00696A3A" w:rsidRPr="0077607B">
              <w:rPr>
                <w:rFonts w:ascii="Times New Roman" w:hAnsi="Times New Roman"/>
                <w:sz w:val="24"/>
                <w:szCs w:val="24"/>
              </w:rPr>
              <w:t>nacional; organizaciones</w:t>
            </w:r>
            <w:r w:rsidR="00992998">
              <w:rPr>
                <w:rFonts w:ascii="Times New Roman" w:hAnsi="Times New Roman"/>
                <w:sz w:val="24"/>
                <w:szCs w:val="24"/>
              </w:rPr>
              <w:t>.</w:t>
            </w:r>
          </w:p>
        </w:tc>
      </w:tr>
      <w:tr w:rsidR="0063630D" w:rsidRPr="0077607B" w14:paraId="6B844591" w14:textId="77777777" w:rsidTr="002F4E01">
        <w:tc>
          <w:tcPr>
            <w:tcW w:w="1401" w:type="dxa"/>
          </w:tcPr>
          <w:p w14:paraId="4E4236C6" w14:textId="77777777" w:rsidR="00696A3A" w:rsidRPr="0077607B" w:rsidRDefault="00696A3A" w:rsidP="00A9142C">
            <w:pPr>
              <w:pStyle w:val="Prrafodelista"/>
              <w:spacing w:after="0" w:line="360" w:lineRule="auto"/>
              <w:ind w:left="0"/>
              <w:jc w:val="both"/>
              <w:rPr>
                <w:rFonts w:ascii="Times New Roman" w:hAnsi="Times New Roman"/>
                <w:sz w:val="24"/>
                <w:szCs w:val="24"/>
              </w:rPr>
            </w:pPr>
            <w:r w:rsidRPr="0077607B">
              <w:rPr>
                <w:rFonts w:ascii="Times New Roman" w:hAnsi="Times New Roman"/>
                <w:sz w:val="24"/>
                <w:szCs w:val="24"/>
              </w:rPr>
              <w:t xml:space="preserve">Andrews </w:t>
            </w:r>
            <w:r w:rsidR="005F280F" w:rsidRPr="0077607B">
              <w:rPr>
                <w:rFonts w:ascii="Times New Roman" w:hAnsi="Times New Roman"/>
                <w:sz w:val="24"/>
                <w:szCs w:val="24"/>
              </w:rPr>
              <w:t>y</w:t>
            </w:r>
            <w:r w:rsidRPr="0077607B">
              <w:rPr>
                <w:rFonts w:ascii="Times New Roman" w:hAnsi="Times New Roman"/>
                <w:sz w:val="24"/>
                <w:szCs w:val="24"/>
              </w:rPr>
              <w:t xml:space="preserve"> Whitey (1976)</w:t>
            </w:r>
          </w:p>
        </w:tc>
        <w:tc>
          <w:tcPr>
            <w:tcW w:w="1839" w:type="dxa"/>
          </w:tcPr>
          <w:p w14:paraId="5D3C293D" w14:textId="77777777" w:rsidR="00696A3A" w:rsidRPr="0077607B" w:rsidRDefault="00696A3A" w:rsidP="00A9142C">
            <w:pPr>
              <w:pStyle w:val="Prrafodelista"/>
              <w:spacing w:after="0" w:line="360" w:lineRule="auto"/>
              <w:ind w:left="0"/>
              <w:jc w:val="both"/>
              <w:rPr>
                <w:rFonts w:ascii="Times New Roman" w:hAnsi="Times New Roman"/>
                <w:sz w:val="24"/>
                <w:szCs w:val="24"/>
              </w:rPr>
            </w:pPr>
            <w:r w:rsidRPr="0077607B">
              <w:rPr>
                <w:rFonts w:ascii="Times New Roman" w:hAnsi="Times New Roman"/>
                <w:sz w:val="24"/>
                <w:szCs w:val="24"/>
              </w:rPr>
              <w:t>Análisis de regresión múltiple</w:t>
            </w:r>
          </w:p>
        </w:tc>
        <w:tc>
          <w:tcPr>
            <w:tcW w:w="5588" w:type="dxa"/>
          </w:tcPr>
          <w:p w14:paraId="6806E4CC" w14:textId="7EE6C603" w:rsidR="00696A3A" w:rsidRPr="0077607B" w:rsidRDefault="00B55605" w:rsidP="00A9142C">
            <w:pPr>
              <w:pStyle w:val="Prrafodelista"/>
              <w:numPr>
                <w:ilvl w:val="0"/>
                <w:numId w:val="2"/>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Vida actual en Estados Unidos; gobierno nacional; gobierno local; situación económica; comunidad; servicios e instalaciones; educación; trabajos; vecindario; amigos y asociados; hogar; actividades de ocio y tiempo libre; familia; uno mismo; relaciones interpersonales</w:t>
            </w:r>
            <w:r w:rsidR="00992998">
              <w:rPr>
                <w:rFonts w:ascii="Times New Roman" w:hAnsi="Times New Roman"/>
                <w:sz w:val="24"/>
                <w:szCs w:val="24"/>
              </w:rPr>
              <w:t>.</w:t>
            </w:r>
          </w:p>
        </w:tc>
      </w:tr>
      <w:tr w:rsidR="0063630D" w:rsidRPr="0077607B" w14:paraId="3C4CCBA7" w14:textId="77777777" w:rsidTr="002F4E01">
        <w:tc>
          <w:tcPr>
            <w:tcW w:w="1401" w:type="dxa"/>
          </w:tcPr>
          <w:p w14:paraId="4C6DB540" w14:textId="77777777" w:rsidR="00696A3A" w:rsidRPr="0077607B" w:rsidRDefault="00696A3A" w:rsidP="00A9142C">
            <w:pPr>
              <w:pStyle w:val="Prrafodelista"/>
              <w:spacing w:after="0" w:line="360" w:lineRule="auto"/>
              <w:ind w:left="0"/>
              <w:jc w:val="both"/>
              <w:rPr>
                <w:rFonts w:ascii="Times New Roman" w:hAnsi="Times New Roman"/>
                <w:sz w:val="24"/>
                <w:szCs w:val="24"/>
                <w:lang w:val="en-US"/>
              </w:rPr>
            </w:pPr>
            <w:r w:rsidRPr="0077607B">
              <w:rPr>
                <w:rFonts w:ascii="Times New Roman" w:hAnsi="Times New Roman"/>
                <w:sz w:val="24"/>
                <w:szCs w:val="24"/>
                <w:lang w:val="en-US"/>
              </w:rPr>
              <w:t xml:space="preserve">Rogerson, Findlay, </w:t>
            </w:r>
            <w:proofErr w:type="spellStart"/>
            <w:r w:rsidRPr="0077607B">
              <w:rPr>
                <w:rFonts w:ascii="Times New Roman" w:hAnsi="Times New Roman"/>
                <w:sz w:val="24"/>
                <w:szCs w:val="24"/>
                <w:lang w:val="en-US"/>
              </w:rPr>
              <w:t>Paddison</w:t>
            </w:r>
            <w:proofErr w:type="spellEnd"/>
            <w:r w:rsidRPr="0077607B">
              <w:rPr>
                <w:rFonts w:ascii="Times New Roman" w:hAnsi="Times New Roman"/>
                <w:sz w:val="24"/>
                <w:szCs w:val="24"/>
                <w:lang w:val="en-US"/>
              </w:rPr>
              <w:t xml:space="preserve"> y Morris (1996)</w:t>
            </w:r>
          </w:p>
        </w:tc>
        <w:tc>
          <w:tcPr>
            <w:tcW w:w="1839" w:type="dxa"/>
          </w:tcPr>
          <w:p w14:paraId="27CF2F8B" w14:textId="77777777" w:rsidR="00696A3A" w:rsidRPr="0077607B" w:rsidRDefault="00696A3A" w:rsidP="00A9142C">
            <w:pPr>
              <w:pStyle w:val="Prrafodelista"/>
              <w:spacing w:after="0" w:line="360" w:lineRule="auto"/>
              <w:ind w:left="0"/>
              <w:jc w:val="both"/>
              <w:rPr>
                <w:rFonts w:ascii="Times New Roman" w:hAnsi="Times New Roman"/>
                <w:sz w:val="24"/>
                <w:szCs w:val="24"/>
              </w:rPr>
            </w:pPr>
            <w:r w:rsidRPr="0077607B">
              <w:rPr>
                <w:rFonts w:ascii="Times New Roman" w:hAnsi="Times New Roman"/>
                <w:sz w:val="24"/>
                <w:szCs w:val="24"/>
              </w:rPr>
              <w:t xml:space="preserve">Encuesta de opinión pública </w:t>
            </w:r>
          </w:p>
        </w:tc>
        <w:tc>
          <w:tcPr>
            <w:tcW w:w="5588" w:type="dxa"/>
          </w:tcPr>
          <w:p w14:paraId="525FB26C" w14:textId="0FFC114B" w:rsidR="00696A3A" w:rsidRPr="0077607B" w:rsidRDefault="00696A3A" w:rsidP="00A9142C">
            <w:pPr>
              <w:spacing w:after="0"/>
              <w:rPr>
                <w:rFonts w:ascii="Times New Roman" w:hAnsi="Times New Roman"/>
                <w:sz w:val="24"/>
                <w:szCs w:val="24"/>
              </w:rPr>
            </w:pPr>
            <w:r w:rsidRPr="0077607B">
              <w:rPr>
                <w:rFonts w:ascii="Times New Roman" w:hAnsi="Times New Roman"/>
                <w:sz w:val="24"/>
                <w:szCs w:val="24"/>
              </w:rPr>
              <w:t>Resultados en orden de importancia: crimen</w:t>
            </w:r>
            <w:r w:rsidR="00992998">
              <w:rPr>
                <w:rFonts w:ascii="Times New Roman" w:hAnsi="Times New Roman"/>
                <w:sz w:val="24"/>
                <w:szCs w:val="24"/>
              </w:rPr>
              <w:t xml:space="preserve"> (</w:t>
            </w:r>
            <w:r w:rsidRPr="0077607B">
              <w:rPr>
                <w:rFonts w:ascii="Times New Roman" w:hAnsi="Times New Roman"/>
                <w:sz w:val="24"/>
                <w:szCs w:val="24"/>
              </w:rPr>
              <w:t>violento como no violento</w:t>
            </w:r>
            <w:r w:rsidR="00992998">
              <w:rPr>
                <w:rFonts w:ascii="Times New Roman" w:hAnsi="Times New Roman"/>
                <w:sz w:val="24"/>
                <w:szCs w:val="24"/>
              </w:rPr>
              <w:t>)</w:t>
            </w:r>
            <w:r w:rsidRPr="0077607B">
              <w:rPr>
                <w:rFonts w:ascii="Times New Roman" w:hAnsi="Times New Roman"/>
                <w:sz w:val="24"/>
                <w:szCs w:val="24"/>
              </w:rPr>
              <w:t>; servicios de salud; medio ambiente (contaminación, acceso a áreas de conservación y clima); vivienda (costo y calidad); armonía racial; instalaciones educativas; perspectivas de empleo (salario y tiempo de traslado); desempleo; costo de la vida; instalaciones comerciales, deportivas y de ocio</w:t>
            </w:r>
            <w:r w:rsidR="00992998">
              <w:rPr>
                <w:rFonts w:ascii="Times New Roman" w:hAnsi="Times New Roman"/>
                <w:sz w:val="24"/>
                <w:szCs w:val="24"/>
              </w:rPr>
              <w:t>.</w:t>
            </w:r>
          </w:p>
        </w:tc>
      </w:tr>
      <w:tr w:rsidR="0063630D" w:rsidRPr="0077607B" w14:paraId="0825D0A6" w14:textId="77777777" w:rsidTr="002F4E01">
        <w:tc>
          <w:tcPr>
            <w:tcW w:w="1401" w:type="dxa"/>
          </w:tcPr>
          <w:p w14:paraId="692D8727" w14:textId="77777777" w:rsidR="00696A3A" w:rsidRPr="0077607B" w:rsidRDefault="00696A3A" w:rsidP="00A9142C">
            <w:pPr>
              <w:pStyle w:val="Prrafodelista"/>
              <w:spacing w:after="0" w:line="360" w:lineRule="auto"/>
              <w:ind w:left="0"/>
              <w:jc w:val="both"/>
              <w:rPr>
                <w:rFonts w:ascii="Times New Roman" w:hAnsi="Times New Roman"/>
                <w:sz w:val="24"/>
                <w:szCs w:val="24"/>
              </w:rPr>
            </w:pPr>
            <w:proofErr w:type="spellStart"/>
            <w:r w:rsidRPr="0077607B">
              <w:rPr>
                <w:rFonts w:ascii="Times New Roman" w:hAnsi="Times New Roman"/>
                <w:sz w:val="24"/>
                <w:szCs w:val="24"/>
              </w:rPr>
              <w:t>Schalock</w:t>
            </w:r>
            <w:proofErr w:type="spellEnd"/>
            <w:r w:rsidRPr="0077607B">
              <w:rPr>
                <w:rFonts w:ascii="Times New Roman" w:hAnsi="Times New Roman"/>
                <w:sz w:val="24"/>
                <w:szCs w:val="24"/>
              </w:rPr>
              <w:t xml:space="preserve"> (1996)</w:t>
            </w:r>
          </w:p>
        </w:tc>
        <w:tc>
          <w:tcPr>
            <w:tcW w:w="1839" w:type="dxa"/>
          </w:tcPr>
          <w:p w14:paraId="12A6D9EF" w14:textId="77777777" w:rsidR="00696A3A" w:rsidRPr="0077607B" w:rsidRDefault="00696A3A" w:rsidP="00A9142C">
            <w:pPr>
              <w:pStyle w:val="Prrafodelista"/>
              <w:spacing w:after="0" w:line="360" w:lineRule="auto"/>
              <w:ind w:left="0"/>
              <w:jc w:val="both"/>
              <w:rPr>
                <w:rFonts w:ascii="Times New Roman" w:hAnsi="Times New Roman"/>
                <w:sz w:val="24"/>
                <w:szCs w:val="24"/>
              </w:rPr>
            </w:pPr>
            <w:r w:rsidRPr="0077607B">
              <w:rPr>
                <w:rFonts w:ascii="Times New Roman" w:hAnsi="Times New Roman"/>
                <w:sz w:val="24"/>
                <w:szCs w:val="24"/>
              </w:rPr>
              <w:t xml:space="preserve">Revisión de la literatura </w:t>
            </w:r>
          </w:p>
        </w:tc>
        <w:tc>
          <w:tcPr>
            <w:tcW w:w="5588" w:type="dxa"/>
          </w:tcPr>
          <w:p w14:paraId="2603557B" w14:textId="58F952EA" w:rsidR="00696A3A"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Bienestar emocional y psicológico (seguridad, espiritualidad, felicidad, satisfacción, ausencia de estrés)</w:t>
            </w:r>
            <w:r w:rsidR="00992998">
              <w:rPr>
                <w:rFonts w:ascii="Times New Roman" w:hAnsi="Times New Roman"/>
                <w:sz w:val="24"/>
                <w:szCs w:val="24"/>
              </w:rPr>
              <w:t>.</w:t>
            </w:r>
          </w:p>
          <w:p w14:paraId="3717F1FE" w14:textId="77777777" w:rsidR="00992998" w:rsidRPr="0077607B" w:rsidRDefault="00992998" w:rsidP="002F4E01">
            <w:pPr>
              <w:pStyle w:val="Prrafodelista"/>
              <w:spacing w:after="0" w:line="360" w:lineRule="auto"/>
              <w:ind w:left="34"/>
              <w:jc w:val="both"/>
              <w:rPr>
                <w:rFonts w:ascii="Times New Roman" w:hAnsi="Times New Roman"/>
                <w:sz w:val="24"/>
                <w:szCs w:val="24"/>
              </w:rPr>
            </w:pPr>
          </w:p>
          <w:p w14:paraId="68F3173D" w14:textId="765656EE" w:rsidR="00696A3A"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Relaciones interpersonales y sociales (bienestar familiar, amistades, relaciones íntimas, redes de apoyo)</w:t>
            </w:r>
            <w:r w:rsidR="00992998">
              <w:rPr>
                <w:rFonts w:ascii="Times New Roman" w:hAnsi="Times New Roman"/>
                <w:sz w:val="24"/>
                <w:szCs w:val="24"/>
              </w:rPr>
              <w:t>.</w:t>
            </w:r>
          </w:p>
          <w:p w14:paraId="6981A7DE" w14:textId="77777777" w:rsidR="00992998" w:rsidRPr="0077607B" w:rsidRDefault="00992998" w:rsidP="002F4E01">
            <w:pPr>
              <w:pStyle w:val="Prrafodelista"/>
              <w:spacing w:after="0" w:line="360" w:lineRule="auto"/>
              <w:ind w:left="34"/>
              <w:jc w:val="both"/>
              <w:rPr>
                <w:rFonts w:ascii="Times New Roman" w:hAnsi="Times New Roman"/>
                <w:sz w:val="24"/>
                <w:szCs w:val="24"/>
              </w:rPr>
            </w:pPr>
          </w:p>
          <w:p w14:paraId="50CF6AE8" w14:textId="766982FA" w:rsidR="00696A3A"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 xml:space="preserve">Bienestar material (ingresos, seguridad financiera, posesiones materiales, ahorros e inversiones, </w:t>
            </w:r>
            <w:r w:rsidR="00696A3A" w:rsidRPr="0077607B">
              <w:rPr>
                <w:rFonts w:ascii="Times New Roman" w:hAnsi="Times New Roman"/>
                <w:sz w:val="24"/>
                <w:szCs w:val="24"/>
              </w:rPr>
              <w:lastRenderedPageBreak/>
              <w:t>satisfacción de necesidades básicas como alimentos y vivienda)</w:t>
            </w:r>
            <w:r w:rsidR="00992998">
              <w:rPr>
                <w:rFonts w:ascii="Times New Roman" w:hAnsi="Times New Roman"/>
                <w:sz w:val="24"/>
                <w:szCs w:val="24"/>
              </w:rPr>
              <w:t>.</w:t>
            </w:r>
          </w:p>
          <w:p w14:paraId="00900BB7" w14:textId="77777777" w:rsidR="00992998" w:rsidRPr="0077607B" w:rsidRDefault="00992998" w:rsidP="002F4E01">
            <w:pPr>
              <w:pStyle w:val="Prrafodelista"/>
              <w:spacing w:after="0" w:line="360" w:lineRule="auto"/>
              <w:ind w:left="34"/>
              <w:jc w:val="both"/>
              <w:rPr>
                <w:rFonts w:ascii="Times New Roman" w:hAnsi="Times New Roman"/>
                <w:sz w:val="24"/>
                <w:szCs w:val="24"/>
              </w:rPr>
            </w:pPr>
          </w:p>
          <w:p w14:paraId="404527C3" w14:textId="2E6B3B2B" w:rsidR="00696A3A"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Desarrollo personal (competencia, logro educativo, actividades con propósito, dominio, eficacia, logros y consecución de objetivos)</w:t>
            </w:r>
            <w:r w:rsidR="00992998">
              <w:rPr>
                <w:rFonts w:ascii="Times New Roman" w:hAnsi="Times New Roman"/>
                <w:sz w:val="24"/>
                <w:szCs w:val="24"/>
              </w:rPr>
              <w:t>.</w:t>
            </w:r>
          </w:p>
          <w:p w14:paraId="4CB5258C" w14:textId="77777777" w:rsidR="00992998" w:rsidRPr="0077607B" w:rsidRDefault="00992998" w:rsidP="002F4E01">
            <w:pPr>
              <w:pStyle w:val="Prrafodelista"/>
              <w:spacing w:after="0" w:line="360" w:lineRule="auto"/>
              <w:ind w:left="34"/>
              <w:jc w:val="both"/>
              <w:rPr>
                <w:rFonts w:ascii="Times New Roman" w:hAnsi="Times New Roman"/>
                <w:sz w:val="24"/>
                <w:szCs w:val="24"/>
              </w:rPr>
            </w:pPr>
          </w:p>
          <w:p w14:paraId="381349BE" w14:textId="5F09636E" w:rsidR="00696A3A"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Bienestar físico (salud y bienestar, nutrición, ejercicio físico, deportes y recreación, actividades relacionadas con la vida diaria)</w:t>
            </w:r>
            <w:r w:rsidR="00992998">
              <w:rPr>
                <w:rFonts w:ascii="Times New Roman" w:hAnsi="Times New Roman"/>
                <w:sz w:val="24"/>
                <w:szCs w:val="24"/>
              </w:rPr>
              <w:t>.</w:t>
            </w:r>
          </w:p>
          <w:p w14:paraId="3D9DC47E" w14:textId="77777777" w:rsidR="00992998" w:rsidRPr="0077607B" w:rsidRDefault="00992998" w:rsidP="002F4E01">
            <w:pPr>
              <w:pStyle w:val="Prrafodelista"/>
              <w:spacing w:after="0" w:line="360" w:lineRule="auto"/>
              <w:ind w:left="34"/>
              <w:jc w:val="both"/>
              <w:rPr>
                <w:rFonts w:ascii="Times New Roman" w:hAnsi="Times New Roman"/>
                <w:sz w:val="24"/>
                <w:szCs w:val="24"/>
              </w:rPr>
            </w:pPr>
          </w:p>
          <w:p w14:paraId="5700D90F" w14:textId="652D9AFA" w:rsidR="00696A3A"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Desarrollo social (inclusión en la comunidad, actividades de voluntariado, caridad, cohesión vecinal)</w:t>
            </w:r>
            <w:r w:rsidR="00992998">
              <w:rPr>
                <w:rFonts w:ascii="Times New Roman" w:hAnsi="Times New Roman"/>
                <w:sz w:val="24"/>
                <w:szCs w:val="24"/>
              </w:rPr>
              <w:t>.</w:t>
            </w:r>
          </w:p>
          <w:p w14:paraId="08180EB9" w14:textId="77777777" w:rsidR="00992998" w:rsidRPr="0077607B" w:rsidRDefault="00992998" w:rsidP="002F4E01">
            <w:pPr>
              <w:pStyle w:val="Prrafodelista"/>
              <w:spacing w:after="0" w:line="360" w:lineRule="auto"/>
              <w:ind w:left="34"/>
              <w:jc w:val="both"/>
              <w:rPr>
                <w:rFonts w:ascii="Times New Roman" w:hAnsi="Times New Roman"/>
                <w:sz w:val="24"/>
                <w:szCs w:val="24"/>
              </w:rPr>
            </w:pPr>
          </w:p>
          <w:p w14:paraId="569408E3" w14:textId="54302344" w:rsidR="00696A3A" w:rsidRPr="0077607B" w:rsidRDefault="00696A3A" w:rsidP="00A9142C">
            <w:pPr>
              <w:pStyle w:val="Prrafodelista"/>
              <w:numPr>
                <w:ilvl w:val="0"/>
                <w:numId w:val="1"/>
              </w:numPr>
              <w:spacing w:after="0" w:line="360" w:lineRule="auto"/>
              <w:ind w:left="34" w:hanging="99"/>
              <w:jc w:val="both"/>
              <w:rPr>
                <w:rFonts w:ascii="Times New Roman" w:hAnsi="Times New Roman"/>
                <w:sz w:val="24"/>
                <w:szCs w:val="24"/>
              </w:rPr>
            </w:pPr>
            <w:r w:rsidRPr="0077607B">
              <w:rPr>
                <w:rFonts w:ascii="Times New Roman" w:hAnsi="Times New Roman"/>
                <w:sz w:val="24"/>
                <w:szCs w:val="24"/>
              </w:rPr>
              <w:t>Deberes y derechos cívicos (derechos de privacidad</w:t>
            </w:r>
            <w:r w:rsidR="00D9117E">
              <w:rPr>
                <w:rFonts w:ascii="Times New Roman" w:hAnsi="Times New Roman"/>
                <w:sz w:val="24"/>
                <w:szCs w:val="24"/>
              </w:rPr>
              <w:t>,</w:t>
            </w:r>
            <w:r w:rsidRPr="0077607B">
              <w:rPr>
                <w:rFonts w:ascii="Times New Roman" w:hAnsi="Times New Roman"/>
                <w:sz w:val="24"/>
                <w:szCs w:val="24"/>
              </w:rPr>
              <w:t xml:space="preserve"> derechos de voto, derecho al debido proceso, derecho a la propiedad, responsabilidades cívicas)</w:t>
            </w:r>
            <w:r w:rsidR="00992998">
              <w:rPr>
                <w:rFonts w:ascii="Times New Roman" w:hAnsi="Times New Roman"/>
                <w:sz w:val="24"/>
                <w:szCs w:val="24"/>
              </w:rPr>
              <w:t>.</w:t>
            </w:r>
          </w:p>
        </w:tc>
      </w:tr>
      <w:tr w:rsidR="0063630D" w:rsidRPr="0077607B" w14:paraId="4D68AF4C" w14:textId="77777777" w:rsidTr="002F4E01">
        <w:tc>
          <w:tcPr>
            <w:tcW w:w="1401" w:type="dxa"/>
          </w:tcPr>
          <w:p w14:paraId="2DC21E2A" w14:textId="77777777" w:rsidR="00696A3A" w:rsidRPr="0077607B" w:rsidRDefault="00696A3A" w:rsidP="00A9142C">
            <w:pPr>
              <w:pStyle w:val="Prrafodelista"/>
              <w:spacing w:after="0" w:line="360" w:lineRule="auto"/>
              <w:ind w:left="0"/>
              <w:jc w:val="both"/>
              <w:rPr>
                <w:rFonts w:ascii="Times New Roman" w:hAnsi="Times New Roman"/>
                <w:sz w:val="24"/>
                <w:szCs w:val="24"/>
              </w:rPr>
            </w:pPr>
            <w:r w:rsidRPr="0077607B">
              <w:rPr>
                <w:rFonts w:ascii="Times New Roman" w:hAnsi="Times New Roman"/>
                <w:sz w:val="24"/>
                <w:szCs w:val="24"/>
              </w:rPr>
              <w:lastRenderedPageBreak/>
              <w:t>Grupo WHOQOL (1998, 2004, 2006)</w:t>
            </w:r>
          </w:p>
        </w:tc>
        <w:tc>
          <w:tcPr>
            <w:tcW w:w="1839" w:type="dxa"/>
          </w:tcPr>
          <w:p w14:paraId="0B0BEB08" w14:textId="77777777" w:rsidR="00696A3A" w:rsidRPr="0077607B" w:rsidRDefault="00696A3A" w:rsidP="00A9142C">
            <w:pPr>
              <w:pStyle w:val="Prrafodelista"/>
              <w:spacing w:after="0" w:line="360" w:lineRule="auto"/>
              <w:ind w:left="0"/>
              <w:jc w:val="both"/>
              <w:rPr>
                <w:rFonts w:ascii="Times New Roman" w:hAnsi="Times New Roman"/>
                <w:sz w:val="24"/>
                <w:szCs w:val="24"/>
              </w:rPr>
            </w:pPr>
            <w:r w:rsidRPr="0077607B">
              <w:rPr>
                <w:rFonts w:ascii="Times New Roman" w:hAnsi="Times New Roman"/>
                <w:sz w:val="24"/>
                <w:szCs w:val="24"/>
              </w:rPr>
              <w:t>Desarrollaron instrumentos sobre dominios de calidad de vida</w:t>
            </w:r>
          </w:p>
        </w:tc>
        <w:tc>
          <w:tcPr>
            <w:tcW w:w="5588" w:type="dxa"/>
          </w:tcPr>
          <w:p w14:paraId="6344471A" w14:textId="1FEF140A" w:rsidR="00696A3A" w:rsidRPr="0077607B" w:rsidRDefault="00696A3A" w:rsidP="00A9142C">
            <w:pPr>
              <w:pStyle w:val="Prrafodelista"/>
              <w:spacing w:after="0" w:line="360" w:lineRule="auto"/>
              <w:ind w:left="34"/>
              <w:jc w:val="both"/>
              <w:rPr>
                <w:rFonts w:ascii="Times New Roman" w:hAnsi="Times New Roman"/>
                <w:sz w:val="24"/>
                <w:szCs w:val="24"/>
              </w:rPr>
            </w:pPr>
            <w:r w:rsidRPr="0077607B">
              <w:rPr>
                <w:rFonts w:ascii="Times New Roman" w:hAnsi="Times New Roman"/>
                <w:sz w:val="24"/>
                <w:szCs w:val="24"/>
              </w:rPr>
              <w:t>Trabajo; familia; estándar de vida; relaciones interpersonales; salud; crecimiento personal; espiritualidad/religión; problemas de la sociedad; problemas de la comunidad; ocio; vida en general</w:t>
            </w:r>
            <w:r w:rsidR="00992998">
              <w:rPr>
                <w:rFonts w:ascii="Times New Roman" w:hAnsi="Times New Roman"/>
                <w:sz w:val="24"/>
                <w:szCs w:val="24"/>
              </w:rPr>
              <w:t>.</w:t>
            </w:r>
          </w:p>
        </w:tc>
      </w:tr>
      <w:tr w:rsidR="0063630D" w:rsidRPr="0077607B" w14:paraId="72502B94" w14:textId="77777777" w:rsidTr="002F4E01">
        <w:tc>
          <w:tcPr>
            <w:tcW w:w="1401" w:type="dxa"/>
          </w:tcPr>
          <w:p w14:paraId="4419E44E" w14:textId="77777777" w:rsidR="00696A3A" w:rsidRPr="0077607B" w:rsidRDefault="00696A3A" w:rsidP="00A9142C">
            <w:pPr>
              <w:pStyle w:val="Prrafodelista"/>
              <w:spacing w:after="0" w:line="360" w:lineRule="auto"/>
              <w:ind w:left="0"/>
              <w:jc w:val="both"/>
              <w:rPr>
                <w:rFonts w:ascii="Times New Roman" w:hAnsi="Times New Roman"/>
                <w:sz w:val="24"/>
                <w:szCs w:val="24"/>
              </w:rPr>
            </w:pPr>
            <w:proofErr w:type="spellStart"/>
            <w:r w:rsidRPr="0077607B">
              <w:rPr>
                <w:rFonts w:ascii="Times New Roman" w:hAnsi="Times New Roman"/>
                <w:sz w:val="24"/>
                <w:szCs w:val="24"/>
              </w:rPr>
              <w:t>Cummins</w:t>
            </w:r>
            <w:proofErr w:type="spellEnd"/>
            <w:r w:rsidRPr="0077607B">
              <w:rPr>
                <w:rFonts w:ascii="Times New Roman" w:hAnsi="Times New Roman"/>
                <w:sz w:val="24"/>
                <w:szCs w:val="24"/>
              </w:rPr>
              <w:t xml:space="preserve"> (1996)</w:t>
            </w:r>
          </w:p>
        </w:tc>
        <w:tc>
          <w:tcPr>
            <w:tcW w:w="1839" w:type="dxa"/>
          </w:tcPr>
          <w:p w14:paraId="30585B2E" w14:textId="77777777" w:rsidR="00696A3A" w:rsidRPr="0077607B" w:rsidRDefault="00696A3A" w:rsidP="00A9142C">
            <w:pPr>
              <w:pStyle w:val="Prrafodelista"/>
              <w:spacing w:after="0" w:line="360" w:lineRule="auto"/>
              <w:ind w:left="0"/>
              <w:jc w:val="both"/>
              <w:rPr>
                <w:rFonts w:ascii="Times New Roman" w:hAnsi="Times New Roman"/>
                <w:sz w:val="24"/>
                <w:szCs w:val="24"/>
              </w:rPr>
            </w:pPr>
            <w:r w:rsidRPr="0077607B">
              <w:rPr>
                <w:rFonts w:ascii="Times New Roman" w:hAnsi="Times New Roman"/>
                <w:sz w:val="24"/>
                <w:szCs w:val="24"/>
              </w:rPr>
              <w:t xml:space="preserve">Análisis factorial </w:t>
            </w:r>
          </w:p>
        </w:tc>
        <w:tc>
          <w:tcPr>
            <w:tcW w:w="5588" w:type="dxa"/>
          </w:tcPr>
          <w:p w14:paraId="48AEBB31" w14:textId="4E917C6C" w:rsidR="00696A3A" w:rsidRPr="0077607B" w:rsidRDefault="00696A3A" w:rsidP="00A9142C">
            <w:pPr>
              <w:spacing w:after="0"/>
              <w:rPr>
                <w:rFonts w:ascii="Times New Roman" w:hAnsi="Times New Roman"/>
                <w:sz w:val="24"/>
                <w:szCs w:val="24"/>
              </w:rPr>
            </w:pPr>
            <w:r w:rsidRPr="0077607B">
              <w:rPr>
                <w:rFonts w:ascii="Times New Roman" w:hAnsi="Times New Roman"/>
                <w:sz w:val="24"/>
                <w:szCs w:val="24"/>
              </w:rPr>
              <w:t>Bienestar material; salud; productividad; intimidad; seguridad; comunidad; bienestar emocional</w:t>
            </w:r>
            <w:r w:rsidR="00992998">
              <w:rPr>
                <w:rFonts w:ascii="Times New Roman" w:hAnsi="Times New Roman"/>
                <w:sz w:val="24"/>
                <w:szCs w:val="24"/>
              </w:rPr>
              <w:t>.</w:t>
            </w:r>
          </w:p>
        </w:tc>
      </w:tr>
      <w:tr w:rsidR="0063630D" w:rsidRPr="0077607B" w14:paraId="07F8BA0D" w14:textId="77777777" w:rsidTr="002F4E01">
        <w:tc>
          <w:tcPr>
            <w:tcW w:w="1401" w:type="dxa"/>
          </w:tcPr>
          <w:p w14:paraId="08A4B25F" w14:textId="77777777" w:rsidR="00696A3A" w:rsidRPr="0077607B" w:rsidRDefault="00696A3A" w:rsidP="00A9142C">
            <w:pPr>
              <w:pStyle w:val="Prrafodelista"/>
              <w:spacing w:after="0" w:line="360" w:lineRule="auto"/>
              <w:ind w:left="0"/>
              <w:jc w:val="both"/>
              <w:rPr>
                <w:rFonts w:ascii="Times New Roman" w:hAnsi="Times New Roman"/>
                <w:sz w:val="24"/>
                <w:szCs w:val="24"/>
                <w:lang w:val="en-US"/>
              </w:rPr>
            </w:pPr>
            <w:r w:rsidRPr="0077607B">
              <w:rPr>
                <w:rFonts w:ascii="Times New Roman" w:hAnsi="Times New Roman"/>
                <w:sz w:val="24"/>
                <w:szCs w:val="24"/>
                <w:lang w:val="en-US"/>
              </w:rPr>
              <w:t>Tom Rath y Jim Harter (2010)</w:t>
            </w:r>
          </w:p>
        </w:tc>
        <w:tc>
          <w:tcPr>
            <w:tcW w:w="1839" w:type="dxa"/>
          </w:tcPr>
          <w:p w14:paraId="315BA5AD" w14:textId="31E08738" w:rsidR="00696A3A" w:rsidRPr="0077607B" w:rsidRDefault="002F3E92" w:rsidP="002F4E01">
            <w:pPr>
              <w:pStyle w:val="Prrafodelista"/>
              <w:spacing w:after="0" w:line="360" w:lineRule="auto"/>
              <w:ind w:left="0"/>
              <w:rPr>
                <w:rFonts w:ascii="Times New Roman" w:hAnsi="Times New Roman"/>
                <w:sz w:val="24"/>
                <w:szCs w:val="24"/>
              </w:rPr>
            </w:pPr>
            <w:r w:rsidRPr="0077607B">
              <w:rPr>
                <w:rFonts w:ascii="Times New Roman" w:hAnsi="Times New Roman"/>
                <w:sz w:val="24"/>
                <w:szCs w:val="24"/>
              </w:rPr>
              <w:t>A</w:t>
            </w:r>
            <w:r w:rsidR="00696A3A" w:rsidRPr="0077607B">
              <w:rPr>
                <w:rFonts w:ascii="Times New Roman" w:hAnsi="Times New Roman"/>
                <w:sz w:val="24"/>
                <w:szCs w:val="24"/>
              </w:rPr>
              <w:t>nálisis de cientos de preguntas en países, idiomas y situaciones de la vida divers</w:t>
            </w:r>
            <w:r w:rsidRPr="0077607B">
              <w:rPr>
                <w:rFonts w:ascii="Times New Roman" w:hAnsi="Times New Roman"/>
                <w:sz w:val="24"/>
                <w:szCs w:val="24"/>
              </w:rPr>
              <w:t>as</w:t>
            </w:r>
          </w:p>
        </w:tc>
        <w:tc>
          <w:tcPr>
            <w:tcW w:w="5588" w:type="dxa"/>
          </w:tcPr>
          <w:p w14:paraId="23EFBC69" w14:textId="69E293A0" w:rsidR="00696A3A"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Vida profesional: evalúa la forma en que una persona ocupa su tiempo.</w:t>
            </w:r>
          </w:p>
          <w:p w14:paraId="133ED418" w14:textId="77777777" w:rsidR="00B55605" w:rsidRPr="0077607B" w:rsidRDefault="00B55605" w:rsidP="002F4E01">
            <w:pPr>
              <w:pStyle w:val="Prrafodelista"/>
              <w:spacing w:after="0" w:line="360" w:lineRule="auto"/>
              <w:ind w:left="34"/>
              <w:jc w:val="both"/>
              <w:rPr>
                <w:rFonts w:ascii="Times New Roman" w:hAnsi="Times New Roman"/>
                <w:sz w:val="24"/>
                <w:szCs w:val="24"/>
              </w:rPr>
            </w:pPr>
          </w:p>
          <w:p w14:paraId="3F1BC476" w14:textId="35C5BD85" w:rsidR="00696A3A"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 xml:space="preserve">Vida social: se refiere a las relaciones sólidas y el amor en la vida de una persona. </w:t>
            </w:r>
          </w:p>
          <w:p w14:paraId="38CE58A0" w14:textId="77777777" w:rsidR="00B55605" w:rsidRPr="0077607B" w:rsidRDefault="00B55605" w:rsidP="002F4E01">
            <w:pPr>
              <w:pStyle w:val="Prrafodelista"/>
              <w:spacing w:after="0" w:line="360" w:lineRule="auto"/>
              <w:ind w:left="34"/>
              <w:jc w:val="both"/>
              <w:rPr>
                <w:rFonts w:ascii="Times New Roman" w:hAnsi="Times New Roman"/>
                <w:sz w:val="24"/>
                <w:szCs w:val="24"/>
              </w:rPr>
            </w:pPr>
          </w:p>
          <w:p w14:paraId="274CC52D" w14:textId="0F11F022" w:rsidR="00696A3A"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 xml:space="preserve">Vida financiera: se refiere a gestionar eficazmente la situación económica y las finanzas personales de uno. </w:t>
            </w:r>
          </w:p>
          <w:p w14:paraId="450B280C" w14:textId="77777777" w:rsidR="00B55605" w:rsidRPr="002F4E01" w:rsidRDefault="00B55605" w:rsidP="002F4E01">
            <w:pPr>
              <w:spacing w:after="0"/>
              <w:rPr>
                <w:rFonts w:ascii="Times New Roman" w:hAnsi="Times New Roman"/>
                <w:sz w:val="24"/>
                <w:szCs w:val="24"/>
              </w:rPr>
            </w:pPr>
          </w:p>
          <w:p w14:paraId="47350ED0" w14:textId="1073A203" w:rsidR="00696A3A"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 xml:space="preserve">Vida física/salud: se relaciona con la salud y la energía para hacer las actividades de la vida diaria. </w:t>
            </w:r>
          </w:p>
          <w:p w14:paraId="6EE3E6BA" w14:textId="77777777" w:rsidR="00B55605" w:rsidRPr="0077607B" w:rsidRDefault="00B55605" w:rsidP="002F4E01">
            <w:pPr>
              <w:pStyle w:val="Prrafodelista"/>
              <w:spacing w:after="0" w:line="360" w:lineRule="auto"/>
              <w:ind w:left="34"/>
              <w:jc w:val="both"/>
              <w:rPr>
                <w:rFonts w:ascii="Times New Roman" w:hAnsi="Times New Roman"/>
                <w:sz w:val="24"/>
                <w:szCs w:val="24"/>
              </w:rPr>
            </w:pPr>
          </w:p>
          <w:p w14:paraId="598615A1" w14:textId="0DB0430B" w:rsidR="00696A3A" w:rsidRPr="0077607B" w:rsidRDefault="00B55605" w:rsidP="00A9142C">
            <w:pPr>
              <w:pStyle w:val="Prrafodelista"/>
              <w:numPr>
                <w:ilvl w:val="0"/>
                <w:numId w:val="1"/>
              </w:numPr>
              <w:spacing w:after="0" w:line="360" w:lineRule="auto"/>
              <w:ind w:left="34" w:hanging="99"/>
              <w:jc w:val="both"/>
              <w:rPr>
                <w:rFonts w:ascii="Times New Roman" w:hAnsi="Times New Roman"/>
                <w:sz w:val="24"/>
                <w:szCs w:val="24"/>
              </w:rPr>
            </w:pPr>
            <w:r>
              <w:rPr>
                <w:rFonts w:ascii="Times New Roman" w:hAnsi="Times New Roman"/>
                <w:sz w:val="24"/>
                <w:szCs w:val="24"/>
              </w:rPr>
              <w:t xml:space="preserve"> </w:t>
            </w:r>
            <w:r w:rsidR="00696A3A" w:rsidRPr="0077607B">
              <w:rPr>
                <w:rFonts w:ascii="Times New Roman" w:hAnsi="Times New Roman"/>
                <w:sz w:val="24"/>
                <w:szCs w:val="24"/>
              </w:rPr>
              <w:t>Vida comunitaria: hace referencia al sentido de compromiso que uno tiene con el área donde reside.</w:t>
            </w:r>
            <w:r>
              <w:rPr>
                <w:rFonts w:ascii="Times New Roman" w:hAnsi="Times New Roman"/>
                <w:sz w:val="24"/>
                <w:szCs w:val="24"/>
              </w:rPr>
              <w:t xml:space="preserve"> </w:t>
            </w:r>
          </w:p>
        </w:tc>
      </w:tr>
    </w:tbl>
    <w:p w14:paraId="64F57A40" w14:textId="43297C6F" w:rsidR="00F81EC1" w:rsidRDefault="00B55605" w:rsidP="00B55605">
      <w:pPr>
        <w:spacing w:after="0"/>
        <w:jc w:val="center"/>
        <w:rPr>
          <w:rFonts w:ascii="Times New Roman" w:hAnsi="Times New Roman" w:cs="Times New Roman"/>
          <w:noProof/>
          <w:sz w:val="24"/>
          <w:szCs w:val="24"/>
        </w:rPr>
      </w:pPr>
      <w:r w:rsidRPr="0077607B">
        <w:rPr>
          <w:rFonts w:ascii="Times New Roman" w:hAnsi="Times New Roman" w:cs="Times New Roman"/>
          <w:sz w:val="24"/>
          <w:szCs w:val="24"/>
        </w:rPr>
        <w:lastRenderedPageBreak/>
        <w:t xml:space="preserve">Fuente: </w:t>
      </w:r>
      <w:r>
        <w:rPr>
          <w:rFonts w:ascii="Times New Roman" w:hAnsi="Times New Roman" w:cs="Times New Roman"/>
          <w:sz w:val="24"/>
          <w:szCs w:val="24"/>
        </w:rPr>
        <w:t>E</w:t>
      </w:r>
      <w:r w:rsidRPr="0077607B">
        <w:rPr>
          <w:rFonts w:ascii="Times New Roman" w:hAnsi="Times New Roman" w:cs="Times New Roman"/>
          <w:sz w:val="24"/>
          <w:szCs w:val="24"/>
        </w:rPr>
        <w:t xml:space="preserve">laboración propia con </w:t>
      </w:r>
      <w:r>
        <w:rPr>
          <w:rFonts w:ascii="Times New Roman" w:hAnsi="Times New Roman" w:cs="Times New Roman"/>
          <w:sz w:val="24"/>
          <w:szCs w:val="24"/>
        </w:rPr>
        <w:t>base en</w:t>
      </w:r>
      <w:r w:rsidRPr="0077607B">
        <w:rPr>
          <w:rFonts w:ascii="Times New Roman" w:hAnsi="Times New Roman" w:cs="Times New Roman"/>
          <w:sz w:val="24"/>
          <w:szCs w:val="24"/>
        </w:rPr>
        <w:t xml:space="preserve"> </w:t>
      </w:r>
      <w:r w:rsidRPr="0077607B">
        <w:rPr>
          <w:rFonts w:ascii="Times New Roman" w:hAnsi="Times New Roman" w:cs="Times New Roman"/>
          <w:noProof/>
          <w:sz w:val="24"/>
          <w:szCs w:val="24"/>
        </w:rPr>
        <w:t>Sirgy (2012)</w:t>
      </w:r>
    </w:p>
    <w:p w14:paraId="5302045D" w14:textId="26D2A4F4" w:rsidR="00CA7947" w:rsidRPr="0077607B" w:rsidRDefault="002F3E92"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Los estudios que se muestran en la tabla 1 </w:t>
      </w:r>
      <w:r w:rsidR="00696A3A" w:rsidRPr="0077607B">
        <w:rPr>
          <w:rFonts w:ascii="Times New Roman" w:hAnsi="Times New Roman" w:cs="Times New Roman"/>
          <w:sz w:val="24"/>
          <w:szCs w:val="24"/>
        </w:rPr>
        <w:t>han permitido conocer que las personas evalúan su calidad de vida en función de diversos dominios a los que les asignan un valor determinado, sin embargo, el número de dominios que deben considerarse sigue sin respuesta. Esto obedece a una condición característica de disciplinas como la sociología, la economía o la psicología: pese a que devienen de la tradición positivista, se distinguen de las ciencias empíricas debido a que su campo de aplicación no es la naturaleza, sino los seres humanos y sus obras, por lo que la subjetividad se manifiesta de forma más evidente</w:t>
      </w:r>
      <w:r w:rsidR="00AD1804">
        <w:rPr>
          <w:rFonts w:ascii="Times New Roman" w:hAnsi="Times New Roman" w:cs="Times New Roman"/>
          <w:sz w:val="24"/>
          <w:szCs w:val="24"/>
        </w:rPr>
        <w:t>.</w:t>
      </w:r>
      <w:r w:rsidR="00D515CA">
        <w:rPr>
          <w:rFonts w:ascii="Times New Roman" w:hAnsi="Times New Roman" w:cs="Times New Roman"/>
          <w:sz w:val="24"/>
          <w:szCs w:val="24"/>
        </w:rPr>
        <w:t xml:space="preserve"> </w:t>
      </w:r>
      <w:r w:rsidR="00AD1804">
        <w:rPr>
          <w:rFonts w:ascii="Times New Roman" w:hAnsi="Times New Roman" w:cs="Times New Roman"/>
          <w:sz w:val="24"/>
          <w:szCs w:val="24"/>
        </w:rPr>
        <w:t>En esa línea</w:t>
      </w:r>
      <w:r w:rsidR="00D515CA">
        <w:rPr>
          <w:rFonts w:ascii="Times New Roman" w:hAnsi="Times New Roman" w:cs="Times New Roman"/>
          <w:sz w:val="24"/>
          <w:szCs w:val="24"/>
        </w:rPr>
        <w:t xml:space="preserve">, </w:t>
      </w:r>
      <w:r w:rsidR="00CA7947" w:rsidRPr="0077607B">
        <w:rPr>
          <w:rFonts w:ascii="Times New Roman" w:hAnsi="Times New Roman" w:cs="Times New Roman"/>
          <w:sz w:val="24"/>
          <w:szCs w:val="24"/>
        </w:rPr>
        <w:fldChar w:fldCharType="begin" w:fldLock="1"/>
      </w:r>
      <w:r w:rsidR="0059238F" w:rsidRPr="0077607B">
        <w:rPr>
          <w:rFonts w:ascii="Times New Roman" w:hAnsi="Times New Roman" w:cs="Times New Roman"/>
          <w:sz w:val="24"/>
          <w:szCs w:val="24"/>
        </w:rPr>
        <w:instrText>ADDIN CSL_CITATION {"citationItems":[{"id":"ITEM-1","itemData":{"ISSN":"2223-3032","abstract":"Eenvoudige inleiding tot de psychologie van de alledaagse menselijke communicatie.","author":[{"dropping-particle":"","family":"Tintaya","given":"Porfidio","non-dropping-particle":"","parse-names":false,"suffix":""}],"container-title":"Revista de Investigacion Psicologica","id":"ITEM-1","issue":"21","issued":{"date-parts":[["2019"]]},"page":"115-134","title":"Psicología y personalidad","type":"article-journal","volume":"1"},"uris":["http://www.mendeley.com/documents/?uuid=2f39ec69-4e92-477f-bd1e-fe5dc5e23c98"]}],"mendeley":{"formattedCitation":"(Tintaya, 2019)","manualFormatting":"Tintaya (2019)","plainTextFormattedCitation":"(Tintaya, 2019)","previouslyFormattedCitation":"(Tintaya, 2019)"},"properties":{"noteIndex":0},"schema":"https://github.com/citation-style-language/schema/raw/master/csl-citation.json"}</w:instrText>
      </w:r>
      <w:r w:rsidR="00CA7947" w:rsidRPr="0077607B">
        <w:rPr>
          <w:rFonts w:ascii="Times New Roman" w:hAnsi="Times New Roman" w:cs="Times New Roman"/>
          <w:sz w:val="24"/>
          <w:szCs w:val="24"/>
        </w:rPr>
        <w:fldChar w:fldCharType="separate"/>
      </w:r>
      <w:r w:rsidR="00CA7947" w:rsidRPr="0077607B">
        <w:rPr>
          <w:rFonts w:ascii="Times New Roman" w:hAnsi="Times New Roman" w:cs="Times New Roman"/>
          <w:noProof/>
          <w:sz w:val="24"/>
          <w:szCs w:val="24"/>
        </w:rPr>
        <w:t>Tintaya (2019)</w:t>
      </w:r>
      <w:r w:rsidR="00CA7947" w:rsidRPr="0077607B">
        <w:rPr>
          <w:rFonts w:ascii="Times New Roman" w:hAnsi="Times New Roman" w:cs="Times New Roman"/>
          <w:sz w:val="24"/>
          <w:szCs w:val="24"/>
        </w:rPr>
        <w:fldChar w:fldCharType="end"/>
      </w:r>
      <w:r w:rsidR="00CA7947" w:rsidRPr="0077607B">
        <w:rPr>
          <w:rFonts w:ascii="Times New Roman" w:hAnsi="Times New Roman" w:cs="Times New Roman"/>
          <w:sz w:val="24"/>
          <w:szCs w:val="24"/>
        </w:rPr>
        <w:t xml:space="preserve"> plantea que la psicología es una ciencia que estudia la vida subjetiva del ser humano que vive en una comunidad </w:t>
      </w:r>
      <w:r w:rsidR="00B8270C">
        <w:rPr>
          <w:rFonts w:ascii="Times New Roman" w:hAnsi="Times New Roman" w:cs="Times New Roman"/>
          <w:sz w:val="24"/>
          <w:szCs w:val="24"/>
        </w:rPr>
        <w:t>social,</w:t>
      </w:r>
      <w:r w:rsidR="00B8270C" w:rsidRPr="0077607B">
        <w:rPr>
          <w:rFonts w:ascii="Times New Roman" w:hAnsi="Times New Roman" w:cs="Times New Roman"/>
          <w:sz w:val="24"/>
          <w:szCs w:val="24"/>
        </w:rPr>
        <w:t xml:space="preserve"> </w:t>
      </w:r>
      <w:r w:rsidR="00CA7947" w:rsidRPr="0077607B">
        <w:rPr>
          <w:rFonts w:ascii="Times New Roman" w:hAnsi="Times New Roman" w:cs="Times New Roman"/>
          <w:sz w:val="24"/>
          <w:szCs w:val="24"/>
        </w:rPr>
        <w:t>estructura</w:t>
      </w:r>
      <w:r w:rsidR="00B8270C">
        <w:rPr>
          <w:rFonts w:ascii="Times New Roman" w:hAnsi="Times New Roman" w:cs="Times New Roman"/>
          <w:sz w:val="24"/>
          <w:szCs w:val="24"/>
        </w:rPr>
        <w:t>l</w:t>
      </w:r>
      <w:r w:rsidR="00CA7947" w:rsidRPr="0077607B">
        <w:rPr>
          <w:rFonts w:ascii="Times New Roman" w:hAnsi="Times New Roman" w:cs="Times New Roman"/>
          <w:sz w:val="24"/>
          <w:szCs w:val="24"/>
        </w:rPr>
        <w:t xml:space="preserve"> e históricamente específica. </w:t>
      </w:r>
    </w:p>
    <w:p w14:paraId="19BB0374" w14:textId="69B2B3F8" w:rsidR="00696A3A"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Lo anterior apunta </w:t>
      </w:r>
      <w:r w:rsidR="001F1A68">
        <w:rPr>
          <w:rFonts w:ascii="Times New Roman" w:hAnsi="Times New Roman" w:cs="Times New Roman"/>
          <w:sz w:val="24"/>
          <w:szCs w:val="24"/>
        </w:rPr>
        <w:t xml:space="preserve">a </w:t>
      </w:r>
      <w:r w:rsidRPr="0077607B">
        <w:rPr>
          <w:rFonts w:ascii="Times New Roman" w:hAnsi="Times New Roman" w:cs="Times New Roman"/>
          <w:sz w:val="24"/>
          <w:szCs w:val="24"/>
        </w:rPr>
        <w:t xml:space="preserve">que, a pesar de que se ha demostrado que los indicadores subjetivos tienen una fuerte participación en la explicación de la varianza sobre la calidad de vida, no es posible determinar con especificidad qué indicadores deben considerarse, pues estos varían en función de las personas y de los entornos culturales </w:t>
      </w:r>
      <w:r w:rsidR="00F81EC1" w:rsidRPr="0077607B">
        <w:rPr>
          <w:rFonts w:ascii="Times New Roman" w:hAnsi="Times New Roman" w:cs="Times New Roman"/>
          <w:sz w:val="24"/>
          <w:szCs w:val="24"/>
        </w:rPr>
        <w:fldChar w:fldCharType="begin" w:fldLock="1"/>
      </w:r>
      <w:r w:rsidR="001A709A" w:rsidRPr="0077607B">
        <w:rPr>
          <w:rFonts w:ascii="Times New Roman" w:hAnsi="Times New Roman" w:cs="Times New Roman"/>
          <w:sz w:val="24"/>
          <w:szCs w:val="24"/>
        </w:rPr>
        <w:instrText>ADDIN CSL_CITATION {"citationItems":[{"id":"ITEM-1","itemData":{"author":[{"dropping-particle":"","family":"Sirgy","given":"Joseph M","non-dropping-particle":"","parse-names":false,"suffix":""}],"chapter-number":"16","container-title":"The Psychology of Quality of Life. Hedonic Well-Being, Life Satisfaction and Eudaimonia","id":"ITEM-1","issued":{"date-parts":[["2012"]]},"page":"237-263","publisher":"Springer","title":"Domain Dynamics","type":"chapter"},"uris":["http://www.mendeley.com/documents/?uuid=b5081ae9-d0c4-4e5d-ad9f-3145251bd3b5"]}],"mendeley":{"formattedCitation":"(Sirgy, 2012)","plainTextFormattedCitation":"(Sirgy, 2012)","previouslyFormattedCitation":"(Sirgy, 2012)"},"properties":{"noteIndex":0},"schema":"https://github.com/citation-style-language/schema/raw/master/csl-citation.json"}</w:instrText>
      </w:r>
      <w:r w:rsidR="00F81EC1" w:rsidRPr="0077607B">
        <w:rPr>
          <w:rFonts w:ascii="Times New Roman" w:hAnsi="Times New Roman" w:cs="Times New Roman"/>
          <w:sz w:val="24"/>
          <w:szCs w:val="24"/>
        </w:rPr>
        <w:fldChar w:fldCharType="separate"/>
      </w:r>
      <w:r w:rsidR="00605066" w:rsidRPr="0077607B">
        <w:rPr>
          <w:rFonts w:ascii="Times New Roman" w:hAnsi="Times New Roman" w:cs="Times New Roman"/>
          <w:noProof/>
          <w:sz w:val="24"/>
          <w:szCs w:val="24"/>
        </w:rPr>
        <w:t>(Sirgy, 2012)</w:t>
      </w:r>
      <w:r w:rsidR="00F81EC1" w:rsidRPr="0077607B">
        <w:rPr>
          <w:rFonts w:ascii="Times New Roman" w:hAnsi="Times New Roman" w:cs="Times New Roman"/>
          <w:sz w:val="24"/>
          <w:szCs w:val="24"/>
        </w:rPr>
        <w:fldChar w:fldCharType="end"/>
      </w:r>
      <w:r w:rsidR="00F81EC1" w:rsidRPr="0077607B">
        <w:rPr>
          <w:rFonts w:ascii="Times New Roman" w:hAnsi="Times New Roman" w:cs="Times New Roman"/>
          <w:sz w:val="24"/>
          <w:szCs w:val="24"/>
        </w:rPr>
        <w:t xml:space="preserve">. </w:t>
      </w:r>
      <w:r w:rsidR="00831AC4" w:rsidRPr="0077607B">
        <w:rPr>
          <w:rFonts w:ascii="Times New Roman" w:hAnsi="Times New Roman" w:cs="Times New Roman"/>
          <w:sz w:val="24"/>
          <w:szCs w:val="24"/>
        </w:rPr>
        <w:t>Esto</w:t>
      </w:r>
      <w:r w:rsidR="001E7868" w:rsidRPr="0077607B">
        <w:rPr>
          <w:rFonts w:ascii="Times New Roman" w:hAnsi="Times New Roman" w:cs="Times New Roman"/>
          <w:sz w:val="24"/>
          <w:szCs w:val="24"/>
        </w:rPr>
        <w:t>, e</w:t>
      </w:r>
      <w:r w:rsidRPr="0077607B">
        <w:rPr>
          <w:rFonts w:ascii="Times New Roman" w:hAnsi="Times New Roman" w:cs="Times New Roman"/>
          <w:sz w:val="24"/>
          <w:szCs w:val="24"/>
        </w:rPr>
        <w:t>n lugar de asumirse como una debilidad epistemológica,</w:t>
      </w:r>
      <w:r w:rsidR="002F3E92" w:rsidRPr="0077607B">
        <w:rPr>
          <w:rFonts w:ascii="Times New Roman" w:hAnsi="Times New Roman" w:cs="Times New Roman"/>
          <w:sz w:val="24"/>
          <w:szCs w:val="24"/>
        </w:rPr>
        <w:t xml:space="preserve"> </w:t>
      </w:r>
      <w:r w:rsidRPr="0077607B">
        <w:rPr>
          <w:rFonts w:ascii="Times New Roman" w:hAnsi="Times New Roman" w:cs="Times New Roman"/>
          <w:sz w:val="24"/>
          <w:szCs w:val="24"/>
        </w:rPr>
        <w:t xml:space="preserve">puede </w:t>
      </w:r>
      <w:r w:rsidR="00831AC4" w:rsidRPr="0077607B">
        <w:rPr>
          <w:rFonts w:ascii="Times New Roman" w:hAnsi="Times New Roman" w:cs="Times New Roman"/>
          <w:sz w:val="24"/>
          <w:szCs w:val="24"/>
        </w:rPr>
        <w:t>concebirse</w:t>
      </w:r>
      <w:r w:rsidRPr="0077607B">
        <w:rPr>
          <w:rFonts w:ascii="Times New Roman" w:hAnsi="Times New Roman" w:cs="Times New Roman"/>
          <w:sz w:val="24"/>
          <w:szCs w:val="24"/>
        </w:rPr>
        <w:t xml:space="preserve"> como un terreno fértil para </w:t>
      </w:r>
      <w:r w:rsidR="002F3E92" w:rsidRPr="0077607B">
        <w:rPr>
          <w:rFonts w:ascii="Times New Roman" w:hAnsi="Times New Roman" w:cs="Times New Roman"/>
          <w:sz w:val="24"/>
          <w:szCs w:val="24"/>
        </w:rPr>
        <w:t>plantear</w:t>
      </w:r>
      <w:r w:rsidRPr="0077607B">
        <w:rPr>
          <w:rFonts w:ascii="Times New Roman" w:hAnsi="Times New Roman" w:cs="Times New Roman"/>
          <w:sz w:val="24"/>
          <w:szCs w:val="24"/>
        </w:rPr>
        <w:t xml:space="preserve"> posibilidades de investigación </w:t>
      </w:r>
      <w:r w:rsidR="001E7868" w:rsidRPr="0077607B">
        <w:rPr>
          <w:rFonts w:ascii="Times New Roman" w:hAnsi="Times New Roman" w:cs="Times New Roman"/>
          <w:sz w:val="24"/>
          <w:szCs w:val="24"/>
        </w:rPr>
        <w:t xml:space="preserve">sobre </w:t>
      </w:r>
      <w:r w:rsidRPr="0077607B">
        <w:rPr>
          <w:rFonts w:ascii="Times New Roman" w:hAnsi="Times New Roman" w:cs="Times New Roman"/>
          <w:sz w:val="24"/>
          <w:szCs w:val="24"/>
        </w:rPr>
        <w:t>aquello que</w:t>
      </w:r>
      <w:r w:rsidR="002F3E92" w:rsidRPr="0077607B">
        <w:rPr>
          <w:rFonts w:ascii="Times New Roman" w:hAnsi="Times New Roman" w:cs="Times New Roman"/>
          <w:sz w:val="24"/>
          <w:szCs w:val="24"/>
        </w:rPr>
        <w:t xml:space="preserve"> es valioso para las personas</w:t>
      </w:r>
      <w:r w:rsidR="00FF4196" w:rsidRPr="0077607B">
        <w:rPr>
          <w:rFonts w:ascii="Times New Roman" w:hAnsi="Times New Roman" w:cs="Times New Roman"/>
          <w:sz w:val="24"/>
          <w:szCs w:val="24"/>
        </w:rPr>
        <w:t xml:space="preserve"> al momento de evaluar su calidad de vida.</w:t>
      </w:r>
      <w:r w:rsidRPr="0077607B">
        <w:rPr>
          <w:rFonts w:ascii="Times New Roman" w:hAnsi="Times New Roman" w:cs="Times New Roman"/>
          <w:sz w:val="24"/>
          <w:szCs w:val="24"/>
        </w:rPr>
        <w:t xml:space="preserve"> </w:t>
      </w:r>
      <w:r w:rsidR="001E7868" w:rsidRPr="0077607B">
        <w:rPr>
          <w:rFonts w:ascii="Times New Roman" w:hAnsi="Times New Roman" w:cs="Times New Roman"/>
          <w:sz w:val="24"/>
          <w:szCs w:val="24"/>
        </w:rPr>
        <w:t>Por otra parte,</w:t>
      </w:r>
      <w:r w:rsidRPr="0077607B">
        <w:rPr>
          <w:rFonts w:ascii="Times New Roman" w:hAnsi="Times New Roman" w:cs="Times New Roman"/>
          <w:sz w:val="24"/>
          <w:szCs w:val="24"/>
        </w:rPr>
        <w:t xml:space="preserve"> además del disenso que se ha planteado respecto a los dominios que confi</w:t>
      </w:r>
      <w:r w:rsidR="001E7868" w:rsidRPr="0077607B">
        <w:rPr>
          <w:rFonts w:ascii="Times New Roman" w:hAnsi="Times New Roman" w:cs="Times New Roman"/>
          <w:sz w:val="24"/>
          <w:szCs w:val="24"/>
        </w:rPr>
        <w:t xml:space="preserve">guran la calidad de vida, se han </w:t>
      </w:r>
      <w:r w:rsidR="00831AC4" w:rsidRPr="0077607B">
        <w:rPr>
          <w:rFonts w:ascii="Times New Roman" w:hAnsi="Times New Roman" w:cs="Times New Roman"/>
          <w:sz w:val="24"/>
          <w:szCs w:val="24"/>
        </w:rPr>
        <w:t>desarrollado</w:t>
      </w:r>
      <w:r w:rsidRPr="0077607B">
        <w:rPr>
          <w:rFonts w:ascii="Times New Roman" w:hAnsi="Times New Roman" w:cs="Times New Roman"/>
          <w:sz w:val="24"/>
          <w:szCs w:val="24"/>
        </w:rPr>
        <w:t xml:space="preserve"> teorías que buscan explicar las intera</w:t>
      </w:r>
      <w:r w:rsidR="001E7868" w:rsidRPr="0077607B">
        <w:rPr>
          <w:rFonts w:ascii="Times New Roman" w:hAnsi="Times New Roman" w:cs="Times New Roman"/>
          <w:sz w:val="24"/>
          <w:szCs w:val="24"/>
        </w:rPr>
        <w:t>cciones entre</w:t>
      </w:r>
      <w:r w:rsidRPr="0077607B">
        <w:rPr>
          <w:rFonts w:ascii="Times New Roman" w:hAnsi="Times New Roman" w:cs="Times New Roman"/>
          <w:sz w:val="24"/>
          <w:szCs w:val="24"/>
        </w:rPr>
        <w:t xml:space="preserve"> dichos dominios y sus efectos sobre el bienestar y la satisfacción con la vida. </w:t>
      </w:r>
    </w:p>
    <w:p w14:paraId="09CB26A4" w14:textId="2982662C" w:rsidR="00C011DD" w:rsidRPr="0077607B" w:rsidRDefault="00DE220B" w:rsidP="00A9142C">
      <w:pPr>
        <w:spacing w:after="0"/>
        <w:ind w:firstLine="720"/>
        <w:rPr>
          <w:rFonts w:ascii="Times New Roman" w:hAnsi="Times New Roman" w:cs="Times New Roman"/>
          <w:noProof/>
          <w:sz w:val="24"/>
          <w:szCs w:val="24"/>
        </w:rPr>
      </w:pPr>
      <w:r w:rsidRPr="0077607B">
        <w:rPr>
          <w:rFonts w:ascii="Times New Roman" w:hAnsi="Times New Roman" w:cs="Times New Roman"/>
          <w:sz w:val="24"/>
          <w:szCs w:val="24"/>
        </w:rPr>
        <w:t>S</w:t>
      </w:r>
      <w:r w:rsidR="00696A3A" w:rsidRPr="0077607B">
        <w:rPr>
          <w:rFonts w:ascii="Times New Roman" w:hAnsi="Times New Roman" w:cs="Times New Roman"/>
          <w:sz w:val="24"/>
          <w:szCs w:val="24"/>
        </w:rPr>
        <w:t>e ha teorizado, por ejemplo, que experiencias específicas de satisfacción relativas a algún dominio (escolar, laboral, familiar, de ocio) tienen un efecto ascendente que impacta la evaluación general de la vida (teoría del desbordamiento ascendente); también</w:t>
      </w:r>
      <w:r w:rsidR="001E7868" w:rsidRPr="0077607B">
        <w:rPr>
          <w:rFonts w:ascii="Times New Roman" w:hAnsi="Times New Roman" w:cs="Times New Roman"/>
          <w:sz w:val="24"/>
          <w:szCs w:val="24"/>
        </w:rPr>
        <w:t>,</w:t>
      </w:r>
      <w:r w:rsidR="00696A3A" w:rsidRPr="0077607B">
        <w:rPr>
          <w:rFonts w:ascii="Times New Roman" w:hAnsi="Times New Roman" w:cs="Times New Roman"/>
          <w:sz w:val="24"/>
          <w:szCs w:val="24"/>
        </w:rPr>
        <w:t xml:space="preserve"> se ha explicado que </w:t>
      </w:r>
      <w:r w:rsidR="001E729A">
        <w:rPr>
          <w:rFonts w:ascii="Times New Roman" w:hAnsi="Times New Roman" w:cs="Times New Roman"/>
          <w:sz w:val="24"/>
          <w:szCs w:val="24"/>
        </w:rPr>
        <w:t>cierta experiencia afectiva</w:t>
      </w:r>
      <w:r w:rsidR="00696A3A" w:rsidRPr="0077607B">
        <w:rPr>
          <w:rFonts w:ascii="Times New Roman" w:hAnsi="Times New Roman" w:cs="Times New Roman"/>
          <w:sz w:val="24"/>
          <w:szCs w:val="24"/>
        </w:rPr>
        <w:t xml:space="preserve"> en cierto dominio puede transferirse a algún dominio vecino (teoría del desbordamiento horizontal). La teoría de la segmentación, por otra parte, pretende analizar la tendencia de las personas a separar los aspectos que conforman </w:t>
      </w:r>
      <w:r w:rsidR="00696A3A" w:rsidRPr="0077607B">
        <w:rPr>
          <w:rFonts w:ascii="Times New Roman" w:hAnsi="Times New Roman" w:cs="Times New Roman"/>
          <w:sz w:val="24"/>
          <w:szCs w:val="24"/>
        </w:rPr>
        <w:lastRenderedPageBreak/>
        <w:t>su vida, con el fin de no impactar con experiencias negativas al resto de dominios</w:t>
      </w:r>
      <w:r w:rsidR="00E129A8" w:rsidRPr="0077607B">
        <w:rPr>
          <w:rFonts w:ascii="Times New Roman" w:hAnsi="Times New Roman" w:cs="Times New Roman"/>
          <w:sz w:val="24"/>
          <w:szCs w:val="24"/>
        </w:rPr>
        <w:t xml:space="preserve"> </w:t>
      </w:r>
      <w:r w:rsidR="00C011DD" w:rsidRPr="0077607B">
        <w:rPr>
          <w:rFonts w:ascii="Times New Roman" w:hAnsi="Times New Roman" w:cs="Times New Roman"/>
          <w:noProof/>
          <w:sz w:val="24"/>
          <w:szCs w:val="24"/>
        </w:rPr>
        <w:fldChar w:fldCharType="begin" w:fldLock="1"/>
      </w:r>
      <w:r w:rsidR="001A709A" w:rsidRPr="0077607B">
        <w:rPr>
          <w:rFonts w:ascii="Times New Roman" w:hAnsi="Times New Roman" w:cs="Times New Roman"/>
          <w:noProof/>
          <w:sz w:val="24"/>
          <w:szCs w:val="24"/>
        </w:rPr>
        <w:instrText>ADDIN CSL_CITATION {"citationItems":[{"id":"ITEM-1","itemData":{"author":[{"dropping-particle":"","family":"Sirgy","given":"Joseph M","non-dropping-particle":"","parse-names":false,"suffix":""}],"chapter-number":"16","container-title":"The Psychology of Quality of Life. Hedonic Well-Being, Life Satisfaction and Eudaimonia","id":"ITEM-1","issued":{"date-parts":[["2012"]]},"page":"237-263","publisher":"Springer","title":"Domain Dynamics","type":"chapter"},"uris":["http://www.mendeley.com/documents/?uuid=b5081ae9-d0c4-4e5d-ad9f-3145251bd3b5"]}],"mendeley":{"formattedCitation":"(Sirgy, 2012)","plainTextFormattedCitation":"(Sirgy, 2012)","previouslyFormattedCitation":"(Sirgy, 2012)"},"properties":{"noteIndex":0},"schema":"https://github.com/citation-style-language/schema/raw/master/csl-citation.json"}</w:instrText>
      </w:r>
      <w:r w:rsidR="00C011DD" w:rsidRPr="0077607B">
        <w:rPr>
          <w:rFonts w:ascii="Times New Roman" w:hAnsi="Times New Roman" w:cs="Times New Roman"/>
          <w:noProof/>
          <w:sz w:val="24"/>
          <w:szCs w:val="24"/>
        </w:rPr>
        <w:fldChar w:fldCharType="separate"/>
      </w:r>
      <w:r w:rsidR="00605066" w:rsidRPr="0077607B">
        <w:rPr>
          <w:rFonts w:ascii="Times New Roman" w:hAnsi="Times New Roman" w:cs="Times New Roman"/>
          <w:noProof/>
          <w:sz w:val="24"/>
          <w:szCs w:val="24"/>
        </w:rPr>
        <w:t>(Sirgy, 2012)</w:t>
      </w:r>
      <w:r w:rsidR="00C011DD" w:rsidRPr="0077607B">
        <w:rPr>
          <w:rFonts w:ascii="Times New Roman" w:hAnsi="Times New Roman" w:cs="Times New Roman"/>
          <w:noProof/>
          <w:sz w:val="24"/>
          <w:szCs w:val="24"/>
        </w:rPr>
        <w:fldChar w:fldCharType="end"/>
      </w:r>
      <w:r w:rsidR="00C011DD" w:rsidRPr="0077607B">
        <w:rPr>
          <w:rFonts w:ascii="Times New Roman" w:hAnsi="Times New Roman" w:cs="Times New Roman"/>
          <w:noProof/>
          <w:sz w:val="24"/>
          <w:szCs w:val="24"/>
        </w:rPr>
        <w:t xml:space="preserve">. </w:t>
      </w:r>
    </w:p>
    <w:p w14:paraId="718C74EB" w14:textId="0A966959" w:rsidR="00696A3A"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La teoría de la compensación, </w:t>
      </w:r>
      <w:r w:rsidR="001E7868" w:rsidRPr="0077607B">
        <w:rPr>
          <w:rFonts w:ascii="Times New Roman" w:hAnsi="Times New Roman" w:cs="Times New Roman"/>
          <w:sz w:val="24"/>
          <w:szCs w:val="24"/>
        </w:rPr>
        <w:t>a su vez</w:t>
      </w:r>
      <w:r w:rsidRPr="0077607B">
        <w:rPr>
          <w:rFonts w:ascii="Times New Roman" w:hAnsi="Times New Roman" w:cs="Times New Roman"/>
          <w:sz w:val="24"/>
          <w:szCs w:val="24"/>
        </w:rPr>
        <w:t xml:space="preserve">, plantea que las personas tienden a aumentar su atención en el dominio de la vida en el que se perciben exitosos, mientras que </w:t>
      </w:r>
      <w:r w:rsidR="00831AC4" w:rsidRPr="0077607B">
        <w:rPr>
          <w:rFonts w:ascii="Times New Roman" w:hAnsi="Times New Roman" w:cs="Times New Roman"/>
          <w:sz w:val="24"/>
          <w:szCs w:val="24"/>
        </w:rPr>
        <w:t>los</w:t>
      </w:r>
      <w:r w:rsidRPr="0077607B">
        <w:rPr>
          <w:rFonts w:ascii="Times New Roman" w:hAnsi="Times New Roman" w:cs="Times New Roman"/>
          <w:sz w:val="24"/>
          <w:szCs w:val="24"/>
        </w:rPr>
        <w:t xml:space="preserve"> dom</w:t>
      </w:r>
      <w:r w:rsidR="00831AC4" w:rsidRPr="0077607B">
        <w:rPr>
          <w:rFonts w:ascii="Times New Roman" w:hAnsi="Times New Roman" w:cs="Times New Roman"/>
          <w:sz w:val="24"/>
          <w:szCs w:val="24"/>
        </w:rPr>
        <w:t>inios en los que se experimenta</w:t>
      </w:r>
      <w:r w:rsidRPr="0077607B">
        <w:rPr>
          <w:rFonts w:ascii="Times New Roman" w:hAnsi="Times New Roman" w:cs="Times New Roman"/>
          <w:sz w:val="24"/>
          <w:szCs w:val="24"/>
        </w:rPr>
        <w:t xml:space="preserve"> el fracaso son </w:t>
      </w:r>
      <w:r w:rsidR="00FF4196" w:rsidRPr="0077607B">
        <w:rPr>
          <w:rFonts w:ascii="Times New Roman" w:hAnsi="Times New Roman" w:cs="Times New Roman"/>
          <w:sz w:val="24"/>
          <w:szCs w:val="24"/>
        </w:rPr>
        <w:t>desestimados</w:t>
      </w:r>
      <w:r w:rsidRPr="0077607B">
        <w:rPr>
          <w:rFonts w:ascii="Times New Roman" w:hAnsi="Times New Roman" w:cs="Times New Roman"/>
          <w:sz w:val="24"/>
          <w:szCs w:val="24"/>
        </w:rPr>
        <w:t>. Por último, se plantea la teoría del equilibrio, que apela a conciliar tanto las experiencias de éxito como de fracaso, pues la</w:t>
      </w:r>
      <w:r w:rsidR="00831AC4" w:rsidRPr="0077607B">
        <w:rPr>
          <w:rFonts w:ascii="Times New Roman" w:hAnsi="Times New Roman" w:cs="Times New Roman"/>
          <w:sz w:val="24"/>
          <w:szCs w:val="24"/>
        </w:rPr>
        <w:t>s condiciones de la vida diaria</w:t>
      </w:r>
      <w:r w:rsidRPr="0077607B">
        <w:rPr>
          <w:rFonts w:ascii="Times New Roman" w:hAnsi="Times New Roman" w:cs="Times New Roman"/>
          <w:sz w:val="24"/>
          <w:szCs w:val="24"/>
        </w:rPr>
        <w:t xml:space="preserve"> se presentan de esta manera</w:t>
      </w:r>
      <w:r w:rsidR="00C011DD" w:rsidRPr="0077607B">
        <w:rPr>
          <w:rFonts w:ascii="Times New Roman" w:hAnsi="Times New Roman" w:cs="Times New Roman"/>
          <w:sz w:val="24"/>
          <w:szCs w:val="24"/>
        </w:rPr>
        <w:t xml:space="preserve"> </w:t>
      </w:r>
      <w:r w:rsidR="00C011DD" w:rsidRPr="0077607B">
        <w:rPr>
          <w:rFonts w:ascii="Times New Roman" w:hAnsi="Times New Roman" w:cs="Times New Roman"/>
          <w:sz w:val="24"/>
          <w:szCs w:val="24"/>
        </w:rPr>
        <w:fldChar w:fldCharType="begin" w:fldLock="1"/>
      </w:r>
      <w:r w:rsidR="001A709A" w:rsidRPr="0077607B">
        <w:rPr>
          <w:rFonts w:ascii="Times New Roman" w:hAnsi="Times New Roman" w:cs="Times New Roman"/>
          <w:sz w:val="24"/>
          <w:szCs w:val="24"/>
        </w:rPr>
        <w:instrText>ADDIN CSL_CITATION {"citationItems":[{"id":"ITEM-1","itemData":{"author":[{"dropping-particle":"","family":"Sirgy","given":"Joseph M","non-dropping-particle":"","parse-names":false,"suffix":""}],"chapter-number":"16","container-title":"The Psychology of Quality of Life. Hedonic Well-Being, Life Satisfaction and Eudaimonia","id":"ITEM-1","issued":{"date-parts":[["2012"]]},"page":"237-263","publisher":"Springer","title":"Domain Dynamics","type":"chapter"},"uris":["http://www.mendeley.com/documents/?uuid=b5081ae9-d0c4-4e5d-ad9f-3145251bd3b5"]}],"mendeley":{"formattedCitation":"(Sirgy, 2012)","plainTextFormattedCitation":"(Sirgy, 2012)","previouslyFormattedCitation":"(Sirgy, 2012)"},"properties":{"noteIndex":0},"schema":"https://github.com/citation-style-language/schema/raw/master/csl-citation.json"}</w:instrText>
      </w:r>
      <w:r w:rsidR="00C011DD" w:rsidRPr="0077607B">
        <w:rPr>
          <w:rFonts w:ascii="Times New Roman" w:hAnsi="Times New Roman" w:cs="Times New Roman"/>
          <w:sz w:val="24"/>
          <w:szCs w:val="24"/>
        </w:rPr>
        <w:fldChar w:fldCharType="separate"/>
      </w:r>
      <w:r w:rsidR="00605066" w:rsidRPr="0077607B">
        <w:rPr>
          <w:rFonts w:ascii="Times New Roman" w:hAnsi="Times New Roman" w:cs="Times New Roman"/>
          <w:noProof/>
          <w:sz w:val="24"/>
          <w:szCs w:val="24"/>
        </w:rPr>
        <w:t>(Sirgy, 2012)</w:t>
      </w:r>
      <w:r w:rsidR="00C011DD" w:rsidRPr="0077607B">
        <w:rPr>
          <w:rFonts w:ascii="Times New Roman" w:hAnsi="Times New Roman" w:cs="Times New Roman"/>
          <w:sz w:val="24"/>
          <w:szCs w:val="24"/>
        </w:rPr>
        <w:fldChar w:fldCharType="end"/>
      </w:r>
      <w:r w:rsidR="00C011DD" w:rsidRPr="0077607B">
        <w:rPr>
          <w:rFonts w:ascii="Times New Roman" w:hAnsi="Times New Roman" w:cs="Times New Roman"/>
          <w:sz w:val="24"/>
          <w:szCs w:val="24"/>
        </w:rPr>
        <w:t>.</w:t>
      </w:r>
    </w:p>
    <w:p w14:paraId="346E40AD" w14:textId="4D22D76A" w:rsidR="00696A3A" w:rsidRDefault="00696A3A" w:rsidP="00A9142C">
      <w:pPr>
        <w:spacing w:after="0"/>
        <w:ind w:firstLine="720"/>
        <w:rPr>
          <w:rFonts w:ascii="Times New Roman" w:hAnsi="Times New Roman" w:cs="Times New Roman"/>
          <w:i/>
          <w:sz w:val="24"/>
          <w:szCs w:val="24"/>
        </w:rPr>
      </w:pPr>
      <w:r w:rsidRPr="0077607B">
        <w:rPr>
          <w:rFonts w:ascii="Times New Roman" w:hAnsi="Times New Roman" w:cs="Times New Roman"/>
          <w:sz w:val="24"/>
          <w:szCs w:val="24"/>
        </w:rPr>
        <w:t>Aunque los abordajes son más amplios y profundos, lo anterior se planteó para señalar que las teorías que se han desarrollado en torno a los dominios sobre la calidad de vida se realizan desde un enfoque holístico, pues pretenden explicar cómo la experiencia que se tiene en algún aspecto de la vida repercute sobre el resto de la experiencia vital</w:t>
      </w:r>
      <w:r w:rsidR="007D190D">
        <w:rPr>
          <w:rFonts w:ascii="Times New Roman" w:hAnsi="Times New Roman" w:cs="Times New Roman"/>
          <w:sz w:val="24"/>
          <w:szCs w:val="24"/>
        </w:rPr>
        <w:t>.</w:t>
      </w:r>
      <w:r w:rsidR="007D190D" w:rsidRPr="0077607B">
        <w:rPr>
          <w:rFonts w:ascii="Times New Roman" w:hAnsi="Times New Roman" w:cs="Times New Roman"/>
          <w:sz w:val="24"/>
          <w:szCs w:val="24"/>
        </w:rPr>
        <w:t xml:space="preserve"> </w:t>
      </w:r>
      <w:r w:rsidR="007D190D">
        <w:rPr>
          <w:rFonts w:ascii="Times New Roman" w:hAnsi="Times New Roman" w:cs="Times New Roman"/>
          <w:sz w:val="24"/>
          <w:szCs w:val="24"/>
        </w:rPr>
        <w:t>D</w:t>
      </w:r>
      <w:r w:rsidR="007D190D" w:rsidRPr="0077607B">
        <w:rPr>
          <w:rFonts w:ascii="Times New Roman" w:hAnsi="Times New Roman" w:cs="Times New Roman"/>
          <w:sz w:val="24"/>
          <w:szCs w:val="24"/>
        </w:rPr>
        <w:t xml:space="preserve">esde </w:t>
      </w:r>
      <w:r w:rsidRPr="0077607B">
        <w:rPr>
          <w:rFonts w:ascii="Times New Roman" w:hAnsi="Times New Roman" w:cs="Times New Roman"/>
          <w:sz w:val="24"/>
          <w:szCs w:val="24"/>
        </w:rPr>
        <w:t>luego</w:t>
      </w:r>
      <w:r w:rsidR="007D190D">
        <w:rPr>
          <w:rFonts w:ascii="Times New Roman" w:hAnsi="Times New Roman" w:cs="Times New Roman"/>
          <w:sz w:val="24"/>
          <w:szCs w:val="24"/>
        </w:rPr>
        <w:t>,</w:t>
      </w:r>
      <w:r w:rsidRPr="0077607B">
        <w:rPr>
          <w:rFonts w:ascii="Times New Roman" w:hAnsi="Times New Roman" w:cs="Times New Roman"/>
          <w:sz w:val="24"/>
          <w:szCs w:val="24"/>
        </w:rPr>
        <w:t xml:space="preserve"> esto se produce a partir de elementos moderadores de naturaleza psicológica como la percepción, los rasgos de personalidad, los condicionantes sociales, la escala de valores, los recursos cognitivos, las necesidades, entre </w:t>
      </w:r>
      <w:r w:rsidR="00FF4196" w:rsidRPr="0077607B">
        <w:rPr>
          <w:rFonts w:ascii="Times New Roman" w:hAnsi="Times New Roman" w:cs="Times New Roman"/>
          <w:sz w:val="24"/>
          <w:szCs w:val="24"/>
        </w:rPr>
        <w:t>otras va</w:t>
      </w:r>
      <w:r w:rsidR="00DE220B" w:rsidRPr="0077607B">
        <w:rPr>
          <w:rFonts w:ascii="Times New Roman" w:hAnsi="Times New Roman" w:cs="Times New Roman"/>
          <w:sz w:val="24"/>
          <w:szCs w:val="24"/>
        </w:rPr>
        <w:t xml:space="preserve">riables, que serán analizadas en el apartado </w:t>
      </w:r>
      <w:r w:rsidR="007D190D">
        <w:rPr>
          <w:rFonts w:ascii="Times New Roman" w:hAnsi="Times New Roman" w:cs="Times New Roman"/>
          <w:sz w:val="24"/>
          <w:szCs w:val="24"/>
        </w:rPr>
        <w:t>“</w:t>
      </w:r>
      <w:r w:rsidR="00DE220B" w:rsidRPr="002F4E01">
        <w:rPr>
          <w:rFonts w:ascii="Times New Roman" w:hAnsi="Times New Roman" w:cs="Times New Roman"/>
          <w:iCs/>
          <w:sz w:val="24"/>
          <w:szCs w:val="24"/>
        </w:rPr>
        <w:t>La incursión de la psicología en los estudios sobre calidad de vida</w:t>
      </w:r>
      <w:r w:rsidR="007D190D">
        <w:rPr>
          <w:rFonts w:ascii="Times New Roman" w:hAnsi="Times New Roman" w:cs="Times New Roman"/>
          <w:iCs/>
          <w:sz w:val="24"/>
          <w:szCs w:val="24"/>
        </w:rPr>
        <w:t>”</w:t>
      </w:r>
      <w:r w:rsidR="00DE220B" w:rsidRPr="0077607B">
        <w:rPr>
          <w:rFonts w:ascii="Times New Roman" w:hAnsi="Times New Roman" w:cs="Times New Roman"/>
          <w:i/>
          <w:sz w:val="24"/>
          <w:szCs w:val="24"/>
        </w:rPr>
        <w:t>.</w:t>
      </w:r>
    </w:p>
    <w:p w14:paraId="163D861F" w14:textId="77777777" w:rsidR="002F3018" w:rsidRPr="0077607B" w:rsidRDefault="002F3018" w:rsidP="00A9142C">
      <w:pPr>
        <w:spacing w:after="0"/>
        <w:ind w:firstLine="720"/>
        <w:rPr>
          <w:rFonts w:ascii="Times New Roman" w:hAnsi="Times New Roman" w:cs="Times New Roman"/>
          <w:i/>
          <w:sz w:val="24"/>
          <w:szCs w:val="24"/>
        </w:rPr>
      </w:pPr>
    </w:p>
    <w:p w14:paraId="04B3F682" w14:textId="77777777" w:rsidR="00696A3A" w:rsidRPr="00A54E48" w:rsidRDefault="00696A3A" w:rsidP="00A54E48">
      <w:pPr>
        <w:spacing w:after="0"/>
        <w:jc w:val="center"/>
        <w:rPr>
          <w:rFonts w:ascii="Times New Roman" w:hAnsi="Times New Roman" w:cs="Times New Roman"/>
          <w:b/>
          <w:sz w:val="28"/>
          <w:szCs w:val="28"/>
        </w:rPr>
      </w:pPr>
      <w:r w:rsidRPr="00A54E48">
        <w:rPr>
          <w:rFonts w:ascii="Times New Roman" w:hAnsi="Times New Roman" w:cs="Times New Roman"/>
          <w:b/>
          <w:sz w:val="28"/>
          <w:szCs w:val="28"/>
        </w:rPr>
        <w:t>Calidad</w:t>
      </w:r>
      <w:r w:rsidR="00223F7B" w:rsidRPr="00A54E48">
        <w:rPr>
          <w:rFonts w:ascii="Times New Roman" w:hAnsi="Times New Roman" w:cs="Times New Roman"/>
          <w:b/>
          <w:sz w:val="28"/>
          <w:szCs w:val="28"/>
        </w:rPr>
        <w:t xml:space="preserve"> de vida, satisfacción con la vida, bienestar subjetivo y felicidad</w:t>
      </w:r>
    </w:p>
    <w:p w14:paraId="07047B8C" w14:textId="1580DC93" w:rsidR="00696A3A"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Como se ha señalado a lo largo de este </w:t>
      </w:r>
      <w:r w:rsidR="001E7868" w:rsidRPr="0077607B">
        <w:rPr>
          <w:rFonts w:ascii="Times New Roman" w:hAnsi="Times New Roman" w:cs="Times New Roman"/>
          <w:sz w:val="24"/>
          <w:szCs w:val="24"/>
        </w:rPr>
        <w:t>texto</w:t>
      </w:r>
      <w:r w:rsidRPr="0077607B">
        <w:rPr>
          <w:rFonts w:ascii="Times New Roman" w:hAnsi="Times New Roman" w:cs="Times New Roman"/>
          <w:sz w:val="24"/>
          <w:szCs w:val="24"/>
        </w:rPr>
        <w:t>, durante los años posteriores a la Segunda Guerra Mund</w:t>
      </w:r>
      <w:r w:rsidR="001E7868" w:rsidRPr="0077607B">
        <w:rPr>
          <w:rFonts w:ascii="Times New Roman" w:hAnsi="Times New Roman" w:cs="Times New Roman"/>
          <w:sz w:val="24"/>
          <w:szCs w:val="24"/>
        </w:rPr>
        <w:t>ial países como Estados Unidos</w:t>
      </w:r>
      <w:r w:rsidR="00DE220B" w:rsidRPr="0077607B">
        <w:rPr>
          <w:rFonts w:ascii="Times New Roman" w:hAnsi="Times New Roman" w:cs="Times New Roman"/>
          <w:sz w:val="24"/>
          <w:szCs w:val="24"/>
        </w:rPr>
        <w:t xml:space="preserve"> orientaron sus esfuerzos para </w:t>
      </w:r>
      <w:r w:rsidRPr="0077607B">
        <w:rPr>
          <w:rFonts w:ascii="Times New Roman" w:hAnsi="Times New Roman" w:cs="Times New Roman"/>
          <w:sz w:val="24"/>
          <w:szCs w:val="24"/>
        </w:rPr>
        <w:t>intentar abatir el analfabetismo, las enfermedades y la pobreza</w:t>
      </w:r>
      <w:r w:rsidR="00794FD5">
        <w:rPr>
          <w:rFonts w:ascii="Times New Roman" w:hAnsi="Times New Roman" w:cs="Times New Roman"/>
          <w:sz w:val="24"/>
          <w:szCs w:val="24"/>
        </w:rPr>
        <w:t>, y desde ahí</w:t>
      </w:r>
      <w:r w:rsidRPr="0077607B">
        <w:rPr>
          <w:rFonts w:ascii="Times New Roman" w:hAnsi="Times New Roman" w:cs="Times New Roman"/>
          <w:sz w:val="24"/>
          <w:szCs w:val="24"/>
        </w:rPr>
        <w:t xml:space="preserve"> transitar </w:t>
      </w:r>
      <w:r w:rsidR="00794FD5">
        <w:rPr>
          <w:rFonts w:ascii="Times New Roman" w:hAnsi="Times New Roman" w:cs="Times New Roman"/>
          <w:sz w:val="24"/>
          <w:szCs w:val="24"/>
        </w:rPr>
        <w:t>haci</w:t>
      </w:r>
      <w:r w:rsidRPr="0077607B">
        <w:rPr>
          <w:rFonts w:ascii="Times New Roman" w:hAnsi="Times New Roman" w:cs="Times New Roman"/>
          <w:sz w:val="24"/>
          <w:szCs w:val="24"/>
        </w:rPr>
        <w:t>a la formulación de políticas públicas que garantizaran un nivel de vida razonable</w:t>
      </w:r>
      <w:r w:rsidR="00794FD5">
        <w:rPr>
          <w:rFonts w:ascii="Times New Roman" w:hAnsi="Times New Roman" w:cs="Times New Roman"/>
          <w:sz w:val="24"/>
          <w:szCs w:val="24"/>
        </w:rPr>
        <w:t>.</w:t>
      </w:r>
      <w:r w:rsidR="00794FD5" w:rsidRPr="0077607B">
        <w:rPr>
          <w:rFonts w:ascii="Times New Roman" w:hAnsi="Times New Roman" w:cs="Times New Roman"/>
          <w:sz w:val="24"/>
          <w:szCs w:val="24"/>
        </w:rPr>
        <w:t xml:space="preserve"> </w:t>
      </w:r>
      <w:r w:rsidR="00794FD5">
        <w:rPr>
          <w:rFonts w:ascii="Times New Roman" w:hAnsi="Times New Roman" w:cs="Times New Roman"/>
          <w:sz w:val="24"/>
          <w:szCs w:val="24"/>
        </w:rPr>
        <w:t>E</w:t>
      </w:r>
      <w:r w:rsidR="00794FD5" w:rsidRPr="0077607B">
        <w:rPr>
          <w:rFonts w:ascii="Times New Roman" w:hAnsi="Times New Roman" w:cs="Times New Roman"/>
          <w:sz w:val="24"/>
          <w:szCs w:val="24"/>
        </w:rPr>
        <w:t xml:space="preserve">s </w:t>
      </w:r>
      <w:r w:rsidRPr="0077607B">
        <w:rPr>
          <w:rFonts w:ascii="Times New Roman" w:hAnsi="Times New Roman" w:cs="Times New Roman"/>
          <w:sz w:val="24"/>
          <w:szCs w:val="24"/>
        </w:rPr>
        <w:t xml:space="preserve">por ello </w:t>
      </w:r>
      <w:r w:rsidR="00794FD5">
        <w:rPr>
          <w:rFonts w:ascii="Times New Roman" w:hAnsi="Times New Roman" w:cs="Times New Roman"/>
          <w:sz w:val="24"/>
          <w:szCs w:val="24"/>
        </w:rPr>
        <w:t xml:space="preserve">por lo </w:t>
      </w:r>
      <w:r w:rsidRPr="0077607B">
        <w:rPr>
          <w:rFonts w:ascii="Times New Roman" w:hAnsi="Times New Roman" w:cs="Times New Roman"/>
          <w:sz w:val="24"/>
          <w:szCs w:val="24"/>
        </w:rPr>
        <w:t xml:space="preserve">que las primeras evaluaciones de la calidad de vida se realizaron a </w:t>
      </w:r>
      <w:r w:rsidR="009B64A7" w:rsidRPr="0077607B">
        <w:rPr>
          <w:rFonts w:ascii="Times New Roman" w:hAnsi="Times New Roman" w:cs="Times New Roman"/>
          <w:sz w:val="24"/>
          <w:szCs w:val="24"/>
        </w:rPr>
        <w:t>partir de indicadores objetivos.</w:t>
      </w:r>
    </w:p>
    <w:p w14:paraId="520464AD" w14:textId="450A0D41" w:rsidR="00696A3A"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Fue a partir de la década de 1960 cuando se </w:t>
      </w:r>
      <w:r w:rsidR="00794FD5">
        <w:rPr>
          <w:rFonts w:ascii="Times New Roman" w:hAnsi="Times New Roman" w:cs="Times New Roman"/>
          <w:sz w:val="24"/>
          <w:szCs w:val="24"/>
        </w:rPr>
        <w:t>dio el brinco</w:t>
      </w:r>
      <w:r w:rsidR="00794FD5" w:rsidRPr="0077607B">
        <w:rPr>
          <w:rFonts w:ascii="Times New Roman" w:hAnsi="Times New Roman" w:cs="Times New Roman"/>
          <w:sz w:val="24"/>
          <w:szCs w:val="24"/>
        </w:rPr>
        <w:t xml:space="preserve"> </w:t>
      </w:r>
      <w:r w:rsidRPr="0077607B">
        <w:rPr>
          <w:rFonts w:ascii="Times New Roman" w:hAnsi="Times New Roman" w:cs="Times New Roman"/>
          <w:sz w:val="24"/>
          <w:szCs w:val="24"/>
        </w:rPr>
        <w:t>hacia concepciones más amplias sobre la calidad de vida</w:t>
      </w:r>
      <w:r w:rsidR="008A6C0C">
        <w:rPr>
          <w:rFonts w:ascii="Times New Roman" w:hAnsi="Times New Roman" w:cs="Times New Roman"/>
          <w:sz w:val="24"/>
          <w:szCs w:val="24"/>
        </w:rPr>
        <w:t>,</w:t>
      </w:r>
      <w:r w:rsidRPr="0077607B">
        <w:rPr>
          <w:rFonts w:ascii="Times New Roman" w:hAnsi="Times New Roman" w:cs="Times New Roman"/>
          <w:sz w:val="24"/>
          <w:szCs w:val="24"/>
        </w:rPr>
        <w:t xml:space="preserve"> que incorporaban enfoques subjetivos como la satisfacción, el bienestar subjetivo y la felicidad</w:t>
      </w:r>
      <w:r w:rsidR="008A6C0C">
        <w:rPr>
          <w:rFonts w:ascii="Times New Roman" w:hAnsi="Times New Roman" w:cs="Times New Roman"/>
          <w:sz w:val="24"/>
          <w:szCs w:val="24"/>
        </w:rPr>
        <w:t>,</w:t>
      </w:r>
      <w:r w:rsidRPr="0077607B">
        <w:rPr>
          <w:rFonts w:ascii="Times New Roman" w:hAnsi="Times New Roman" w:cs="Times New Roman"/>
          <w:sz w:val="24"/>
          <w:szCs w:val="24"/>
        </w:rPr>
        <w:t xml:space="preserve"> con el propósito de plantear que</w:t>
      </w:r>
      <w:r w:rsidR="0086173C">
        <w:rPr>
          <w:rFonts w:ascii="Times New Roman" w:hAnsi="Times New Roman" w:cs="Times New Roman"/>
          <w:sz w:val="24"/>
          <w:szCs w:val="24"/>
        </w:rPr>
        <w:t>,</w:t>
      </w:r>
      <w:r w:rsidRPr="0077607B">
        <w:rPr>
          <w:rFonts w:ascii="Times New Roman" w:hAnsi="Times New Roman" w:cs="Times New Roman"/>
          <w:sz w:val="24"/>
          <w:szCs w:val="24"/>
        </w:rPr>
        <w:t xml:space="preserve"> además del bienestar material, existen otros elementos que componen la calidad de vida</w:t>
      </w:r>
      <w:r w:rsidR="00E129A8" w:rsidRPr="0077607B">
        <w:rPr>
          <w:rFonts w:ascii="Times New Roman" w:hAnsi="Times New Roman" w:cs="Times New Roman"/>
          <w:sz w:val="24"/>
          <w:szCs w:val="24"/>
        </w:rPr>
        <w:t xml:space="preserve"> </w:t>
      </w:r>
      <w:r w:rsidR="00C011DD" w:rsidRPr="0077607B">
        <w:rPr>
          <w:rFonts w:ascii="Times New Roman" w:hAnsi="Times New Roman" w:cs="Times New Roman"/>
          <w:sz w:val="24"/>
          <w:szCs w:val="24"/>
        </w:rPr>
        <w:fldChar w:fldCharType="begin" w:fldLock="1"/>
      </w:r>
      <w:r w:rsidR="00C011DD" w:rsidRPr="0077607B">
        <w:rPr>
          <w:rFonts w:ascii="Times New Roman" w:hAnsi="Times New Roman" w:cs="Times New Roman"/>
          <w:sz w:val="24"/>
          <w:szCs w:val="24"/>
        </w:rPr>
        <w:instrText>ADDIN CSL_CITATION {"citationItems":[{"id":"ITEM-1","itemData":{"author":[{"dropping-particle":"","family":"Veenhoven","given":"Ruut","non-dropping-particle":"","parse-names":false,"suffix":""}],"chapter-number":"9","container-title":"Global Handbook of Quality of Life. Exoloration of Well-Being of Nations and Continents","editor":[{"dropping-particle":"","family":"Glatzer","given":"Wolfgang","non-dropping-particle":"","parse-names":false,"suffix":""},{"dropping-particle":"","family":"Camfield","given":"Laura","non-dropping-particle":"","parse-names":false,"suffix":""},{"dropping-particle":"","family":"Møller","given":"Valerie","non-dropping-particle":"","parse-names":false,"suffix":""},{"dropping-particle":"","family":"Rojas","given":"Mariano","non-dropping-particle":"","parse-names":false,"suffix":""}],"id":"ITEM-1","issued":{"date-parts":[["2015"]]},"page":"207-239","publisher":"Springer","title":"The Overall Satisfaction with Life: Subjetive Approaches (1)","type":"chapter"},"uris":["http://www.mendeley.com/documents/?uuid=8d21e88a-bfcc-4599-b8d3-4f78b6faf01a"]}],"mendeley":{"formattedCitation":"(Veenhoven, 2015)","plainTextFormattedCitation":"(Veenhoven, 2015)","previouslyFormattedCitation":"(Veenhoven, 2015)"},"properties":{"noteIndex":0},"schema":"https://github.com/citation-style-language/schema/raw/master/csl-citation.json"}</w:instrText>
      </w:r>
      <w:r w:rsidR="00C011DD" w:rsidRPr="0077607B">
        <w:rPr>
          <w:rFonts w:ascii="Times New Roman" w:hAnsi="Times New Roman" w:cs="Times New Roman"/>
          <w:sz w:val="24"/>
          <w:szCs w:val="24"/>
        </w:rPr>
        <w:fldChar w:fldCharType="separate"/>
      </w:r>
      <w:r w:rsidR="00C011DD" w:rsidRPr="0077607B">
        <w:rPr>
          <w:rFonts w:ascii="Times New Roman" w:hAnsi="Times New Roman" w:cs="Times New Roman"/>
          <w:noProof/>
          <w:sz w:val="24"/>
          <w:szCs w:val="24"/>
        </w:rPr>
        <w:t>(Veenhoven, 2015)</w:t>
      </w:r>
      <w:r w:rsidR="00C011DD" w:rsidRPr="0077607B">
        <w:rPr>
          <w:rFonts w:ascii="Times New Roman" w:hAnsi="Times New Roman" w:cs="Times New Roman"/>
          <w:sz w:val="24"/>
          <w:szCs w:val="24"/>
        </w:rPr>
        <w:fldChar w:fldCharType="end"/>
      </w:r>
      <w:r w:rsidR="00C011DD" w:rsidRPr="0077607B">
        <w:rPr>
          <w:rFonts w:ascii="Times New Roman" w:hAnsi="Times New Roman" w:cs="Times New Roman"/>
          <w:sz w:val="24"/>
          <w:szCs w:val="24"/>
        </w:rPr>
        <w:t xml:space="preserve">. </w:t>
      </w:r>
      <w:r w:rsidRPr="0077607B">
        <w:rPr>
          <w:rFonts w:ascii="Times New Roman" w:hAnsi="Times New Roman" w:cs="Times New Roman"/>
          <w:sz w:val="24"/>
          <w:szCs w:val="24"/>
        </w:rPr>
        <w:t xml:space="preserve">Este panorama plantea la necesidad de explorar la naturaleza de dichos conceptos, con el fin de alcanzar mayor claridad al momento de emplearlos con fines investigativos. </w:t>
      </w:r>
    </w:p>
    <w:p w14:paraId="2DAB62A9" w14:textId="22F4C463" w:rsidR="00521A1F" w:rsidRDefault="00521A1F" w:rsidP="00A9142C">
      <w:pPr>
        <w:spacing w:after="0"/>
        <w:ind w:firstLine="720"/>
        <w:rPr>
          <w:rFonts w:ascii="Times New Roman" w:hAnsi="Times New Roman" w:cs="Times New Roman"/>
          <w:sz w:val="24"/>
          <w:szCs w:val="24"/>
        </w:rPr>
      </w:pPr>
    </w:p>
    <w:p w14:paraId="231EDF63" w14:textId="726C8F23" w:rsidR="00521A1F" w:rsidRDefault="00521A1F" w:rsidP="00A9142C">
      <w:pPr>
        <w:spacing w:after="0"/>
        <w:ind w:firstLine="720"/>
        <w:rPr>
          <w:rFonts w:ascii="Times New Roman" w:hAnsi="Times New Roman" w:cs="Times New Roman"/>
          <w:sz w:val="24"/>
          <w:szCs w:val="24"/>
        </w:rPr>
      </w:pPr>
    </w:p>
    <w:p w14:paraId="49BC1811" w14:textId="4FF422CF" w:rsidR="00521A1F" w:rsidRDefault="00521A1F" w:rsidP="00A9142C">
      <w:pPr>
        <w:spacing w:after="0"/>
        <w:ind w:firstLine="720"/>
        <w:rPr>
          <w:rFonts w:ascii="Times New Roman" w:hAnsi="Times New Roman" w:cs="Times New Roman"/>
          <w:sz w:val="24"/>
          <w:szCs w:val="24"/>
        </w:rPr>
      </w:pPr>
    </w:p>
    <w:p w14:paraId="63E848D9" w14:textId="77777777" w:rsidR="00521A1F" w:rsidRDefault="00521A1F" w:rsidP="00A9142C">
      <w:pPr>
        <w:spacing w:after="0"/>
        <w:ind w:firstLine="720"/>
        <w:rPr>
          <w:rFonts w:ascii="Times New Roman" w:hAnsi="Times New Roman" w:cs="Times New Roman"/>
          <w:sz w:val="24"/>
          <w:szCs w:val="24"/>
        </w:rPr>
      </w:pPr>
    </w:p>
    <w:p w14:paraId="0D97313E" w14:textId="77777777" w:rsidR="00696A3A" w:rsidRPr="002F4E01" w:rsidRDefault="00696A3A" w:rsidP="00A54E48">
      <w:pPr>
        <w:spacing w:after="0"/>
        <w:jc w:val="center"/>
        <w:rPr>
          <w:rFonts w:ascii="Times New Roman" w:hAnsi="Times New Roman" w:cs="Times New Roman"/>
          <w:b/>
          <w:iCs/>
          <w:sz w:val="28"/>
          <w:szCs w:val="28"/>
        </w:rPr>
      </w:pPr>
      <w:r w:rsidRPr="002F4E01">
        <w:rPr>
          <w:rFonts w:ascii="Times New Roman" w:hAnsi="Times New Roman" w:cs="Times New Roman"/>
          <w:b/>
          <w:iCs/>
          <w:sz w:val="28"/>
          <w:szCs w:val="28"/>
        </w:rPr>
        <w:lastRenderedPageBreak/>
        <w:t>Calidad de vida y satisfacción con la vida</w:t>
      </w:r>
    </w:p>
    <w:p w14:paraId="607DEB5D" w14:textId="1752C6F1" w:rsidR="00C011DD"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Para </w:t>
      </w:r>
      <w:r w:rsidR="00C011DD" w:rsidRPr="0077607B">
        <w:rPr>
          <w:rFonts w:ascii="Times New Roman" w:hAnsi="Times New Roman" w:cs="Times New Roman"/>
          <w:sz w:val="24"/>
          <w:szCs w:val="24"/>
        </w:rPr>
        <w:fldChar w:fldCharType="begin" w:fldLock="1"/>
      </w:r>
      <w:r w:rsidR="00C011DD" w:rsidRPr="0077607B">
        <w:rPr>
          <w:rFonts w:ascii="Times New Roman" w:hAnsi="Times New Roman" w:cs="Times New Roman"/>
          <w:sz w:val="24"/>
          <w:szCs w:val="24"/>
        </w:rPr>
        <w:instrText>ADDIN CSL_CITATION {"citationItems":[{"id":"ITEM-1","itemData":{"author":[{"dropping-particle":"","family":"Veenhoven","given":"Ruut","non-dropping-particle":"","parse-names":false,"suffix":""}],"chapter-number":"9","container-title":"Global Handbook of Quality of Life. Exoloration of Well-Being of Nations and Continents","editor":[{"dropping-particle":"","family":"Glatzer","given":"Wolfgang","non-dropping-particle":"","parse-names":false,"suffix":""},{"dropping-particle":"","family":"Camfield","given":"Laura","non-dropping-particle":"","parse-names":false,"suffix":""},{"dropping-particle":"","family":"Møller","given":"Valerie","non-dropping-particle":"","parse-names":false,"suffix":""},{"dropping-particle":"","family":"Rojas","given":"Mariano","non-dropping-particle":"","parse-names":false,"suffix":""}],"id":"ITEM-1","issued":{"date-parts":[["2015"]]},"page":"207-239","publisher":"Springer","title":"The Overall Satisfaction with Life: Subjetive Approaches (1)","type":"chapter"},"uris":["http://www.mendeley.com/documents/?uuid=8d21e88a-bfcc-4599-b8d3-4f78b6faf01a"]}],"mendeley":{"formattedCitation":"(Veenhoven, 2015)","manualFormatting":"Veenhoven, (2015)","plainTextFormattedCitation":"(Veenhoven, 2015)","previouslyFormattedCitation":"(Veenhoven, 2015)"},"properties":{"noteIndex":0},"schema":"https://github.com/citation-style-language/schema/raw/master/csl-citation.json"}</w:instrText>
      </w:r>
      <w:r w:rsidR="00C011DD" w:rsidRPr="0077607B">
        <w:rPr>
          <w:rFonts w:ascii="Times New Roman" w:hAnsi="Times New Roman" w:cs="Times New Roman"/>
          <w:sz w:val="24"/>
          <w:szCs w:val="24"/>
        </w:rPr>
        <w:fldChar w:fldCharType="separate"/>
      </w:r>
      <w:r w:rsidR="00C011DD" w:rsidRPr="0077607B">
        <w:rPr>
          <w:rFonts w:ascii="Times New Roman" w:hAnsi="Times New Roman" w:cs="Times New Roman"/>
          <w:noProof/>
          <w:sz w:val="24"/>
          <w:szCs w:val="24"/>
        </w:rPr>
        <w:t>Veenhoven (2015)</w:t>
      </w:r>
      <w:r w:rsidR="00C011DD" w:rsidRPr="0077607B">
        <w:rPr>
          <w:rFonts w:ascii="Times New Roman" w:hAnsi="Times New Roman" w:cs="Times New Roman"/>
          <w:sz w:val="24"/>
          <w:szCs w:val="24"/>
        </w:rPr>
        <w:fldChar w:fldCharType="end"/>
      </w:r>
      <w:r w:rsidR="008A6C0C">
        <w:rPr>
          <w:rFonts w:ascii="Times New Roman" w:hAnsi="Times New Roman" w:cs="Times New Roman"/>
          <w:sz w:val="24"/>
          <w:szCs w:val="24"/>
        </w:rPr>
        <w:t>,</w:t>
      </w:r>
      <w:r w:rsidR="00C011DD" w:rsidRPr="0077607B">
        <w:rPr>
          <w:rFonts w:ascii="Times New Roman" w:hAnsi="Times New Roman" w:cs="Times New Roman"/>
          <w:sz w:val="24"/>
          <w:szCs w:val="24"/>
        </w:rPr>
        <w:t xml:space="preserve"> </w:t>
      </w:r>
      <w:r w:rsidRPr="0077607B">
        <w:rPr>
          <w:rFonts w:ascii="Times New Roman" w:hAnsi="Times New Roman" w:cs="Times New Roman"/>
          <w:sz w:val="24"/>
          <w:szCs w:val="24"/>
        </w:rPr>
        <w:t>la calidad de vida indica el disfrute subjetivo de la vida; sin embargo, es preciso disti</w:t>
      </w:r>
      <w:r w:rsidR="001E7868" w:rsidRPr="0077607B">
        <w:rPr>
          <w:rFonts w:ascii="Times New Roman" w:hAnsi="Times New Roman" w:cs="Times New Roman"/>
          <w:sz w:val="24"/>
          <w:szCs w:val="24"/>
        </w:rPr>
        <w:t>nguirla de otras nociones, pues</w:t>
      </w:r>
      <w:r w:rsidRPr="0077607B">
        <w:rPr>
          <w:rFonts w:ascii="Times New Roman" w:hAnsi="Times New Roman" w:cs="Times New Roman"/>
          <w:sz w:val="24"/>
          <w:szCs w:val="24"/>
        </w:rPr>
        <w:t xml:space="preserve"> es posible que cierta calidad de vida no represente una satisfacción con la vida</w:t>
      </w:r>
      <w:r w:rsidR="008A6C0C">
        <w:rPr>
          <w:rFonts w:ascii="Times New Roman" w:hAnsi="Times New Roman" w:cs="Times New Roman"/>
          <w:sz w:val="24"/>
          <w:szCs w:val="24"/>
        </w:rPr>
        <w:t>.</w:t>
      </w:r>
      <w:r w:rsidR="008A6C0C" w:rsidRPr="0077607B">
        <w:rPr>
          <w:rFonts w:ascii="Times New Roman" w:hAnsi="Times New Roman" w:cs="Times New Roman"/>
          <w:sz w:val="24"/>
          <w:szCs w:val="24"/>
        </w:rPr>
        <w:t xml:space="preserve"> </w:t>
      </w:r>
      <w:r w:rsidR="008A6C0C">
        <w:rPr>
          <w:rFonts w:ascii="Times New Roman" w:hAnsi="Times New Roman" w:cs="Times New Roman"/>
          <w:sz w:val="24"/>
          <w:szCs w:val="24"/>
        </w:rPr>
        <w:t>Así</w:t>
      </w:r>
      <w:r w:rsidRPr="0077607B">
        <w:rPr>
          <w:rFonts w:ascii="Times New Roman" w:hAnsi="Times New Roman" w:cs="Times New Roman"/>
          <w:sz w:val="24"/>
          <w:szCs w:val="24"/>
        </w:rPr>
        <w:t xml:space="preserve">, </w:t>
      </w:r>
      <w:r w:rsidR="001E7868" w:rsidRPr="0077607B">
        <w:rPr>
          <w:rFonts w:ascii="Times New Roman" w:hAnsi="Times New Roman" w:cs="Times New Roman"/>
          <w:sz w:val="24"/>
          <w:szCs w:val="24"/>
        </w:rPr>
        <w:t xml:space="preserve">se define </w:t>
      </w:r>
      <w:r w:rsidRPr="0077607B">
        <w:rPr>
          <w:rFonts w:ascii="Times New Roman" w:hAnsi="Times New Roman" w:cs="Times New Roman"/>
          <w:sz w:val="24"/>
          <w:szCs w:val="24"/>
        </w:rPr>
        <w:t xml:space="preserve">la satisfacción con la vida como el grado en que una persona evalúa positivamente la calidad de su vida actual como un todo. Para realizar esta evaluación, es preciso que se contemplen todos los criterios </w:t>
      </w:r>
      <w:r w:rsidR="00F15EA7" w:rsidRPr="0077607B">
        <w:rPr>
          <w:rFonts w:ascii="Times New Roman" w:hAnsi="Times New Roman" w:cs="Times New Roman"/>
          <w:sz w:val="24"/>
          <w:szCs w:val="24"/>
        </w:rPr>
        <w:t>que figuran en la percepción de la persona</w:t>
      </w:r>
      <w:r w:rsidRPr="0077607B">
        <w:rPr>
          <w:rFonts w:ascii="Times New Roman" w:hAnsi="Times New Roman" w:cs="Times New Roman"/>
          <w:sz w:val="24"/>
          <w:szCs w:val="24"/>
        </w:rPr>
        <w:t>: cómo se siente, qu</w:t>
      </w:r>
      <w:r w:rsidR="00E94821">
        <w:rPr>
          <w:rFonts w:ascii="Times New Roman" w:hAnsi="Times New Roman" w:cs="Times New Roman"/>
          <w:sz w:val="24"/>
          <w:szCs w:val="24"/>
        </w:rPr>
        <w:t>é</w:t>
      </w:r>
      <w:r w:rsidRPr="0077607B">
        <w:rPr>
          <w:rFonts w:ascii="Times New Roman" w:hAnsi="Times New Roman" w:cs="Times New Roman"/>
          <w:sz w:val="24"/>
          <w:szCs w:val="24"/>
        </w:rPr>
        <w:t xml:space="preserve"> </w:t>
      </w:r>
      <w:r w:rsidR="00E94821">
        <w:rPr>
          <w:rFonts w:ascii="Times New Roman" w:hAnsi="Times New Roman" w:cs="Times New Roman"/>
          <w:sz w:val="24"/>
          <w:szCs w:val="24"/>
        </w:rPr>
        <w:t xml:space="preserve">tanto </w:t>
      </w:r>
      <w:r w:rsidRPr="0077607B">
        <w:rPr>
          <w:rFonts w:ascii="Times New Roman" w:hAnsi="Times New Roman" w:cs="Times New Roman"/>
          <w:sz w:val="24"/>
          <w:szCs w:val="24"/>
        </w:rPr>
        <w:t>cumple con sus expectativas, qu</w:t>
      </w:r>
      <w:r w:rsidR="00E94821">
        <w:rPr>
          <w:rFonts w:ascii="Times New Roman" w:hAnsi="Times New Roman" w:cs="Times New Roman"/>
          <w:sz w:val="24"/>
          <w:szCs w:val="24"/>
        </w:rPr>
        <w:t>é</w:t>
      </w:r>
      <w:r w:rsidRPr="0077607B">
        <w:rPr>
          <w:rFonts w:ascii="Times New Roman" w:hAnsi="Times New Roman" w:cs="Times New Roman"/>
          <w:sz w:val="24"/>
          <w:szCs w:val="24"/>
        </w:rPr>
        <w:t xml:space="preserve"> tan deseable considera su vida. Además, las valoraciones pueden referirse a diversos periodos en el tiempo. La evaluación de la vida puede diferir en aspectos como las certezas de la persona, o bien debido a juicios distorsionados</w:t>
      </w:r>
      <w:r w:rsidR="00FF4196" w:rsidRPr="0077607B">
        <w:rPr>
          <w:rFonts w:ascii="Times New Roman" w:hAnsi="Times New Roman" w:cs="Times New Roman"/>
          <w:sz w:val="24"/>
          <w:szCs w:val="24"/>
        </w:rPr>
        <w:t xml:space="preserve"> que se tengan</w:t>
      </w:r>
      <w:r w:rsidRPr="0077607B">
        <w:rPr>
          <w:rFonts w:ascii="Times New Roman" w:hAnsi="Times New Roman" w:cs="Times New Roman"/>
          <w:sz w:val="24"/>
          <w:szCs w:val="24"/>
        </w:rPr>
        <w:t xml:space="preserve"> sobre la calidad de vida</w:t>
      </w:r>
      <w:r w:rsidR="00C011DD" w:rsidRPr="0077607B">
        <w:rPr>
          <w:rFonts w:ascii="Times New Roman" w:hAnsi="Times New Roman" w:cs="Times New Roman"/>
          <w:sz w:val="24"/>
          <w:szCs w:val="24"/>
        </w:rPr>
        <w:t xml:space="preserve"> </w:t>
      </w:r>
      <w:r w:rsidR="00C011DD" w:rsidRPr="0077607B">
        <w:rPr>
          <w:rFonts w:ascii="Times New Roman" w:hAnsi="Times New Roman" w:cs="Times New Roman"/>
          <w:sz w:val="24"/>
          <w:szCs w:val="24"/>
        </w:rPr>
        <w:fldChar w:fldCharType="begin" w:fldLock="1"/>
      </w:r>
      <w:r w:rsidR="00C011DD" w:rsidRPr="0077607B">
        <w:rPr>
          <w:rFonts w:ascii="Times New Roman" w:hAnsi="Times New Roman" w:cs="Times New Roman"/>
          <w:sz w:val="24"/>
          <w:szCs w:val="24"/>
        </w:rPr>
        <w:instrText>ADDIN CSL_CITATION {"citationItems":[{"id":"ITEM-1","itemData":{"ISBN":"9786077340614","abstract":"El bienestar subjetivo es un término psicológico y sociológico que indica la valoración que los seres humanos tienen respecto a la satisfacción con la vida, la felicidad y sus capacidades afectivas1 en la medida que las características positivas de estos factores superen a las negativas, se estará hablando de bienestar subjetivo en la población. Este","author":[{"dropping-particle":"","family":"Castellanos","given":"Roberto","non-dropping-particle":"","parse-names":false,"suffix":""}],"container-title":"Bienestar subjetivo en México","id":"ITEM-1","issued":{"date-parts":[["2018"]]},"page":"21-51","publisher":"Instituto de Investigaciones Sociales UNAM","publisher-place":"Ciudad de México","title":"El bienestar subjetivo como señal de progreso. Satisfacción con la vida, indicadores objetivos y contexto social","type":"chapter"},"uris":["http://www.mendeley.com/documents/?uuid=9dc60336-6c7e-4b3f-9c93-69893b751e7b"]},{"id":"ITEM-2","itemData":{"DOI":"10.15446/rsap.v20n1.53569","ISSN":"0124-0064","abstract":"Objetivo Analizar los efectos de la estabilidad contractual de los profesores universitarios en las dimensiones psicosociales de satisfacción, salud y estrés.Método Estudio descriptivo cuasi-experimental, tomando como muestra a 145 profesores de siete universidades públicas catalanas. El estudio se realizó durante el mes de abril de 2014. Se utilizó como base el cuestionario ISTAS21, versión media, en lengua castellana, del Cuestionario Psicosocial de Copenhaguen. De las 21 escalas incluidas, sólo se han tenido en cuenta las siete escalas relacionadas con los factores evaluados. Se realizaron una serie de análisis de varianza (ANOVA) considerando las puntuaciones obtenidas en las tres dimensiones psicosociales evaluadas como variables dependientes y la estabilidad laboral (permanencia y dedicación laboral) como variable independiente.Resultados Los profesores de tiempo completo con contratos laborales temporales muestran una peor salud física y mental —a pesar de ser el grupo más joven—, mayores síntomas de estrés y una menor satisfacción laboral, en comparación con profesores a tiempo completo y contrato estable; o profesores de tiempo parcial.Conclusiones La estabilidad laboral tiene repercusiones en la salud y calidad de vida laboral de los profesores que se encuentran en situación de inestabilidad, teniendo ello además repercusiones en la docencia y la investigación.","author":[{"dropping-particle":"","family":"Cladellas Pros","given":"Ramón","non-dropping-particle":"","parse-names":false,"suffix":""},{"dropping-particle":"","family":"Castelló Tarrida","given":"Antoni","non-dropping-particle":"","parse-names":false,"suffix":""},{"dropping-particle":"","family":"Parrado Romero","given":"Eva","non-dropping-particle":"","parse-names":false,"suffix":""}],"container-title":"Revista de Salud Pública","id":"ITEM-2","issue":"1","issued":{"date-parts":[["2018"]]},"page":"53-59","title":"Satisfacción, salud y estrés laboral del profesorado universitario según su situación contractual","type":"article-journal","volume":"20"},"uris":["http://www.mendeley.com/documents/?uuid=b66a28a3-38b2-4eb1-8737-3541e944cf77"]},{"id":"ITEM-3","itemData":{"author":[{"dropping-particle":"","family":"Veenhoven","given":"Ruut","non-dropping-particle":"","parse-names":false,"suffix":""}],"chapter-number":"9","container-title":"Global Handbook of Quality of Life. Exoloration of Well-Being of Nations and Continents","editor":[{"dropping-particle":"","family":"Glatzer","given":"Wolfgang","non-dropping-particle":"","parse-names":false,"suffix":""},{"dropping-particle":"","family":"Camfield","given":"Laura","non-dropping-particle":"","parse-names":false,"suffix":""},{"dropping-particle":"","family":"Møller","given":"Valerie","non-dropping-particle":"","parse-names":false,"suffix":""},{"dropping-particle":"","family":"Rojas","given":"Mariano","non-dropping-particle":"","parse-names":false,"suffix":""}],"id":"ITEM-3","issued":{"date-parts":[["2015"]]},"page":"207-239","publisher":"Springer","title":"The Overall Satisfaction with Life: Subjetive Approaches (1)","type":"chapter"},"uris":["http://www.mendeley.com/documents/?uuid=8d21e88a-bfcc-4599-b8d3-4f78b6faf01a"]}],"mendeley":{"formattedCitation":"(Castellanos, 2018; Cladellas Pros et al., 2018; Veenhoven, 2015)","plainTextFormattedCitation":"(Castellanos, 2018; Cladellas Pros et al., 2018; Veenhoven, 2015)","previouslyFormattedCitation":"(Castellanos, 2018; Cladellas Pros et al., 2018; Veenhoven, 2015)"},"properties":{"noteIndex":0},"schema":"https://github.com/citation-style-language/schema/raw/master/csl-citation.json"}</w:instrText>
      </w:r>
      <w:r w:rsidR="00C011DD" w:rsidRPr="0077607B">
        <w:rPr>
          <w:rFonts w:ascii="Times New Roman" w:hAnsi="Times New Roman" w:cs="Times New Roman"/>
          <w:sz w:val="24"/>
          <w:szCs w:val="24"/>
        </w:rPr>
        <w:fldChar w:fldCharType="separate"/>
      </w:r>
      <w:r w:rsidR="00C011DD" w:rsidRPr="0077607B">
        <w:rPr>
          <w:rFonts w:ascii="Times New Roman" w:hAnsi="Times New Roman" w:cs="Times New Roman"/>
          <w:noProof/>
          <w:sz w:val="24"/>
          <w:szCs w:val="24"/>
        </w:rPr>
        <w:t>(Castellanos, 2018; Cladellas,</w:t>
      </w:r>
      <w:r w:rsidR="00330150">
        <w:rPr>
          <w:rFonts w:ascii="Times New Roman" w:hAnsi="Times New Roman" w:cs="Times New Roman"/>
          <w:noProof/>
          <w:sz w:val="24"/>
          <w:szCs w:val="24"/>
        </w:rPr>
        <w:t xml:space="preserve"> </w:t>
      </w:r>
      <w:r w:rsidR="00330150" w:rsidRPr="006C198B">
        <w:rPr>
          <w:rFonts w:ascii="Times New Roman" w:hAnsi="Times New Roman" w:cs="Times New Roman"/>
          <w:noProof/>
          <w:sz w:val="24"/>
          <w:szCs w:val="24"/>
        </w:rPr>
        <w:t>Castelló</w:t>
      </w:r>
      <w:r w:rsidR="00330150">
        <w:rPr>
          <w:rFonts w:ascii="Times New Roman" w:hAnsi="Times New Roman" w:cs="Times New Roman"/>
          <w:noProof/>
          <w:sz w:val="24"/>
          <w:szCs w:val="24"/>
        </w:rPr>
        <w:t xml:space="preserve"> y</w:t>
      </w:r>
      <w:r w:rsidR="00330150" w:rsidRPr="006C198B">
        <w:rPr>
          <w:rFonts w:ascii="Times New Roman" w:hAnsi="Times New Roman" w:cs="Times New Roman"/>
          <w:noProof/>
          <w:sz w:val="24"/>
          <w:szCs w:val="24"/>
        </w:rPr>
        <w:t xml:space="preserve"> Parrado</w:t>
      </w:r>
      <w:r w:rsidR="00330150">
        <w:rPr>
          <w:rFonts w:ascii="Times New Roman" w:hAnsi="Times New Roman" w:cs="Times New Roman"/>
          <w:noProof/>
          <w:sz w:val="24"/>
          <w:szCs w:val="24"/>
        </w:rPr>
        <w:t>,</w:t>
      </w:r>
      <w:r w:rsidR="00C011DD" w:rsidRPr="0077607B">
        <w:rPr>
          <w:rFonts w:ascii="Times New Roman" w:hAnsi="Times New Roman" w:cs="Times New Roman"/>
          <w:noProof/>
          <w:sz w:val="24"/>
          <w:szCs w:val="24"/>
        </w:rPr>
        <w:t xml:space="preserve"> 2018; Veenhoven, 2015)</w:t>
      </w:r>
      <w:r w:rsidR="00C011DD" w:rsidRPr="0077607B">
        <w:rPr>
          <w:rFonts w:ascii="Times New Roman" w:hAnsi="Times New Roman" w:cs="Times New Roman"/>
          <w:sz w:val="24"/>
          <w:szCs w:val="24"/>
        </w:rPr>
        <w:fldChar w:fldCharType="end"/>
      </w:r>
    </w:p>
    <w:p w14:paraId="0D4DEA3B" w14:textId="77777777" w:rsidR="002F3018" w:rsidRPr="0077607B" w:rsidRDefault="002F3018" w:rsidP="00A9142C">
      <w:pPr>
        <w:spacing w:after="0"/>
        <w:ind w:firstLine="720"/>
        <w:rPr>
          <w:rFonts w:ascii="Times New Roman" w:hAnsi="Times New Roman" w:cs="Times New Roman"/>
          <w:sz w:val="24"/>
          <w:szCs w:val="24"/>
        </w:rPr>
      </w:pPr>
    </w:p>
    <w:p w14:paraId="1246F227" w14:textId="77777777" w:rsidR="00696A3A" w:rsidRPr="002F4E01" w:rsidRDefault="00696A3A" w:rsidP="00A54E48">
      <w:pPr>
        <w:spacing w:after="0"/>
        <w:jc w:val="center"/>
        <w:rPr>
          <w:rFonts w:ascii="Times New Roman" w:hAnsi="Times New Roman" w:cs="Times New Roman"/>
          <w:b/>
          <w:iCs/>
          <w:sz w:val="28"/>
          <w:szCs w:val="28"/>
        </w:rPr>
      </w:pPr>
      <w:r w:rsidRPr="002F4E01">
        <w:rPr>
          <w:rFonts w:ascii="Times New Roman" w:hAnsi="Times New Roman" w:cs="Times New Roman"/>
          <w:b/>
          <w:iCs/>
          <w:sz w:val="28"/>
          <w:szCs w:val="28"/>
        </w:rPr>
        <w:t>Calidad de vida y bienestar subjetivo</w:t>
      </w:r>
    </w:p>
    <w:p w14:paraId="46C48E38" w14:textId="51C19A9F" w:rsidR="00696A3A" w:rsidRDefault="002B6F0C" w:rsidP="00A9142C">
      <w:pPr>
        <w:spacing w:after="0"/>
        <w:rPr>
          <w:rFonts w:ascii="Times New Roman" w:hAnsi="Times New Roman" w:cs="Times New Roman"/>
          <w:sz w:val="24"/>
          <w:szCs w:val="24"/>
        </w:rPr>
      </w:pPr>
      <w:r w:rsidRPr="0077607B">
        <w:rPr>
          <w:rFonts w:ascii="Times New Roman" w:hAnsi="Times New Roman" w:cs="Times New Roman"/>
          <w:sz w:val="24"/>
          <w:szCs w:val="24"/>
        </w:rPr>
        <w:tab/>
      </w:r>
      <w:r w:rsidR="00C011DD" w:rsidRPr="0077607B">
        <w:rPr>
          <w:rFonts w:ascii="Times New Roman" w:hAnsi="Times New Roman" w:cs="Times New Roman"/>
          <w:noProof/>
          <w:sz w:val="24"/>
          <w:szCs w:val="24"/>
        </w:rPr>
        <w:fldChar w:fldCharType="begin" w:fldLock="1"/>
      </w:r>
      <w:r w:rsidR="001A709A" w:rsidRPr="0077607B">
        <w:rPr>
          <w:rFonts w:ascii="Times New Roman" w:hAnsi="Times New Roman" w:cs="Times New Roman"/>
          <w:noProof/>
          <w:sz w:val="24"/>
          <w:szCs w:val="24"/>
        </w:rPr>
        <w:instrText>ADDIN CSL_CITATION {"citationItems":[{"id":"ITEM-1","itemData":{"author":[{"dropping-particle":"","family":"Sirgy","given":"Joseph M","non-dropping-particle":"","parse-names":false,"suffix":""}],"chapter-number":"16","container-title":"The Psychology of Quality of Life. Hedonic Well-Being, Life Satisfaction and Eudaimonia","id":"ITEM-1","issued":{"date-parts":[["2012"]]},"page":"237-263","publisher":"Springer","title":"Domain Dynamics","type":"chapter"},"uris":["http://www.mendeley.com/documents/?uuid=b5081ae9-d0c4-4e5d-ad9f-3145251bd3b5"]}],"mendeley":{"formattedCitation":"(Sirgy, 2012)","manualFormatting":"Sirgy, (2012)","plainTextFormattedCitation":"(Sirgy, 2012)","previouslyFormattedCitation":"(Sirgy, 2012)"},"properties":{"noteIndex":0},"schema":"https://github.com/citation-style-language/schema/raw/master/csl-citation.json"}</w:instrText>
      </w:r>
      <w:r w:rsidR="00C011DD" w:rsidRPr="0077607B">
        <w:rPr>
          <w:rFonts w:ascii="Times New Roman" w:hAnsi="Times New Roman" w:cs="Times New Roman"/>
          <w:noProof/>
          <w:sz w:val="24"/>
          <w:szCs w:val="24"/>
        </w:rPr>
        <w:fldChar w:fldCharType="separate"/>
      </w:r>
      <w:r w:rsidR="00C011DD" w:rsidRPr="0077607B">
        <w:rPr>
          <w:rFonts w:ascii="Times New Roman" w:hAnsi="Times New Roman" w:cs="Times New Roman"/>
          <w:noProof/>
          <w:sz w:val="24"/>
          <w:szCs w:val="24"/>
        </w:rPr>
        <w:t>Sirgy (2012)</w:t>
      </w:r>
      <w:r w:rsidR="00C011DD" w:rsidRPr="0077607B">
        <w:rPr>
          <w:rFonts w:ascii="Times New Roman" w:hAnsi="Times New Roman" w:cs="Times New Roman"/>
          <w:noProof/>
          <w:sz w:val="24"/>
          <w:szCs w:val="24"/>
        </w:rPr>
        <w:fldChar w:fldCharType="end"/>
      </w:r>
      <w:r w:rsidR="00C011DD" w:rsidRPr="0077607B">
        <w:rPr>
          <w:rFonts w:ascii="Times New Roman" w:hAnsi="Times New Roman" w:cs="Times New Roman"/>
          <w:noProof/>
          <w:sz w:val="24"/>
          <w:szCs w:val="24"/>
        </w:rPr>
        <w:t xml:space="preserve"> </w:t>
      </w:r>
      <w:r w:rsidR="00696A3A" w:rsidRPr="0077607B">
        <w:rPr>
          <w:rFonts w:ascii="Times New Roman" w:hAnsi="Times New Roman" w:cs="Times New Roman"/>
          <w:sz w:val="24"/>
          <w:szCs w:val="24"/>
        </w:rPr>
        <w:t xml:space="preserve">parte de la definición de </w:t>
      </w:r>
      <w:r w:rsidR="00696A3A" w:rsidRPr="002F4E01">
        <w:rPr>
          <w:rFonts w:ascii="Times New Roman" w:hAnsi="Times New Roman" w:cs="Times New Roman"/>
          <w:i/>
          <w:iCs/>
          <w:sz w:val="24"/>
          <w:szCs w:val="24"/>
        </w:rPr>
        <w:t>bienestar subjetivo</w:t>
      </w:r>
      <w:r w:rsidR="00696A3A" w:rsidRPr="0077607B">
        <w:rPr>
          <w:rFonts w:ascii="Times New Roman" w:hAnsi="Times New Roman" w:cs="Times New Roman"/>
          <w:sz w:val="24"/>
          <w:szCs w:val="24"/>
        </w:rPr>
        <w:t xml:space="preserve"> como una categoría amplia de fenómenos que incluye las respuestas emocionales de las personas, las satisfacciones de dominio y los juicios globales</w:t>
      </w:r>
      <w:r w:rsidR="00F15EA7" w:rsidRPr="0077607B">
        <w:rPr>
          <w:rFonts w:ascii="Times New Roman" w:hAnsi="Times New Roman" w:cs="Times New Roman"/>
          <w:sz w:val="24"/>
          <w:szCs w:val="24"/>
        </w:rPr>
        <w:t xml:space="preserve"> de la satisfacción con la vida</w:t>
      </w:r>
      <w:r w:rsidR="00696A3A" w:rsidRPr="0077607B">
        <w:rPr>
          <w:rFonts w:ascii="Times New Roman" w:hAnsi="Times New Roman" w:cs="Times New Roman"/>
          <w:sz w:val="24"/>
          <w:szCs w:val="24"/>
        </w:rPr>
        <w:t xml:space="preserve"> para </w:t>
      </w:r>
      <w:r w:rsidR="00FF4196" w:rsidRPr="0077607B">
        <w:rPr>
          <w:rFonts w:ascii="Times New Roman" w:hAnsi="Times New Roman" w:cs="Times New Roman"/>
          <w:sz w:val="24"/>
          <w:szCs w:val="24"/>
        </w:rPr>
        <w:t xml:space="preserve">reconstruirlos </w:t>
      </w:r>
      <w:r w:rsidR="00696A3A" w:rsidRPr="0077607B">
        <w:rPr>
          <w:rFonts w:ascii="Times New Roman" w:hAnsi="Times New Roman" w:cs="Times New Roman"/>
          <w:sz w:val="24"/>
          <w:szCs w:val="24"/>
        </w:rPr>
        <w:t>en un marco que integre estos conceptos dispares</w:t>
      </w:r>
      <w:r w:rsidR="00983FAC">
        <w:rPr>
          <w:rFonts w:ascii="Times New Roman" w:hAnsi="Times New Roman" w:cs="Times New Roman"/>
          <w:sz w:val="24"/>
          <w:szCs w:val="24"/>
        </w:rPr>
        <w:t>.</w:t>
      </w:r>
      <w:r w:rsidR="00696A3A" w:rsidRPr="0077607B">
        <w:rPr>
          <w:rFonts w:ascii="Times New Roman" w:hAnsi="Times New Roman" w:cs="Times New Roman"/>
          <w:sz w:val="24"/>
          <w:szCs w:val="24"/>
        </w:rPr>
        <w:t xml:space="preserve"> </w:t>
      </w:r>
      <w:r w:rsidR="00983FAC">
        <w:rPr>
          <w:rFonts w:ascii="Times New Roman" w:hAnsi="Times New Roman" w:cs="Times New Roman"/>
          <w:sz w:val="24"/>
          <w:szCs w:val="24"/>
        </w:rPr>
        <w:t>Este autor</w:t>
      </w:r>
      <w:r w:rsidR="00696A3A" w:rsidRPr="0077607B">
        <w:rPr>
          <w:rFonts w:ascii="Times New Roman" w:hAnsi="Times New Roman" w:cs="Times New Roman"/>
          <w:sz w:val="24"/>
          <w:szCs w:val="24"/>
        </w:rPr>
        <w:t xml:space="preserve"> concluye que el bienestar subjetivo es un estado afectivo duradero (a largo plazo) que se compone de una co</w:t>
      </w:r>
      <w:r w:rsidR="00FF4196" w:rsidRPr="0077607B">
        <w:rPr>
          <w:rFonts w:ascii="Times New Roman" w:hAnsi="Times New Roman" w:cs="Times New Roman"/>
          <w:sz w:val="24"/>
          <w:szCs w:val="24"/>
        </w:rPr>
        <w:t xml:space="preserve">mbinación de tres componentes: </w:t>
      </w:r>
      <w:r w:rsidR="00696A3A" w:rsidRPr="002F4E01">
        <w:rPr>
          <w:rFonts w:ascii="Times New Roman" w:hAnsi="Times New Roman" w:cs="Times New Roman"/>
          <w:i/>
          <w:iCs/>
          <w:sz w:val="24"/>
          <w:szCs w:val="24"/>
        </w:rPr>
        <w:t>a)</w:t>
      </w:r>
      <w:r w:rsidR="00FF4196" w:rsidRPr="0077607B">
        <w:rPr>
          <w:rFonts w:ascii="Times New Roman" w:hAnsi="Times New Roman" w:cs="Times New Roman"/>
          <w:sz w:val="24"/>
          <w:szCs w:val="24"/>
        </w:rPr>
        <w:t xml:space="preserve"> la</w:t>
      </w:r>
      <w:r w:rsidR="00696A3A" w:rsidRPr="0077607B">
        <w:rPr>
          <w:rFonts w:ascii="Times New Roman" w:hAnsi="Times New Roman" w:cs="Times New Roman"/>
          <w:sz w:val="24"/>
          <w:szCs w:val="24"/>
        </w:rPr>
        <w:t xml:space="preserve"> experiencia real de felicidad o afecto positivo acumulativo</w:t>
      </w:r>
      <w:r w:rsidR="00F15EA7" w:rsidRPr="0077607B">
        <w:rPr>
          <w:rFonts w:ascii="Times New Roman" w:hAnsi="Times New Roman" w:cs="Times New Roman"/>
          <w:sz w:val="24"/>
          <w:szCs w:val="24"/>
        </w:rPr>
        <w:t xml:space="preserve"> (</w:t>
      </w:r>
      <w:r w:rsidR="00696A3A" w:rsidRPr="0077607B">
        <w:rPr>
          <w:rFonts w:ascii="Times New Roman" w:hAnsi="Times New Roman" w:cs="Times New Roman"/>
          <w:sz w:val="24"/>
          <w:szCs w:val="24"/>
        </w:rPr>
        <w:t>alegría, afecto, orgullo, etc.) en do</w:t>
      </w:r>
      <w:r w:rsidR="00FF4196" w:rsidRPr="0077607B">
        <w:rPr>
          <w:rFonts w:ascii="Times New Roman" w:hAnsi="Times New Roman" w:cs="Times New Roman"/>
          <w:sz w:val="24"/>
          <w:szCs w:val="24"/>
        </w:rPr>
        <w:t xml:space="preserve">minios de vida destacados, </w:t>
      </w:r>
      <w:r w:rsidR="00696A3A" w:rsidRPr="002F4E01">
        <w:rPr>
          <w:rFonts w:ascii="Times New Roman" w:hAnsi="Times New Roman" w:cs="Times New Roman"/>
          <w:i/>
          <w:iCs/>
          <w:sz w:val="24"/>
          <w:szCs w:val="24"/>
        </w:rPr>
        <w:t>b)</w:t>
      </w:r>
      <w:r w:rsidR="00FF4196" w:rsidRPr="0077607B">
        <w:rPr>
          <w:rFonts w:ascii="Times New Roman" w:hAnsi="Times New Roman" w:cs="Times New Roman"/>
          <w:sz w:val="24"/>
          <w:szCs w:val="24"/>
        </w:rPr>
        <w:t xml:space="preserve"> la</w:t>
      </w:r>
      <w:r w:rsidR="00696A3A" w:rsidRPr="0077607B">
        <w:rPr>
          <w:rFonts w:ascii="Times New Roman" w:hAnsi="Times New Roman" w:cs="Times New Roman"/>
          <w:sz w:val="24"/>
          <w:szCs w:val="24"/>
        </w:rPr>
        <w:t xml:space="preserve"> experiencia real de depresión o afecto negativo acumulativo (tristeza, enojo, culpa, vergüenza, ansiedad, etc.) en </w:t>
      </w:r>
      <w:r w:rsidR="00FF4196" w:rsidRPr="0077607B">
        <w:rPr>
          <w:rFonts w:ascii="Times New Roman" w:hAnsi="Times New Roman" w:cs="Times New Roman"/>
          <w:sz w:val="24"/>
          <w:szCs w:val="24"/>
        </w:rPr>
        <w:t xml:space="preserve">dominios de vida destacados y </w:t>
      </w:r>
      <w:r w:rsidR="00696A3A" w:rsidRPr="002F4E01">
        <w:rPr>
          <w:rFonts w:ascii="Times New Roman" w:hAnsi="Times New Roman" w:cs="Times New Roman"/>
          <w:i/>
          <w:iCs/>
          <w:sz w:val="24"/>
          <w:szCs w:val="24"/>
        </w:rPr>
        <w:t>c)</w:t>
      </w:r>
      <w:r w:rsidR="00FF4196" w:rsidRPr="0077607B">
        <w:rPr>
          <w:rFonts w:ascii="Times New Roman" w:hAnsi="Times New Roman" w:cs="Times New Roman"/>
          <w:sz w:val="24"/>
          <w:szCs w:val="24"/>
        </w:rPr>
        <w:t xml:space="preserve"> las</w:t>
      </w:r>
      <w:r w:rsidR="00696A3A" w:rsidRPr="0077607B">
        <w:rPr>
          <w:rFonts w:ascii="Times New Roman" w:hAnsi="Times New Roman" w:cs="Times New Roman"/>
          <w:sz w:val="24"/>
          <w:szCs w:val="24"/>
        </w:rPr>
        <w:t xml:space="preserve"> evaluaciones de la vida en general o evaluaciones de dominios de vida destacados.</w:t>
      </w:r>
    </w:p>
    <w:p w14:paraId="04F7F4EF" w14:textId="77777777" w:rsidR="002F3018" w:rsidRPr="0077607B" w:rsidRDefault="002F3018" w:rsidP="00A9142C">
      <w:pPr>
        <w:spacing w:after="0"/>
        <w:rPr>
          <w:rFonts w:ascii="Times New Roman" w:hAnsi="Times New Roman" w:cs="Times New Roman"/>
          <w:noProof/>
          <w:sz w:val="24"/>
          <w:szCs w:val="24"/>
        </w:rPr>
      </w:pPr>
    </w:p>
    <w:p w14:paraId="7D90E231" w14:textId="77777777" w:rsidR="00696A3A" w:rsidRPr="002F4E01" w:rsidRDefault="00696A3A" w:rsidP="00A54E48">
      <w:pPr>
        <w:spacing w:after="0"/>
        <w:jc w:val="center"/>
        <w:rPr>
          <w:rFonts w:ascii="Times New Roman" w:hAnsi="Times New Roman" w:cs="Times New Roman"/>
          <w:b/>
          <w:iCs/>
          <w:sz w:val="28"/>
          <w:szCs w:val="28"/>
        </w:rPr>
      </w:pPr>
      <w:r w:rsidRPr="002F4E01">
        <w:rPr>
          <w:rFonts w:ascii="Times New Roman" w:hAnsi="Times New Roman" w:cs="Times New Roman"/>
          <w:b/>
          <w:iCs/>
          <w:sz w:val="28"/>
          <w:szCs w:val="28"/>
        </w:rPr>
        <w:t>Felicidad y calidad de vida</w:t>
      </w:r>
    </w:p>
    <w:p w14:paraId="3A426890" w14:textId="613F8B04" w:rsidR="00696A3A" w:rsidRDefault="00696A3A" w:rsidP="00A9142C">
      <w:pPr>
        <w:spacing w:after="0"/>
        <w:ind w:firstLine="357"/>
        <w:rPr>
          <w:rFonts w:ascii="Times New Roman" w:hAnsi="Times New Roman" w:cs="Times New Roman"/>
          <w:sz w:val="24"/>
          <w:szCs w:val="24"/>
        </w:rPr>
      </w:pPr>
      <w:r w:rsidRPr="0077607B">
        <w:rPr>
          <w:rFonts w:ascii="Times New Roman" w:hAnsi="Times New Roman" w:cs="Times New Roman"/>
          <w:sz w:val="24"/>
          <w:szCs w:val="24"/>
        </w:rPr>
        <w:t>Resp</w:t>
      </w:r>
      <w:r w:rsidR="00E129A8" w:rsidRPr="0077607B">
        <w:rPr>
          <w:rFonts w:ascii="Times New Roman" w:hAnsi="Times New Roman" w:cs="Times New Roman"/>
          <w:sz w:val="24"/>
          <w:szCs w:val="24"/>
        </w:rPr>
        <w:t>ecto al estudio de la felicidad</w:t>
      </w:r>
      <w:r w:rsidR="00FF4196" w:rsidRPr="0077607B">
        <w:rPr>
          <w:rFonts w:ascii="Times New Roman" w:hAnsi="Times New Roman" w:cs="Times New Roman"/>
          <w:sz w:val="24"/>
          <w:szCs w:val="24"/>
        </w:rPr>
        <w:t>,</w:t>
      </w:r>
      <w:r w:rsidRPr="0077607B">
        <w:rPr>
          <w:rFonts w:ascii="Times New Roman" w:hAnsi="Times New Roman" w:cs="Times New Roman"/>
          <w:sz w:val="24"/>
          <w:szCs w:val="24"/>
        </w:rPr>
        <w:t xml:space="preserve"> </w:t>
      </w:r>
      <w:r w:rsidR="00C011DD" w:rsidRPr="0077607B">
        <w:rPr>
          <w:rFonts w:ascii="Times New Roman" w:hAnsi="Times New Roman" w:cs="Times New Roman"/>
          <w:sz w:val="24"/>
          <w:szCs w:val="24"/>
        </w:rPr>
        <w:fldChar w:fldCharType="begin" w:fldLock="1"/>
      </w:r>
      <w:r w:rsidR="00C011DD" w:rsidRPr="0077607B">
        <w:rPr>
          <w:rFonts w:ascii="Times New Roman" w:hAnsi="Times New Roman" w:cs="Times New Roman"/>
          <w:sz w:val="24"/>
          <w:szCs w:val="24"/>
        </w:rPr>
        <w:instrText>ADDIN CSL_CITATION {"citationItems":[{"id":"ITEM-1","itemData":{"author":[{"dropping-particle":"","family":"Rojas","given":"Mariano","non-dropping-particle":"","parse-names":false,"suffix":""}],"chapter-number":"1","container-title":"Handbook of Happiness Research in Latin America","editor":[{"dropping-particle":"","family":"Rojas","given":"Mariano","non-dropping-particle":"","parse-names":false,"suffix":""}],"id":"ITEM-1","issued":{"date-parts":[["2016"]]},"page":"1-13","publisher":"Springer","title":"Happiness, Research, and Latin America","type":"chapter"},"uris":["http://www.mendeley.com/documents/?uuid=ece5c626-b58b-47c7-a203-95a8b7708287"]}],"mendeley":{"formattedCitation":"(Rojas, 2016)","manualFormatting":"Rojas (2016)","plainTextFormattedCitation":"(Rojas, 2016)","previouslyFormattedCitation":"(Rojas, 2016)"},"properties":{"noteIndex":0},"schema":"https://github.com/citation-style-language/schema/raw/master/csl-citation.json"}</w:instrText>
      </w:r>
      <w:r w:rsidR="00C011DD" w:rsidRPr="0077607B">
        <w:rPr>
          <w:rFonts w:ascii="Times New Roman" w:hAnsi="Times New Roman" w:cs="Times New Roman"/>
          <w:sz w:val="24"/>
          <w:szCs w:val="24"/>
        </w:rPr>
        <w:fldChar w:fldCharType="separate"/>
      </w:r>
      <w:r w:rsidR="00C011DD" w:rsidRPr="0077607B">
        <w:rPr>
          <w:rFonts w:ascii="Times New Roman" w:hAnsi="Times New Roman" w:cs="Times New Roman"/>
          <w:noProof/>
          <w:sz w:val="24"/>
          <w:szCs w:val="24"/>
        </w:rPr>
        <w:t>Rojas (2016)</w:t>
      </w:r>
      <w:r w:rsidR="00C011DD" w:rsidRPr="0077607B">
        <w:rPr>
          <w:rFonts w:ascii="Times New Roman" w:hAnsi="Times New Roman" w:cs="Times New Roman"/>
          <w:sz w:val="24"/>
          <w:szCs w:val="24"/>
        </w:rPr>
        <w:fldChar w:fldCharType="end"/>
      </w:r>
      <w:r w:rsidR="00C011DD" w:rsidRPr="0077607B">
        <w:rPr>
          <w:rFonts w:ascii="Times New Roman" w:hAnsi="Times New Roman" w:cs="Times New Roman"/>
          <w:sz w:val="24"/>
          <w:szCs w:val="24"/>
        </w:rPr>
        <w:t xml:space="preserve"> </w:t>
      </w:r>
      <w:r w:rsidRPr="0077607B">
        <w:rPr>
          <w:rFonts w:ascii="Times New Roman" w:hAnsi="Times New Roman" w:cs="Times New Roman"/>
          <w:sz w:val="24"/>
          <w:szCs w:val="24"/>
        </w:rPr>
        <w:t xml:space="preserve">argumenta que </w:t>
      </w:r>
      <w:r w:rsidR="00FF4196" w:rsidRPr="0077607B">
        <w:rPr>
          <w:rFonts w:ascii="Times New Roman" w:hAnsi="Times New Roman" w:cs="Times New Roman"/>
          <w:sz w:val="24"/>
          <w:szCs w:val="24"/>
        </w:rPr>
        <w:t xml:space="preserve">esta noción no debe limitarse a una </w:t>
      </w:r>
      <w:r w:rsidRPr="0077607B">
        <w:rPr>
          <w:rFonts w:ascii="Times New Roman" w:hAnsi="Times New Roman" w:cs="Times New Roman"/>
          <w:sz w:val="24"/>
          <w:szCs w:val="24"/>
        </w:rPr>
        <w:t>construcción académica</w:t>
      </w:r>
      <w:r w:rsidR="00FF4196" w:rsidRPr="0077607B">
        <w:rPr>
          <w:rFonts w:ascii="Times New Roman" w:hAnsi="Times New Roman" w:cs="Times New Roman"/>
          <w:sz w:val="24"/>
          <w:szCs w:val="24"/>
        </w:rPr>
        <w:t>,</w:t>
      </w:r>
      <w:r w:rsidRPr="0077607B">
        <w:rPr>
          <w:rFonts w:ascii="Times New Roman" w:hAnsi="Times New Roman" w:cs="Times New Roman"/>
          <w:sz w:val="24"/>
          <w:szCs w:val="24"/>
        </w:rPr>
        <w:t xml:space="preserve"> sino</w:t>
      </w:r>
      <w:r w:rsidR="00FF4196" w:rsidRPr="0077607B">
        <w:rPr>
          <w:rFonts w:ascii="Times New Roman" w:hAnsi="Times New Roman" w:cs="Times New Roman"/>
          <w:sz w:val="24"/>
          <w:szCs w:val="24"/>
        </w:rPr>
        <w:t xml:space="preserve"> a</w:t>
      </w:r>
      <w:r w:rsidRPr="0077607B">
        <w:rPr>
          <w:rFonts w:ascii="Times New Roman" w:hAnsi="Times New Roman" w:cs="Times New Roman"/>
          <w:sz w:val="24"/>
          <w:szCs w:val="24"/>
        </w:rPr>
        <w:t xml:space="preserve"> una experiencia de vida de las personas. Por ello, se cuestiona de qué manera quien realiza una investigación puede conocer la felicidad de </w:t>
      </w:r>
      <w:r w:rsidR="00FF4196" w:rsidRPr="0077607B">
        <w:rPr>
          <w:rFonts w:ascii="Times New Roman" w:hAnsi="Times New Roman" w:cs="Times New Roman"/>
          <w:sz w:val="24"/>
          <w:szCs w:val="24"/>
        </w:rPr>
        <w:t>las</w:t>
      </w:r>
      <w:r w:rsidRPr="0077607B">
        <w:rPr>
          <w:rFonts w:ascii="Times New Roman" w:hAnsi="Times New Roman" w:cs="Times New Roman"/>
          <w:sz w:val="24"/>
          <w:szCs w:val="24"/>
        </w:rPr>
        <w:t xml:space="preserve"> persona</w:t>
      </w:r>
      <w:r w:rsidR="00FF4196" w:rsidRPr="0077607B">
        <w:rPr>
          <w:rFonts w:ascii="Times New Roman" w:hAnsi="Times New Roman" w:cs="Times New Roman"/>
          <w:sz w:val="24"/>
          <w:szCs w:val="24"/>
        </w:rPr>
        <w:t>s</w:t>
      </w:r>
      <w:r w:rsidR="003513EC">
        <w:rPr>
          <w:rFonts w:ascii="Times New Roman" w:hAnsi="Times New Roman" w:cs="Times New Roman"/>
          <w:sz w:val="24"/>
          <w:szCs w:val="24"/>
        </w:rPr>
        <w:t>.</w:t>
      </w:r>
      <w:r w:rsidRPr="0077607B">
        <w:rPr>
          <w:rFonts w:ascii="Times New Roman" w:hAnsi="Times New Roman" w:cs="Times New Roman"/>
          <w:sz w:val="24"/>
          <w:szCs w:val="24"/>
        </w:rPr>
        <w:t xml:space="preserve"> Para dar respuesta a lo anterior, </w:t>
      </w:r>
      <w:r w:rsidR="003513EC">
        <w:rPr>
          <w:rFonts w:ascii="Times New Roman" w:hAnsi="Times New Roman" w:cs="Times New Roman"/>
          <w:sz w:val="24"/>
          <w:szCs w:val="24"/>
        </w:rPr>
        <w:t xml:space="preserve">el propio Rojas </w:t>
      </w:r>
      <w:r w:rsidR="003513EC" w:rsidRPr="0077607B">
        <w:rPr>
          <w:rFonts w:ascii="Times New Roman" w:hAnsi="Times New Roman" w:cs="Times New Roman"/>
          <w:noProof/>
          <w:sz w:val="24"/>
          <w:szCs w:val="24"/>
        </w:rPr>
        <w:t>(2016)</w:t>
      </w:r>
      <w:r w:rsidRPr="0077607B">
        <w:rPr>
          <w:rFonts w:ascii="Times New Roman" w:hAnsi="Times New Roman" w:cs="Times New Roman"/>
          <w:sz w:val="24"/>
          <w:szCs w:val="24"/>
        </w:rPr>
        <w:t xml:space="preserve"> plantea algunas reflexiones de naturaleza epistemológica </w:t>
      </w:r>
      <w:r w:rsidR="00F15EA7" w:rsidRPr="0077607B">
        <w:rPr>
          <w:rFonts w:ascii="Times New Roman" w:hAnsi="Times New Roman" w:cs="Times New Roman"/>
          <w:sz w:val="24"/>
          <w:szCs w:val="24"/>
        </w:rPr>
        <w:t>para e</w:t>
      </w:r>
      <w:r w:rsidRPr="0077607B">
        <w:rPr>
          <w:rFonts w:ascii="Times New Roman" w:hAnsi="Times New Roman" w:cs="Times New Roman"/>
          <w:sz w:val="24"/>
          <w:szCs w:val="24"/>
        </w:rPr>
        <w:t xml:space="preserve">l estudio de la felicidad: </w:t>
      </w:r>
    </w:p>
    <w:p w14:paraId="5DC4FEA7" w14:textId="77777777" w:rsidR="00521A1F" w:rsidRPr="0077607B" w:rsidRDefault="00521A1F" w:rsidP="00A9142C">
      <w:pPr>
        <w:spacing w:after="0"/>
        <w:ind w:firstLine="357"/>
        <w:rPr>
          <w:rFonts w:ascii="Times New Roman" w:hAnsi="Times New Roman" w:cs="Times New Roman"/>
          <w:sz w:val="24"/>
          <w:szCs w:val="24"/>
        </w:rPr>
      </w:pPr>
    </w:p>
    <w:p w14:paraId="20B23268" w14:textId="77777777" w:rsidR="00696A3A" w:rsidRPr="0077607B" w:rsidRDefault="00696A3A" w:rsidP="002F4E01">
      <w:pPr>
        <w:pStyle w:val="Prrafodelista"/>
        <w:numPr>
          <w:ilvl w:val="0"/>
          <w:numId w:val="4"/>
        </w:numPr>
        <w:spacing w:after="0" w:line="360" w:lineRule="auto"/>
        <w:ind w:left="0" w:firstLine="709"/>
        <w:jc w:val="both"/>
        <w:rPr>
          <w:rFonts w:ascii="Times New Roman" w:hAnsi="Times New Roman"/>
          <w:sz w:val="24"/>
          <w:szCs w:val="24"/>
        </w:rPr>
      </w:pPr>
      <w:r w:rsidRPr="0077607B">
        <w:rPr>
          <w:rFonts w:ascii="Times New Roman" w:hAnsi="Times New Roman"/>
          <w:sz w:val="24"/>
          <w:szCs w:val="24"/>
        </w:rPr>
        <w:lastRenderedPageBreak/>
        <w:t xml:space="preserve">El bienestar es intrínsecamente subjetivo, pues hace referencia a la experiencia de una persona, de manera que la felicidad no es un objeto sino una experiencia vivida por el sujeto; así, los factores explicativos no deben ajustarse a la objetividad de la medición, sino a la relación que tienen con la experiencia de bienestar de las personas. </w:t>
      </w:r>
    </w:p>
    <w:p w14:paraId="6F448E4E" w14:textId="77777777" w:rsidR="00696A3A" w:rsidRPr="0077607B" w:rsidRDefault="00696A3A" w:rsidP="002F4E01">
      <w:pPr>
        <w:pStyle w:val="Prrafodelista"/>
        <w:numPr>
          <w:ilvl w:val="0"/>
          <w:numId w:val="4"/>
        </w:numPr>
        <w:spacing w:after="0" w:line="360" w:lineRule="auto"/>
        <w:ind w:left="0" w:firstLine="709"/>
        <w:jc w:val="both"/>
        <w:rPr>
          <w:rFonts w:ascii="Times New Roman" w:hAnsi="Times New Roman"/>
          <w:sz w:val="24"/>
          <w:szCs w:val="24"/>
        </w:rPr>
      </w:pPr>
      <w:r w:rsidRPr="0077607B">
        <w:rPr>
          <w:rFonts w:ascii="Times New Roman" w:hAnsi="Times New Roman"/>
          <w:sz w:val="24"/>
          <w:szCs w:val="24"/>
        </w:rPr>
        <w:t xml:space="preserve">La persona es la autoridad para juzgar su vida, pues nadie más que ella está en la mejor posición para evaluar su felicidad; por ello, el enfoque del bienestar subjetivo acepta el juicio de una persona como una valoración válida de su felicidad. En ese sentido, se plantea que es posible medir la felicidad preguntando por ella. </w:t>
      </w:r>
    </w:p>
    <w:p w14:paraId="34142DF6" w14:textId="77777777" w:rsidR="00696A3A" w:rsidRPr="0077607B" w:rsidRDefault="00696A3A" w:rsidP="002F4E01">
      <w:pPr>
        <w:pStyle w:val="Prrafodelista"/>
        <w:numPr>
          <w:ilvl w:val="0"/>
          <w:numId w:val="4"/>
        </w:numPr>
        <w:spacing w:after="0" w:line="360" w:lineRule="auto"/>
        <w:ind w:left="0" w:firstLine="709"/>
        <w:jc w:val="both"/>
        <w:rPr>
          <w:rFonts w:ascii="Times New Roman" w:hAnsi="Times New Roman"/>
          <w:sz w:val="24"/>
          <w:szCs w:val="24"/>
        </w:rPr>
      </w:pPr>
      <w:r w:rsidRPr="0077607B">
        <w:rPr>
          <w:rFonts w:ascii="Times New Roman" w:hAnsi="Times New Roman"/>
          <w:sz w:val="24"/>
          <w:szCs w:val="24"/>
        </w:rPr>
        <w:t xml:space="preserve">La investigación sobre la felicidad se interesa </w:t>
      </w:r>
      <w:r w:rsidR="00874728" w:rsidRPr="0077607B">
        <w:rPr>
          <w:rFonts w:ascii="Times New Roman" w:hAnsi="Times New Roman"/>
          <w:sz w:val="24"/>
          <w:szCs w:val="24"/>
        </w:rPr>
        <w:t xml:space="preserve">por conocer la experiencia de las personas </w:t>
      </w:r>
      <w:r w:rsidR="00FF4196" w:rsidRPr="0077607B">
        <w:rPr>
          <w:rFonts w:ascii="Times New Roman" w:hAnsi="Times New Roman"/>
          <w:sz w:val="24"/>
          <w:szCs w:val="24"/>
        </w:rPr>
        <w:t>y no sobre</w:t>
      </w:r>
      <w:r w:rsidRPr="0077607B">
        <w:rPr>
          <w:rFonts w:ascii="Times New Roman" w:hAnsi="Times New Roman"/>
          <w:sz w:val="24"/>
          <w:szCs w:val="24"/>
        </w:rPr>
        <w:t xml:space="preserve"> cómo se piensa que deberían ser. </w:t>
      </w:r>
    </w:p>
    <w:p w14:paraId="0534184D" w14:textId="2ABB6831" w:rsidR="00696A3A" w:rsidRPr="0077607B" w:rsidRDefault="00696A3A" w:rsidP="002F4E01">
      <w:pPr>
        <w:pStyle w:val="Prrafodelista"/>
        <w:numPr>
          <w:ilvl w:val="0"/>
          <w:numId w:val="4"/>
        </w:numPr>
        <w:spacing w:after="0" w:line="360" w:lineRule="auto"/>
        <w:ind w:left="0" w:firstLine="709"/>
        <w:jc w:val="both"/>
        <w:rPr>
          <w:rFonts w:ascii="Times New Roman" w:hAnsi="Times New Roman"/>
          <w:sz w:val="24"/>
          <w:szCs w:val="24"/>
        </w:rPr>
      </w:pPr>
      <w:r w:rsidRPr="0077607B">
        <w:rPr>
          <w:rFonts w:ascii="Times New Roman" w:hAnsi="Times New Roman"/>
          <w:sz w:val="24"/>
          <w:szCs w:val="24"/>
        </w:rPr>
        <w:t xml:space="preserve">La investigación comienza con la evaluación de una persona sobre su felicidad para posteriormente seguir un enfoque cuantitativo o cualitativo </w:t>
      </w:r>
      <w:r w:rsidR="00FF4196" w:rsidRPr="0077607B">
        <w:rPr>
          <w:rFonts w:ascii="Times New Roman" w:hAnsi="Times New Roman"/>
          <w:sz w:val="24"/>
          <w:szCs w:val="24"/>
        </w:rPr>
        <w:t>para conocer sus determinantes.</w:t>
      </w:r>
      <w:r w:rsidRPr="0077607B">
        <w:rPr>
          <w:rFonts w:ascii="Times New Roman" w:hAnsi="Times New Roman"/>
          <w:sz w:val="24"/>
          <w:szCs w:val="24"/>
        </w:rPr>
        <w:t xml:space="preserve"> Así, la investigación sobre felicidad difiere de los enfoques que presuponen una concepción específica del </w:t>
      </w:r>
      <w:proofErr w:type="spellStart"/>
      <w:r w:rsidRPr="0077607B">
        <w:rPr>
          <w:rFonts w:ascii="Times New Roman" w:hAnsi="Times New Roman"/>
          <w:sz w:val="24"/>
          <w:szCs w:val="24"/>
        </w:rPr>
        <w:t>constructo</w:t>
      </w:r>
      <w:proofErr w:type="spellEnd"/>
      <w:r w:rsidRPr="0077607B">
        <w:rPr>
          <w:rFonts w:ascii="Times New Roman" w:hAnsi="Times New Roman"/>
          <w:sz w:val="24"/>
          <w:szCs w:val="24"/>
        </w:rPr>
        <w:t xml:space="preserve"> y </w:t>
      </w:r>
      <w:r w:rsidR="00C25F35" w:rsidRPr="0077607B">
        <w:rPr>
          <w:rFonts w:ascii="Times New Roman" w:hAnsi="Times New Roman"/>
          <w:sz w:val="24"/>
          <w:szCs w:val="24"/>
        </w:rPr>
        <w:t>de sus factores que lo explican</w:t>
      </w:r>
      <w:r w:rsidRPr="0077607B">
        <w:rPr>
          <w:rFonts w:ascii="Times New Roman" w:hAnsi="Times New Roman"/>
          <w:sz w:val="24"/>
          <w:szCs w:val="24"/>
        </w:rPr>
        <w:t xml:space="preserve"> y</w:t>
      </w:r>
      <w:r w:rsidR="0008521B">
        <w:rPr>
          <w:rFonts w:ascii="Times New Roman" w:hAnsi="Times New Roman"/>
          <w:sz w:val="24"/>
          <w:szCs w:val="24"/>
        </w:rPr>
        <w:t>,</w:t>
      </w:r>
      <w:r w:rsidRPr="0077607B">
        <w:rPr>
          <w:rFonts w:ascii="Times New Roman" w:hAnsi="Times New Roman"/>
          <w:sz w:val="24"/>
          <w:szCs w:val="24"/>
        </w:rPr>
        <w:t xml:space="preserve"> en su lugar, se emplean técnicas cualitativas para averiguar los f</w:t>
      </w:r>
      <w:r w:rsidR="00F42A9F" w:rsidRPr="0077607B">
        <w:rPr>
          <w:rFonts w:ascii="Times New Roman" w:hAnsi="Times New Roman"/>
          <w:sz w:val="24"/>
          <w:szCs w:val="24"/>
        </w:rPr>
        <w:t>actores explicativos relevantes; con l</w:t>
      </w:r>
      <w:r w:rsidRPr="0077607B">
        <w:rPr>
          <w:rFonts w:ascii="Times New Roman" w:hAnsi="Times New Roman"/>
          <w:sz w:val="24"/>
          <w:szCs w:val="24"/>
        </w:rPr>
        <w:t>o anterior,</w:t>
      </w:r>
      <w:r w:rsidR="00F42A9F" w:rsidRPr="0077607B">
        <w:rPr>
          <w:rFonts w:ascii="Times New Roman" w:hAnsi="Times New Roman"/>
          <w:sz w:val="24"/>
          <w:szCs w:val="24"/>
        </w:rPr>
        <w:t xml:space="preserve"> se pretende </w:t>
      </w:r>
      <w:r w:rsidRPr="0077607B">
        <w:rPr>
          <w:rFonts w:ascii="Times New Roman" w:hAnsi="Times New Roman"/>
          <w:sz w:val="24"/>
          <w:szCs w:val="24"/>
        </w:rPr>
        <w:t>recoger l</w:t>
      </w:r>
      <w:r w:rsidR="00C25F35" w:rsidRPr="0077607B">
        <w:rPr>
          <w:rFonts w:ascii="Times New Roman" w:hAnsi="Times New Roman"/>
          <w:sz w:val="24"/>
          <w:szCs w:val="24"/>
        </w:rPr>
        <w:t>a heterogeneidad entre personas.</w:t>
      </w:r>
    </w:p>
    <w:p w14:paraId="3A9504F6" w14:textId="1C074223" w:rsidR="00696A3A" w:rsidRDefault="00696A3A" w:rsidP="002F3018">
      <w:pPr>
        <w:pStyle w:val="Prrafodelista"/>
        <w:numPr>
          <w:ilvl w:val="0"/>
          <w:numId w:val="4"/>
        </w:numPr>
        <w:spacing w:after="0" w:line="360" w:lineRule="auto"/>
        <w:ind w:left="0" w:firstLine="709"/>
        <w:jc w:val="both"/>
        <w:rPr>
          <w:rFonts w:ascii="Times New Roman" w:hAnsi="Times New Roman"/>
          <w:sz w:val="24"/>
          <w:szCs w:val="24"/>
        </w:rPr>
      </w:pPr>
      <w:r w:rsidRPr="0077607B">
        <w:rPr>
          <w:rFonts w:ascii="Times New Roman" w:hAnsi="Times New Roman"/>
          <w:sz w:val="24"/>
          <w:szCs w:val="24"/>
        </w:rPr>
        <w:t>La investigación sobre la felicidad requiere un enfoque transdisciplinario</w:t>
      </w:r>
      <w:r w:rsidR="00AB1EA4">
        <w:rPr>
          <w:rFonts w:ascii="Times New Roman" w:hAnsi="Times New Roman"/>
          <w:sz w:val="24"/>
          <w:szCs w:val="24"/>
        </w:rPr>
        <w:t>.</w:t>
      </w:r>
      <w:r w:rsidR="00AB1EA4" w:rsidRPr="0077607B">
        <w:rPr>
          <w:rFonts w:ascii="Times New Roman" w:hAnsi="Times New Roman"/>
          <w:sz w:val="24"/>
          <w:szCs w:val="24"/>
        </w:rPr>
        <w:t xml:space="preserve"> </w:t>
      </w:r>
      <w:r w:rsidR="00AB1EA4">
        <w:rPr>
          <w:rFonts w:ascii="Times New Roman" w:hAnsi="Times New Roman"/>
          <w:sz w:val="24"/>
          <w:szCs w:val="24"/>
        </w:rPr>
        <w:t>T</w:t>
      </w:r>
      <w:r w:rsidR="00AB1EA4" w:rsidRPr="0077607B">
        <w:rPr>
          <w:rFonts w:ascii="Times New Roman" w:hAnsi="Times New Roman"/>
          <w:sz w:val="24"/>
          <w:szCs w:val="24"/>
        </w:rPr>
        <w:t xml:space="preserve">oda </w:t>
      </w:r>
      <w:r w:rsidRPr="0077607B">
        <w:rPr>
          <w:rFonts w:ascii="Times New Roman" w:hAnsi="Times New Roman"/>
          <w:sz w:val="24"/>
          <w:szCs w:val="24"/>
        </w:rPr>
        <w:t xml:space="preserve">vez que las disciplinas trabajan con entidades abstractas, los modelos que se construyen para explicar aspectos particulares hacen que se descuiden otros tantos. </w:t>
      </w:r>
    </w:p>
    <w:p w14:paraId="126CC65B" w14:textId="77777777" w:rsidR="002F3018" w:rsidRPr="0077607B" w:rsidRDefault="002F3018" w:rsidP="002F4E01">
      <w:pPr>
        <w:pStyle w:val="Prrafodelista"/>
        <w:spacing w:after="0" w:line="360" w:lineRule="auto"/>
        <w:ind w:left="709"/>
        <w:jc w:val="both"/>
        <w:rPr>
          <w:rFonts w:ascii="Times New Roman" w:hAnsi="Times New Roman"/>
          <w:sz w:val="24"/>
          <w:szCs w:val="24"/>
        </w:rPr>
      </w:pPr>
    </w:p>
    <w:p w14:paraId="01EC13AF" w14:textId="77777777" w:rsidR="00696A3A" w:rsidRPr="00A54E48" w:rsidRDefault="00425567" w:rsidP="00A54E48">
      <w:pPr>
        <w:spacing w:after="0"/>
        <w:jc w:val="center"/>
        <w:rPr>
          <w:rFonts w:ascii="Times New Roman" w:hAnsi="Times New Roman" w:cs="Times New Roman"/>
          <w:b/>
          <w:sz w:val="28"/>
          <w:szCs w:val="28"/>
        </w:rPr>
      </w:pPr>
      <w:r w:rsidRPr="00A54E48">
        <w:rPr>
          <w:rFonts w:ascii="Times New Roman" w:hAnsi="Times New Roman" w:cs="Times New Roman"/>
          <w:b/>
          <w:sz w:val="28"/>
          <w:szCs w:val="28"/>
        </w:rPr>
        <w:t>La incursión de la psicología en</w:t>
      </w:r>
      <w:r w:rsidR="00696A3A" w:rsidRPr="00A54E48">
        <w:rPr>
          <w:rFonts w:ascii="Times New Roman" w:hAnsi="Times New Roman" w:cs="Times New Roman"/>
          <w:b/>
          <w:sz w:val="28"/>
          <w:szCs w:val="28"/>
        </w:rPr>
        <w:t xml:space="preserve"> los estudios sobre calidad de vida</w:t>
      </w:r>
    </w:p>
    <w:p w14:paraId="6F294556" w14:textId="3A47738E" w:rsidR="00C011DD"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Aunque los estudios sobre calidad de vida devienen de la economía, en el proceso de desarrollo de este constructo se produjeron cambios significativos en su f</w:t>
      </w:r>
      <w:r w:rsidR="00C25F35" w:rsidRPr="0077607B">
        <w:rPr>
          <w:rFonts w:ascii="Times New Roman" w:hAnsi="Times New Roman" w:cs="Times New Roman"/>
          <w:sz w:val="24"/>
          <w:szCs w:val="24"/>
        </w:rPr>
        <w:t>orma de concebirla y evaluarla. U</w:t>
      </w:r>
      <w:r w:rsidRPr="0077607B">
        <w:rPr>
          <w:rFonts w:ascii="Times New Roman" w:hAnsi="Times New Roman" w:cs="Times New Roman"/>
          <w:sz w:val="24"/>
          <w:szCs w:val="24"/>
        </w:rPr>
        <w:t xml:space="preserve">no de los cambios más importantes fue transitar de la medición de indicadores objetivos como el </w:t>
      </w:r>
      <w:r w:rsidR="00CB479C" w:rsidRPr="0077607B">
        <w:rPr>
          <w:rFonts w:ascii="Times New Roman" w:hAnsi="Times New Roman" w:cs="Times New Roman"/>
          <w:sz w:val="24"/>
          <w:szCs w:val="24"/>
        </w:rPr>
        <w:t>producto interno bruto</w:t>
      </w:r>
      <w:r w:rsidR="00CB479C">
        <w:rPr>
          <w:rFonts w:ascii="Times New Roman" w:hAnsi="Times New Roman" w:cs="Times New Roman"/>
          <w:i/>
          <w:sz w:val="24"/>
          <w:szCs w:val="24"/>
        </w:rPr>
        <w:t xml:space="preserve"> </w:t>
      </w:r>
      <w:r w:rsidR="00CB479C" w:rsidRPr="002F4E01">
        <w:rPr>
          <w:rFonts w:ascii="Times New Roman" w:hAnsi="Times New Roman" w:cs="Times New Roman"/>
          <w:iCs/>
          <w:sz w:val="24"/>
          <w:szCs w:val="24"/>
        </w:rPr>
        <w:t>(PIB)</w:t>
      </w:r>
      <w:r w:rsidR="00CB479C" w:rsidRPr="0077607B">
        <w:rPr>
          <w:rFonts w:ascii="Times New Roman" w:hAnsi="Times New Roman" w:cs="Times New Roman"/>
          <w:i/>
          <w:sz w:val="24"/>
          <w:szCs w:val="24"/>
        </w:rPr>
        <w:t xml:space="preserve"> </w:t>
      </w:r>
      <w:r w:rsidRPr="0077607B">
        <w:rPr>
          <w:rFonts w:ascii="Times New Roman" w:hAnsi="Times New Roman" w:cs="Times New Roman"/>
          <w:sz w:val="24"/>
          <w:szCs w:val="24"/>
        </w:rPr>
        <w:t xml:space="preserve">hacia la inclusión de indicadores subjetivos asociados al punto de vista individual del bienestar y </w:t>
      </w:r>
      <w:r w:rsidR="009B64A7" w:rsidRPr="0077607B">
        <w:rPr>
          <w:rFonts w:ascii="Times New Roman" w:hAnsi="Times New Roman" w:cs="Times New Roman"/>
          <w:sz w:val="24"/>
          <w:szCs w:val="24"/>
        </w:rPr>
        <w:t>funcionamiento de cada persona</w:t>
      </w:r>
      <w:r w:rsidR="00E129A8" w:rsidRPr="0077607B">
        <w:rPr>
          <w:rFonts w:ascii="Times New Roman" w:hAnsi="Times New Roman" w:cs="Times New Roman"/>
          <w:sz w:val="24"/>
          <w:szCs w:val="24"/>
        </w:rPr>
        <w:t xml:space="preserve"> </w:t>
      </w:r>
      <w:r w:rsidR="00C011DD" w:rsidRPr="0077607B">
        <w:rPr>
          <w:rFonts w:ascii="Times New Roman" w:hAnsi="Times New Roman" w:cs="Times New Roman"/>
          <w:sz w:val="24"/>
          <w:szCs w:val="24"/>
        </w:rPr>
        <w:fldChar w:fldCharType="begin" w:fldLock="1"/>
      </w:r>
      <w:r w:rsidR="00C011DD" w:rsidRPr="0077607B">
        <w:rPr>
          <w:rFonts w:ascii="Times New Roman" w:hAnsi="Times New Roman" w:cs="Times New Roman"/>
          <w:sz w:val="24"/>
          <w:szCs w:val="24"/>
        </w:rPr>
        <w:instrText>ADDIN CSL_CITATION {"citationItems":[{"id":"ITEM-1","itemData":{"ISBN":"9786078519200","author":[{"dropping-particle":"","family":"Arias","given":"G. F.","non-dropping-particle":"","parse-names":false,"suffix":""}],"id":"ITEM-1","issued":{"date-parts":[["2017"]]},"number-of-pages":"15-57","publisher":"Universidad Autónoma del Estado de Morelos/Juan Pablos Editor","publisher-place":"Ciudad de México","title":"¿Calidad de vida, bienestar, nivel de vida, felicidad, satisfacción...?","type":"book"},"uris":["http://www.mendeley.com/documents/?uuid=acf5ee66-6666-49df-90bd-d620a68c149e"]},{"id":"ITEM-2","itemData":{"ISSN":"2422-7544","author":[{"dropping-particle":"","family":"Perren","given":"Joaquin","non-dropping-particle":"","parse-names":false,"suffix":""},{"dropping-particle":"","family":"Lamfre","given":"Laura","non-dropping-particle":"","parse-names":false,"suffix":""}],"container-title":"Cuadernos de Historia. Serie Economía y Sociedad","id":"ITEM-2","issue":"18","issued":{"date-parts":[["2018"]]},"page":"9-31","title":"Calidad de vida a debate. Deriva, definición y operacionalización de una categoría sugestiva para los estudios históricos","type":"article-journal","volume":"0"},"uris":["http://www.mendeley.com/documents/?uuid=289b532d-85a4-4279-a991-e3ffb6e9bdd3"]},{"id":"ITEM-3","itemData":{"author":[{"dropping-particle":"","family":"Trujillo","given":"Sergio","non-dropping-particle":"","parse-names":false,"suffix":""},{"dropping-particle":"","family":"Tovar","given":"Claudia","non-dropping-particle":"","parse-names":false,"suffix":""},{"dropping-particle":"","family":"Lozano","given":"Martha","non-dropping-particle":"","parse-names":false,"suffix":""}],"container-title":"Universitas Psychologica. La revista","id":"ITEM-3","issue":"1","issued":{"date-parts":[["2004"]]},"page":"89-98","title":"Formulación de un modelo teórico de la calidad de vida desde la Psicología","type":"article-journal","volume":"3"},"uris":["http://www.mendeley.com/documents/?uuid=9bf25288-6270-4933-a1c9-3deabdaa3aec"]}],"mendeley":{"formattedCitation":"(Arias, 2017; Perren &amp; Lamfre, 2018; Trujillo et al., 2004)","plainTextFormattedCitation":"(Arias, 2017; Perren &amp; Lamfre, 2018; Trujillo et al., 2004)","previouslyFormattedCitation":"(Arias, 2017; Perren &amp; Lamfre, 2018; Trujillo et al., 2004)"},"properties":{"noteIndex":0},"schema":"https://github.com/citation-style-language/schema/raw/master/csl-citation.json"}</w:instrText>
      </w:r>
      <w:r w:rsidR="00C011DD" w:rsidRPr="0077607B">
        <w:rPr>
          <w:rFonts w:ascii="Times New Roman" w:hAnsi="Times New Roman" w:cs="Times New Roman"/>
          <w:sz w:val="24"/>
          <w:szCs w:val="24"/>
        </w:rPr>
        <w:fldChar w:fldCharType="separate"/>
      </w:r>
      <w:r w:rsidR="00C011DD" w:rsidRPr="0077607B">
        <w:rPr>
          <w:rFonts w:ascii="Times New Roman" w:hAnsi="Times New Roman" w:cs="Times New Roman"/>
          <w:noProof/>
          <w:sz w:val="24"/>
          <w:szCs w:val="24"/>
        </w:rPr>
        <w:t xml:space="preserve">(Arias, 2017; Perren </w:t>
      </w:r>
      <w:r w:rsidR="0043713F">
        <w:rPr>
          <w:rFonts w:ascii="Times New Roman" w:hAnsi="Times New Roman" w:cs="Times New Roman"/>
          <w:noProof/>
          <w:sz w:val="24"/>
          <w:szCs w:val="24"/>
        </w:rPr>
        <w:t>y</w:t>
      </w:r>
      <w:r w:rsidR="0043713F" w:rsidRPr="0077607B">
        <w:rPr>
          <w:rFonts w:ascii="Times New Roman" w:hAnsi="Times New Roman" w:cs="Times New Roman"/>
          <w:noProof/>
          <w:sz w:val="24"/>
          <w:szCs w:val="24"/>
        </w:rPr>
        <w:t xml:space="preserve"> </w:t>
      </w:r>
      <w:r w:rsidR="00C011DD" w:rsidRPr="0077607B">
        <w:rPr>
          <w:rFonts w:ascii="Times New Roman" w:hAnsi="Times New Roman" w:cs="Times New Roman"/>
          <w:noProof/>
          <w:sz w:val="24"/>
          <w:szCs w:val="24"/>
        </w:rPr>
        <w:t>Lamfre, 2018; Trujillo et al., 2004)</w:t>
      </w:r>
      <w:r w:rsidR="00C011DD" w:rsidRPr="0077607B">
        <w:rPr>
          <w:rFonts w:ascii="Times New Roman" w:hAnsi="Times New Roman" w:cs="Times New Roman"/>
          <w:sz w:val="24"/>
          <w:szCs w:val="24"/>
        </w:rPr>
        <w:fldChar w:fldCharType="end"/>
      </w:r>
      <w:r w:rsidR="00C011DD" w:rsidRPr="0077607B">
        <w:rPr>
          <w:rFonts w:ascii="Times New Roman" w:hAnsi="Times New Roman" w:cs="Times New Roman"/>
          <w:sz w:val="24"/>
          <w:szCs w:val="24"/>
        </w:rPr>
        <w:t xml:space="preserve">. </w:t>
      </w:r>
    </w:p>
    <w:p w14:paraId="3755B8D2" w14:textId="6228D624" w:rsidR="00E129A8"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El enfoque de calidad de vida desde la psicología comenzó a vislumbrarse en 1969</w:t>
      </w:r>
      <w:r w:rsidR="009974A2">
        <w:rPr>
          <w:rFonts w:ascii="Times New Roman" w:hAnsi="Times New Roman" w:cs="Times New Roman"/>
          <w:sz w:val="24"/>
          <w:szCs w:val="24"/>
        </w:rPr>
        <w:t>,</w:t>
      </w:r>
      <w:r w:rsidRPr="0077607B">
        <w:rPr>
          <w:rFonts w:ascii="Times New Roman" w:hAnsi="Times New Roman" w:cs="Times New Roman"/>
          <w:sz w:val="24"/>
          <w:szCs w:val="24"/>
        </w:rPr>
        <w:t xml:space="preserve"> cuando G.</w:t>
      </w:r>
      <w:r w:rsidR="009974A2">
        <w:rPr>
          <w:rFonts w:ascii="Times New Roman" w:hAnsi="Times New Roman" w:cs="Times New Roman"/>
          <w:sz w:val="24"/>
          <w:szCs w:val="24"/>
        </w:rPr>
        <w:t xml:space="preserve"> </w:t>
      </w:r>
      <w:r w:rsidRPr="0077607B">
        <w:rPr>
          <w:rFonts w:ascii="Times New Roman" w:hAnsi="Times New Roman" w:cs="Times New Roman"/>
          <w:sz w:val="24"/>
          <w:szCs w:val="24"/>
        </w:rPr>
        <w:t xml:space="preserve">A. Miller, en su toma de posesión como presidente de la American </w:t>
      </w:r>
      <w:proofErr w:type="spellStart"/>
      <w:r w:rsidRPr="0077607B">
        <w:rPr>
          <w:rFonts w:ascii="Times New Roman" w:hAnsi="Times New Roman" w:cs="Times New Roman"/>
          <w:sz w:val="24"/>
          <w:szCs w:val="24"/>
        </w:rPr>
        <w:t>Psychological</w:t>
      </w:r>
      <w:proofErr w:type="spellEnd"/>
      <w:r w:rsidRPr="0077607B">
        <w:rPr>
          <w:rFonts w:ascii="Times New Roman" w:hAnsi="Times New Roman" w:cs="Times New Roman"/>
          <w:sz w:val="24"/>
          <w:szCs w:val="24"/>
        </w:rPr>
        <w:t xml:space="preserve"> </w:t>
      </w:r>
      <w:proofErr w:type="spellStart"/>
      <w:r w:rsidRPr="0077607B">
        <w:rPr>
          <w:rFonts w:ascii="Times New Roman" w:hAnsi="Times New Roman" w:cs="Times New Roman"/>
          <w:sz w:val="24"/>
          <w:szCs w:val="24"/>
        </w:rPr>
        <w:t>Association</w:t>
      </w:r>
      <w:proofErr w:type="spellEnd"/>
      <w:r w:rsidR="009974A2">
        <w:rPr>
          <w:rFonts w:ascii="Times New Roman" w:hAnsi="Times New Roman" w:cs="Times New Roman"/>
          <w:sz w:val="24"/>
          <w:szCs w:val="24"/>
        </w:rPr>
        <w:t xml:space="preserve"> (APA)</w:t>
      </w:r>
      <w:r w:rsidR="00026D16" w:rsidRPr="0077607B">
        <w:rPr>
          <w:rFonts w:ascii="Times New Roman" w:hAnsi="Times New Roman" w:cs="Times New Roman"/>
          <w:sz w:val="24"/>
          <w:szCs w:val="24"/>
        </w:rPr>
        <w:t>,</w:t>
      </w:r>
      <w:r w:rsidRPr="0077607B">
        <w:rPr>
          <w:rFonts w:ascii="Times New Roman" w:hAnsi="Times New Roman" w:cs="Times New Roman"/>
          <w:sz w:val="24"/>
          <w:szCs w:val="24"/>
        </w:rPr>
        <w:t xml:space="preserve"> definió a la psicología como un medio para la promoción del bienestar humano, además de que enfatizó</w:t>
      </w:r>
      <w:r w:rsidR="009974A2">
        <w:rPr>
          <w:rFonts w:ascii="Times New Roman" w:hAnsi="Times New Roman" w:cs="Times New Roman"/>
          <w:sz w:val="24"/>
          <w:szCs w:val="24"/>
        </w:rPr>
        <w:t xml:space="preserve"> en</w:t>
      </w:r>
      <w:r w:rsidRPr="0077607B">
        <w:rPr>
          <w:rFonts w:ascii="Times New Roman" w:hAnsi="Times New Roman" w:cs="Times New Roman"/>
          <w:sz w:val="24"/>
          <w:szCs w:val="24"/>
        </w:rPr>
        <w:t xml:space="preserve"> el reto de esta disciplina para alcanzar un mayor compromiso con la realidad social y con los problemas de ese momento </w:t>
      </w:r>
      <w:r w:rsidR="00C011DD" w:rsidRPr="0077607B">
        <w:rPr>
          <w:rFonts w:ascii="Times New Roman" w:hAnsi="Times New Roman" w:cs="Times New Roman"/>
          <w:sz w:val="24"/>
          <w:szCs w:val="24"/>
        </w:rPr>
        <w:fldChar w:fldCharType="begin" w:fldLock="1"/>
      </w:r>
      <w:r w:rsidR="00C011DD" w:rsidRPr="0077607B">
        <w:rPr>
          <w:rFonts w:ascii="Times New Roman" w:hAnsi="Times New Roman" w:cs="Times New Roman"/>
          <w:sz w:val="24"/>
          <w:szCs w:val="24"/>
        </w:rPr>
        <w:instrText>ADDIN CSL_CITATION {"citationItems":[{"id":"ITEM-1","itemData":{"author":[{"dropping-particle":"","family":"Casas","given":"Ferrán","non-dropping-particle":"","parse-names":false,"suffix":""}],"container-title":"Papeles del psicólogo","id":"ITEM-1","issued":{"date-parts":[["1999"]]},"page":"46-54","title":"Calidad de vida y calidad humana","type":"article-journal","volume":"74"},"uris":["http://www.mendeley.com/documents/?uuid=4cc980fd-aecb-4f88-b390-98091f832ce9"]}],"mendeley":{"formattedCitation":"(Casas, 1999)","plainTextFormattedCitation":"(Casas, 1999)","previouslyFormattedCitation":"(Casas, 1999)"},"properties":{"noteIndex":0},"schema":"https://github.com/citation-style-language/schema/raw/master/csl-citation.json"}</w:instrText>
      </w:r>
      <w:r w:rsidR="00C011DD" w:rsidRPr="0077607B">
        <w:rPr>
          <w:rFonts w:ascii="Times New Roman" w:hAnsi="Times New Roman" w:cs="Times New Roman"/>
          <w:sz w:val="24"/>
          <w:szCs w:val="24"/>
        </w:rPr>
        <w:fldChar w:fldCharType="separate"/>
      </w:r>
      <w:r w:rsidR="00C011DD" w:rsidRPr="0077607B">
        <w:rPr>
          <w:rFonts w:ascii="Times New Roman" w:hAnsi="Times New Roman" w:cs="Times New Roman"/>
          <w:noProof/>
          <w:sz w:val="24"/>
          <w:szCs w:val="24"/>
        </w:rPr>
        <w:t>(Casas, 1999)</w:t>
      </w:r>
      <w:r w:rsidR="00C011DD" w:rsidRPr="0077607B">
        <w:rPr>
          <w:rFonts w:ascii="Times New Roman" w:hAnsi="Times New Roman" w:cs="Times New Roman"/>
          <w:sz w:val="24"/>
          <w:szCs w:val="24"/>
        </w:rPr>
        <w:fldChar w:fldCharType="end"/>
      </w:r>
      <w:r w:rsidR="00C011DD" w:rsidRPr="0077607B">
        <w:rPr>
          <w:rFonts w:ascii="Times New Roman" w:hAnsi="Times New Roman" w:cs="Times New Roman"/>
          <w:sz w:val="24"/>
          <w:szCs w:val="24"/>
        </w:rPr>
        <w:t>.</w:t>
      </w:r>
    </w:p>
    <w:p w14:paraId="33082601" w14:textId="061D9154" w:rsidR="00C011DD"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lastRenderedPageBreak/>
        <w:t xml:space="preserve">Este contexto dio pie al surgimiento de un cuerpo de investigaciones que se enfocaron en indicadores psicosociales, </w:t>
      </w:r>
      <w:r w:rsidR="00720ADD">
        <w:rPr>
          <w:rFonts w:ascii="Times New Roman" w:hAnsi="Times New Roman" w:cs="Times New Roman"/>
          <w:sz w:val="24"/>
          <w:szCs w:val="24"/>
        </w:rPr>
        <w:t xml:space="preserve">por ejemplo, </w:t>
      </w:r>
      <w:r w:rsidRPr="0077607B">
        <w:rPr>
          <w:rFonts w:ascii="Times New Roman" w:hAnsi="Times New Roman" w:cs="Times New Roman"/>
          <w:sz w:val="24"/>
          <w:szCs w:val="24"/>
        </w:rPr>
        <w:t>los trabajos de los psicólogos sociales Campbell</w:t>
      </w:r>
      <w:r w:rsidR="00720ADD">
        <w:rPr>
          <w:rFonts w:ascii="Times New Roman" w:hAnsi="Times New Roman" w:cs="Times New Roman"/>
          <w:sz w:val="24"/>
          <w:szCs w:val="24"/>
        </w:rPr>
        <w:t xml:space="preserve"> </w:t>
      </w:r>
      <w:r w:rsidR="00720ADD">
        <w:rPr>
          <w:rFonts w:ascii="Times New Roman" w:hAnsi="Times New Roman" w:cs="Times New Roman"/>
          <w:i/>
          <w:iCs/>
          <w:sz w:val="24"/>
          <w:szCs w:val="24"/>
        </w:rPr>
        <w:t>et al.</w:t>
      </w:r>
      <w:r w:rsidRPr="0077607B">
        <w:rPr>
          <w:rFonts w:ascii="Times New Roman" w:hAnsi="Times New Roman" w:cs="Times New Roman"/>
          <w:sz w:val="24"/>
          <w:szCs w:val="24"/>
        </w:rPr>
        <w:t xml:space="preserve"> en 1976, así como los aportes que</w:t>
      </w:r>
      <w:r w:rsidR="00026D16" w:rsidRPr="0077607B">
        <w:rPr>
          <w:rFonts w:ascii="Times New Roman" w:hAnsi="Times New Roman" w:cs="Times New Roman"/>
          <w:sz w:val="24"/>
          <w:szCs w:val="24"/>
        </w:rPr>
        <w:t xml:space="preserve"> los sociólogos</w:t>
      </w:r>
      <w:r w:rsidRPr="0077607B">
        <w:rPr>
          <w:rFonts w:ascii="Times New Roman" w:hAnsi="Times New Roman" w:cs="Times New Roman"/>
          <w:sz w:val="24"/>
          <w:szCs w:val="24"/>
        </w:rPr>
        <w:t xml:space="preserve"> Andrew y Whitey realizaron en el mismo año</w:t>
      </w:r>
      <w:r w:rsidR="00026D16" w:rsidRPr="0077607B">
        <w:rPr>
          <w:rFonts w:ascii="Times New Roman" w:hAnsi="Times New Roman" w:cs="Times New Roman"/>
          <w:sz w:val="24"/>
          <w:szCs w:val="24"/>
        </w:rPr>
        <w:t>.</w:t>
      </w:r>
      <w:r w:rsidR="009B64A7" w:rsidRPr="0077607B">
        <w:rPr>
          <w:rFonts w:ascii="Times New Roman" w:hAnsi="Times New Roman" w:cs="Times New Roman"/>
          <w:sz w:val="24"/>
          <w:szCs w:val="24"/>
        </w:rPr>
        <w:t xml:space="preserve"> </w:t>
      </w:r>
      <w:r w:rsidRPr="0077607B">
        <w:rPr>
          <w:rFonts w:ascii="Times New Roman" w:hAnsi="Times New Roman" w:cs="Times New Roman"/>
          <w:sz w:val="24"/>
          <w:szCs w:val="24"/>
        </w:rPr>
        <w:t>A partir de estos planteamientos, la calidad de vida dejó de ser objeto de estudio exclusivo de la economía para comenzar a analizarse desde</w:t>
      </w:r>
      <w:r w:rsidR="00F42A9F" w:rsidRPr="0077607B">
        <w:rPr>
          <w:rFonts w:ascii="Times New Roman" w:hAnsi="Times New Roman" w:cs="Times New Roman"/>
          <w:sz w:val="24"/>
          <w:szCs w:val="24"/>
        </w:rPr>
        <w:t xml:space="preserve"> disciplinas como la psicología</w:t>
      </w:r>
      <w:r w:rsidR="00941873">
        <w:rPr>
          <w:rFonts w:ascii="Times New Roman" w:hAnsi="Times New Roman" w:cs="Times New Roman"/>
          <w:sz w:val="24"/>
          <w:szCs w:val="24"/>
        </w:rPr>
        <w:t>.</w:t>
      </w:r>
      <w:r w:rsidR="00941873" w:rsidRPr="0077607B">
        <w:rPr>
          <w:rFonts w:ascii="Times New Roman" w:hAnsi="Times New Roman" w:cs="Times New Roman"/>
          <w:sz w:val="24"/>
          <w:szCs w:val="24"/>
        </w:rPr>
        <w:t xml:space="preserve"> </w:t>
      </w:r>
      <w:r w:rsidR="00941873">
        <w:rPr>
          <w:rFonts w:ascii="Times New Roman" w:hAnsi="Times New Roman" w:cs="Times New Roman"/>
          <w:sz w:val="24"/>
          <w:szCs w:val="24"/>
        </w:rPr>
        <w:t>L</w:t>
      </w:r>
      <w:r w:rsidR="00941873" w:rsidRPr="0077607B">
        <w:rPr>
          <w:rFonts w:ascii="Times New Roman" w:hAnsi="Times New Roman" w:cs="Times New Roman"/>
          <w:sz w:val="24"/>
          <w:szCs w:val="24"/>
        </w:rPr>
        <w:t xml:space="preserve">os </w:t>
      </w:r>
      <w:r w:rsidRPr="0077607B">
        <w:rPr>
          <w:rFonts w:ascii="Times New Roman" w:hAnsi="Times New Roman" w:cs="Times New Roman"/>
          <w:sz w:val="24"/>
          <w:szCs w:val="24"/>
        </w:rPr>
        <w:t xml:space="preserve">avances teóricos que se desprendieron de </w:t>
      </w:r>
      <w:r w:rsidR="00941873">
        <w:rPr>
          <w:rFonts w:ascii="Times New Roman" w:hAnsi="Times New Roman" w:cs="Times New Roman"/>
          <w:sz w:val="24"/>
          <w:szCs w:val="24"/>
        </w:rPr>
        <w:t>ello</w:t>
      </w:r>
      <w:r w:rsidRPr="0077607B">
        <w:rPr>
          <w:rFonts w:ascii="Times New Roman" w:hAnsi="Times New Roman" w:cs="Times New Roman"/>
          <w:sz w:val="24"/>
          <w:szCs w:val="24"/>
        </w:rPr>
        <w:t xml:space="preserve"> pueden resumirse en la inclusión de indicadores tanto objetivos como subjetivos </w:t>
      </w:r>
      <w:r w:rsidR="00026D16" w:rsidRPr="0077607B">
        <w:rPr>
          <w:rFonts w:ascii="Times New Roman" w:hAnsi="Times New Roman" w:cs="Times New Roman"/>
          <w:sz w:val="24"/>
          <w:szCs w:val="24"/>
        </w:rPr>
        <w:t>en la evaluación de</w:t>
      </w:r>
      <w:r w:rsidRPr="0077607B">
        <w:rPr>
          <w:rFonts w:ascii="Times New Roman" w:hAnsi="Times New Roman" w:cs="Times New Roman"/>
          <w:sz w:val="24"/>
          <w:szCs w:val="24"/>
        </w:rPr>
        <w:t xml:space="preserve"> la calidad de vid</w:t>
      </w:r>
      <w:r w:rsidR="009B64A7" w:rsidRPr="0077607B">
        <w:rPr>
          <w:rFonts w:ascii="Times New Roman" w:hAnsi="Times New Roman" w:cs="Times New Roman"/>
          <w:sz w:val="24"/>
          <w:szCs w:val="24"/>
        </w:rPr>
        <w:t xml:space="preserve">a </w:t>
      </w:r>
      <w:r w:rsidR="00C011DD" w:rsidRPr="0077607B">
        <w:rPr>
          <w:rFonts w:ascii="Times New Roman" w:hAnsi="Times New Roman" w:cs="Times New Roman"/>
          <w:sz w:val="24"/>
          <w:szCs w:val="24"/>
        </w:rPr>
        <w:fldChar w:fldCharType="begin" w:fldLock="1"/>
      </w:r>
      <w:r w:rsidR="00C011DD" w:rsidRPr="0077607B">
        <w:rPr>
          <w:rFonts w:ascii="Times New Roman" w:hAnsi="Times New Roman" w:cs="Times New Roman"/>
          <w:sz w:val="24"/>
          <w:szCs w:val="24"/>
        </w:rPr>
        <w:instrText>ADDIN CSL_CITATION {"citationItems":[{"id":"ITEM-1","itemData":{"author":[{"dropping-particle":"","family":"Casas","given":"Ferrán","non-dropping-particle":"","parse-names":false,"suffix":""}],"container-title":"Papeles del psicólogo","id":"ITEM-1","issued":{"date-parts":[["1999"]]},"page":"46-54","title":"Calidad de vida y calidad humana","type":"article-journal","volume":"74"},"uris":["http://www.mendeley.com/documents/?uuid=4cc980fd-aecb-4f88-b390-98091f832ce9"]},{"id":"ITEM-2","itemData":{"DOI":"10.1007/s11482-018-9605-4","ISSN":"18712576","abstract":"Concentrating on South America, we may assert that this region has been both object and producer of studies on quality of life, on the basis of research papers made both by individual authors and research teams, which were focused on the situations and sensitive contexts daily undergone by South Americans (conceived as a whole), and whose assessed value is determined by the perception of their own quality of life. South America may be characterized as a region of contrasts. Due to its vast ethnical diversity – with a predominance of youth age groups and large urbanized areas – the region is known for its strong political tension generated by demand of transparency in the members of the ruling class together with constant struggles on account of the significant inequalities regarding access to health, habitation, education, and other basic social services. Apart from the mixed races resulting from the Spanish and Portuguese colonization there is a great number of immigrants from different parts of Europe and Asia who have a peaceful coexistence. South America is characterized by its vast diversity of natural resources – as well as for the unfair distribution of wealth among the population (contrasting very wealthy sectors with areas of extreme poverty), while its countries´ economies are still highly dependent, both in the technological-productive as well as the financial areas. In the 1980’s, the huge foreign debt strongly deterred the development of South American countries which were facing the process of a political transition from traumatic military and dictatorial experiences (which exist to this day), thus hindering the efforts to consolidate plural and stable democratic regimes. On the basis of a methodology of bibliographical analysis applied to analyze and systematize the available literary productions, this research paper aims at producing an updated synthesis of the research corpus developed on South America, particularly regarding quality of life – while taking into consideration emblematic research devoted to well-being, life satisfaction, and happiness. Thus, this article is structured around the first item strictly devoted to the study of quality of life, followed by research studies on quality of life related to well-being, happiness, and life satisfaction, and finally offering brief conclusions.","author":[{"dropping-particle":"","family":"Toscano","given":"Walter N.","non-dropping-particle":"","parse-names":false,"suffix":""},{"dropping-particle":"","family":"Molgaray","given":"Damian","non-dropping-particle":"","parse-names":false,"suffix":""}],"container-title":"Applied Research in Quality of Life","id":"ITEM-2","issue":"3","issued":{"date-parts":[["2019"]]},"page":"573-588","publisher":"Applied Research in Quality of Life","title":"The Research Studies on Quality of Life in South America","type":"article-journal","volume":"14"},"uris":["http://www.mendeley.com/documents/?uuid=99c62645-d058-4fa1-a008-38cecb942668"]},{"id":"ITEM-3","itemData":{"ISSN":"0716-6184","abstract":"The concept of quality of life has begun to be used increasingly in the field of health assessments or as a measure of well-being. Despite this, there is no single definition or a complete difference from other similar concepts often being misused. This paper presents a theoretical concept and a classification of the different models of definitions, including a proposed model based on cognitive assessment. They also develop major problems confronting research in the area of quality of life.","author":[{"dropping-particle":"","family":"Urzúa","given":"Alfonso M.","non-dropping-particle":"","parse-names":false,"suffix":""},{"dropping-particle":"","family":"Caqueo-Urízar","given":"Alejandra","non-dropping-particle":"","parse-names":false,"suffix":""}],"container-title":"Terapia Psicologica","id":"ITEM-3","issue":"1","issued":{"date-parts":[["2012"]]},"page":"718-4808","title":"Calidad de vida: Una revisión teórica del concepto","type":"article-journal","volume":"30"},"uris":["http://www.mendeley.com/documents/?uuid=d773a49a-3f4a-4ca2-9096-9912ec29bdb5"]}],"mendeley":{"formattedCitation":"(Casas, 1999; Toscano &amp; Molgaray, 2019; Urzúa &amp; Caqueo-Urízar, 2012)","plainTextFormattedCitation":"(Casas, 1999; Toscano &amp; Molgaray, 2019; Urzúa &amp; Caqueo-Urízar, 2012)","previouslyFormattedCitation":"(Casas, 1999; Toscano &amp; Molgaray, 2019; Urzúa &amp; Caqueo-Urízar, 2012)"},"properties":{"noteIndex":0},"schema":"https://github.com/citation-style-language/schema/raw/master/csl-citation.json"}</w:instrText>
      </w:r>
      <w:r w:rsidR="00C011DD" w:rsidRPr="0077607B">
        <w:rPr>
          <w:rFonts w:ascii="Times New Roman" w:hAnsi="Times New Roman" w:cs="Times New Roman"/>
          <w:sz w:val="24"/>
          <w:szCs w:val="24"/>
        </w:rPr>
        <w:fldChar w:fldCharType="separate"/>
      </w:r>
      <w:r w:rsidR="00C011DD" w:rsidRPr="0077607B">
        <w:rPr>
          <w:rFonts w:ascii="Times New Roman" w:hAnsi="Times New Roman" w:cs="Times New Roman"/>
          <w:noProof/>
          <w:sz w:val="24"/>
          <w:szCs w:val="24"/>
        </w:rPr>
        <w:t xml:space="preserve">(Casas, 1999; Toscano </w:t>
      </w:r>
      <w:r w:rsidR="00757766">
        <w:rPr>
          <w:rFonts w:ascii="Times New Roman" w:hAnsi="Times New Roman" w:cs="Times New Roman"/>
          <w:noProof/>
          <w:sz w:val="24"/>
          <w:szCs w:val="24"/>
        </w:rPr>
        <w:t>y</w:t>
      </w:r>
      <w:r w:rsidR="00757766" w:rsidRPr="0077607B">
        <w:rPr>
          <w:rFonts w:ascii="Times New Roman" w:hAnsi="Times New Roman" w:cs="Times New Roman"/>
          <w:noProof/>
          <w:sz w:val="24"/>
          <w:szCs w:val="24"/>
        </w:rPr>
        <w:t xml:space="preserve"> </w:t>
      </w:r>
      <w:r w:rsidR="00C011DD" w:rsidRPr="0077607B">
        <w:rPr>
          <w:rFonts w:ascii="Times New Roman" w:hAnsi="Times New Roman" w:cs="Times New Roman"/>
          <w:noProof/>
          <w:sz w:val="24"/>
          <w:szCs w:val="24"/>
        </w:rPr>
        <w:t xml:space="preserve">Molgaray, 2019; Urzúa </w:t>
      </w:r>
      <w:r w:rsidR="00757766">
        <w:rPr>
          <w:rFonts w:ascii="Times New Roman" w:hAnsi="Times New Roman" w:cs="Times New Roman"/>
          <w:noProof/>
          <w:sz w:val="24"/>
          <w:szCs w:val="24"/>
        </w:rPr>
        <w:t>y</w:t>
      </w:r>
      <w:r w:rsidR="00757766" w:rsidRPr="0077607B">
        <w:rPr>
          <w:rFonts w:ascii="Times New Roman" w:hAnsi="Times New Roman" w:cs="Times New Roman"/>
          <w:noProof/>
          <w:sz w:val="24"/>
          <w:szCs w:val="24"/>
        </w:rPr>
        <w:t xml:space="preserve"> </w:t>
      </w:r>
      <w:r w:rsidR="00C011DD" w:rsidRPr="0077607B">
        <w:rPr>
          <w:rFonts w:ascii="Times New Roman" w:hAnsi="Times New Roman" w:cs="Times New Roman"/>
          <w:noProof/>
          <w:sz w:val="24"/>
          <w:szCs w:val="24"/>
        </w:rPr>
        <w:t>Caqueo, 2012)</w:t>
      </w:r>
      <w:r w:rsidR="00C011DD" w:rsidRPr="0077607B">
        <w:rPr>
          <w:rFonts w:ascii="Times New Roman" w:hAnsi="Times New Roman" w:cs="Times New Roman"/>
          <w:sz w:val="24"/>
          <w:szCs w:val="24"/>
        </w:rPr>
        <w:fldChar w:fldCharType="end"/>
      </w:r>
      <w:r w:rsidR="00C011DD" w:rsidRPr="0077607B">
        <w:rPr>
          <w:rFonts w:ascii="Times New Roman" w:hAnsi="Times New Roman" w:cs="Times New Roman"/>
          <w:sz w:val="24"/>
          <w:szCs w:val="24"/>
        </w:rPr>
        <w:t>.</w:t>
      </w:r>
    </w:p>
    <w:p w14:paraId="12D03667" w14:textId="023A79F2" w:rsidR="00696A3A" w:rsidRPr="0077607B" w:rsidRDefault="00696A3A"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Una de las vertientes teóricas que acogió los planteamientos que se venían realizando en torno a la calidad de vida fue la psicología positiva, fund</w:t>
      </w:r>
      <w:r w:rsidR="009B64A7" w:rsidRPr="0077607B">
        <w:rPr>
          <w:rFonts w:ascii="Times New Roman" w:hAnsi="Times New Roman" w:cs="Times New Roman"/>
          <w:sz w:val="24"/>
          <w:szCs w:val="24"/>
        </w:rPr>
        <w:t xml:space="preserve">ada en 1985 por Martin Seligman. </w:t>
      </w:r>
      <w:r w:rsidRPr="0077607B">
        <w:rPr>
          <w:rFonts w:ascii="Times New Roman" w:hAnsi="Times New Roman" w:cs="Times New Roman"/>
          <w:sz w:val="24"/>
          <w:szCs w:val="24"/>
        </w:rPr>
        <w:t>Desde esta mirada teórica</w:t>
      </w:r>
      <w:r w:rsidR="00E129A8" w:rsidRPr="0077607B">
        <w:rPr>
          <w:rFonts w:ascii="Times New Roman" w:hAnsi="Times New Roman" w:cs="Times New Roman"/>
          <w:sz w:val="24"/>
          <w:szCs w:val="24"/>
        </w:rPr>
        <w:t>,</w:t>
      </w:r>
      <w:r w:rsidRPr="0077607B">
        <w:rPr>
          <w:rFonts w:ascii="Times New Roman" w:hAnsi="Times New Roman" w:cs="Times New Roman"/>
          <w:sz w:val="24"/>
          <w:szCs w:val="24"/>
        </w:rPr>
        <w:t xml:space="preserve"> </w:t>
      </w:r>
      <w:r w:rsidR="00C011DD" w:rsidRPr="0077607B">
        <w:rPr>
          <w:rFonts w:ascii="Times New Roman" w:hAnsi="Times New Roman" w:cs="Times New Roman"/>
          <w:noProof/>
          <w:sz w:val="24"/>
          <w:szCs w:val="24"/>
        </w:rPr>
        <w:fldChar w:fldCharType="begin" w:fldLock="1"/>
      </w:r>
      <w:r w:rsidR="00605066" w:rsidRPr="0077607B">
        <w:rPr>
          <w:rFonts w:ascii="Times New Roman" w:hAnsi="Times New Roman" w:cs="Times New Roman"/>
          <w:noProof/>
          <w:sz w:val="24"/>
          <w:szCs w:val="24"/>
        </w:rPr>
        <w:instrText>ADDIN CSL_CITATION {"citationItems":[{"id":"ITEM-1","itemData":{"author":[{"dropping-particle":"","family":"Veenhoven","given":"Ruut","non-dropping-particle":"","parse-names":false,"suffix":""}],"container-title":"Journal of Happiness Studies","id":"ITEM-1","issued":{"date-parts":[["2000"]]},"page":"1-39","title":"The Four Qualities of Life","type":"article-journal","volume":"1"},"uris":["http://www.mendeley.com/documents/?uuid=646c4360-4d71-4033-82bc-66e3f667cc07"]}],"mendeley":{"formattedCitation":"(Veenhoven, 2000)","manualFormatting":"Veenhoven (2000)","plainTextFormattedCitation":"(Veenhoven, 2000)","previouslyFormattedCitation":"(Veenhoven, 2000)"},"properties":{"noteIndex":0},"schema":"https://github.com/citation-style-language/schema/raw/master/csl-citation.json"}</w:instrText>
      </w:r>
      <w:r w:rsidR="00C011DD" w:rsidRPr="0077607B">
        <w:rPr>
          <w:rFonts w:ascii="Times New Roman" w:hAnsi="Times New Roman" w:cs="Times New Roman"/>
          <w:noProof/>
          <w:sz w:val="24"/>
          <w:szCs w:val="24"/>
        </w:rPr>
        <w:fldChar w:fldCharType="separate"/>
      </w:r>
      <w:r w:rsidR="00C011DD" w:rsidRPr="0077607B">
        <w:rPr>
          <w:rFonts w:ascii="Times New Roman" w:hAnsi="Times New Roman" w:cs="Times New Roman"/>
          <w:noProof/>
          <w:sz w:val="24"/>
          <w:szCs w:val="24"/>
        </w:rPr>
        <w:t>Veenhoven (2000)</w:t>
      </w:r>
      <w:r w:rsidR="00C011DD" w:rsidRPr="0077607B">
        <w:rPr>
          <w:rFonts w:ascii="Times New Roman" w:hAnsi="Times New Roman" w:cs="Times New Roman"/>
          <w:noProof/>
          <w:sz w:val="24"/>
          <w:szCs w:val="24"/>
        </w:rPr>
        <w:fldChar w:fldCharType="end"/>
      </w:r>
      <w:r w:rsidR="00C011DD" w:rsidRPr="0077607B">
        <w:rPr>
          <w:rFonts w:ascii="Times New Roman" w:hAnsi="Times New Roman" w:cs="Times New Roman"/>
          <w:noProof/>
          <w:sz w:val="24"/>
          <w:szCs w:val="24"/>
        </w:rPr>
        <w:t xml:space="preserve"> </w:t>
      </w:r>
      <w:r w:rsidRPr="0077607B">
        <w:rPr>
          <w:rFonts w:ascii="Times New Roman" w:hAnsi="Times New Roman" w:cs="Times New Roman"/>
          <w:sz w:val="24"/>
          <w:szCs w:val="24"/>
        </w:rPr>
        <w:t>realizó una distinción entre</w:t>
      </w:r>
      <w:r w:rsidR="00026D16" w:rsidRPr="0077607B">
        <w:rPr>
          <w:rFonts w:ascii="Times New Roman" w:hAnsi="Times New Roman" w:cs="Times New Roman"/>
          <w:sz w:val="24"/>
          <w:szCs w:val="24"/>
        </w:rPr>
        <w:t xml:space="preserve"> la</w:t>
      </w:r>
      <w:r w:rsidRPr="0077607B">
        <w:rPr>
          <w:rFonts w:ascii="Times New Roman" w:hAnsi="Times New Roman" w:cs="Times New Roman"/>
          <w:sz w:val="24"/>
          <w:szCs w:val="24"/>
        </w:rPr>
        <w:t xml:space="preserve"> calidad de vida objetiva y subjetiva</w:t>
      </w:r>
      <w:r w:rsidR="00941873">
        <w:rPr>
          <w:rFonts w:ascii="Times New Roman" w:hAnsi="Times New Roman" w:cs="Times New Roman"/>
          <w:sz w:val="24"/>
          <w:szCs w:val="24"/>
        </w:rPr>
        <w:t>.</w:t>
      </w:r>
      <w:r w:rsidR="00941873" w:rsidRPr="0077607B">
        <w:rPr>
          <w:rFonts w:ascii="Times New Roman" w:hAnsi="Times New Roman" w:cs="Times New Roman"/>
          <w:sz w:val="24"/>
          <w:szCs w:val="24"/>
        </w:rPr>
        <w:t xml:space="preserve"> </w:t>
      </w:r>
      <w:r w:rsidR="00941873">
        <w:rPr>
          <w:rFonts w:ascii="Times New Roman" w:hAnsi="Times New Roman" w:cs="Times New Roman"/>
          <w:sz w:val="24"/>
          <w:szCs w:val="24"/>
        </w:rPr>
        <w:t>L</w:t>
      </w:r>
      <w:r w:rsidR="00941873" w:rsidRPr="0077607B">
        <w:rPr>
          <w:rFonts w:ascii="Times New Roman" w:hAnsi="Times New Roman" w:cs="Times New Roman"/>
          <w:sz w:val="24"/>
          <w:szCs w:val="24"/>
        </w:rPr>
        <w:t xml:space="preserve">a </w:t>
      </w:r>
      <w:r w:rsidRPr="0077607B">
        <w:rPr>
          <w:rFonts w:ascii="Times New Roman" w:hAnsi="Times New Roman" w:cs="Times New Roman"/>
          <w:sz w:val="24"/>
          <w:szCs w:val="24"/>
        </w:rPr>
        <w:t xml:space="preserve">primera se refiere al grado de vida que alcanza estándares explícitos de la buena vida, evaluados por una persona externa que es imparcial; la segunda se refiere a apreciaciones basadas en </w:t>
      </w:r>
      <w:r w:rsidR="0069435D" w:rsidRPr="0077607B">
        <w:rPr>
          <w:rFonts w:ascii="Times New Roman" w:hAnsi="Times New Roman" w:cs="Times New Roman"/>
          <w:sz w:val="24"/>
          <w:szCs w:val="24"/>
        </w:rPr>
        <w:t xml:space="preserve">los criterios que son significativos para la persona. </w:t>
      </w:r>
    </w:p>
    <w:p w14:paraId="7CF7A7A2" w14:textId="1864DC48" w:rsidR="00605066" w:rsidRDefault="0069435D"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En 1996, Ferrán Casas definió </w:t>
      </w:r>
      <w:r w:rsidR="00696A3A" w:rsidRPr="0077607B">
        <w:rPr>
          <w:rFonts w:ascii="Times New Roman" w:hAnsi="Times New Roman" w:cs="Times New Roman"/>
          <w:sz w:val="24"/>
          <w:szCs w:val="24"/>
        </w:rPr>
        <w:t xml:space="preserve">a la calidad de vida como las percepciones, aspiraciones, necesidades, satisfacciones y representaciones sociales que los miembros de todo conjunto social experimentan en relación con su entorno y la dinámica social en la que se encuentran inmersos, incluyendo los servicios que se les ofrecen y las intervenciones sociales de las que son destinatarios y que emanan de las políticas sociales </w:t>
      </w:r>
      <w:r w:rsidR="00605066" w:rsidRPr="0077607B">
        <w:rPr>
          <w:rFonts w:ascii="Times New Roman" w:hAnsi="Times New Roman" w:cs="Times New Roman"/>
          <w:sz w:val="24"/>
          <w:szCs w:val="24"/>
        </w:rPr>
        <w:fldChar w:fldCharType="begin" w:fldLock="1"/>
      </w:r>
      <w:r w:rsidR="00605066" w:rsidRPr="0077607B">
        <w:rPr>
          <w:rFonts w:ascii="Times New Roman" w:hAnsi="Times New Roman" w:cs="Times New Roman"/>
          <w:sz w:val="24"/>
          <w:szCs w:val="24"/>
        </w:rPr>
        <w:instrText>ADDIN CSL_CITATION {"citationItems":[{"id":"ITEM-1","itemData":{"ISSN":"0717-6554","author":[{"dropping-particle":"","family":"Tonon","given":"Graciela","non-dropping-particle":"","parse-names":false,"suffix":""}],"container-title":"Polis: Revista Lationamericana","id":"ITEM-1","issued":{"date-parts":[["2010"]]},"page":"1-9","title":"La utilización de indicadores de calidad de vida para la decisión de políticas públicas","type":"article-journal","volume":"26"},"uris":["http://www.mendeley.com/documents/?uuid=1429f95b-4666-4114-add6-b881b8bc0f86"]}],"mendeley":{"formattedCitation":"(Tonon, 2010a)","plainTextFormattedCitation":"(Tonon, 2010a)","previouslyFormattedCitation":"(Tonon, 2010a)"},"properties":{"noteIndex":0},"schema":"https://github.com/citation-style-language/schema/raw/master/csl-citation.json"}</w:instrText>
      </w:r>
      <w:r w:rsidR="00605066" w:rsidRPr="0077607B">
        <w:rPr>
          <w:rFonts w:ascii="Times New Roman" w:hAnsi="Times New Roman" w:cs="Times New Roman"/>
          <w:sz w:val="24"/>
          <w:szCs w:val="24"/>
        </w:rPr>
        <w:fldChar w:fldCharType="separate"/>
      </w:r>
      <w:r w:rsidR="00605066" w:rsidRPr="0077607B">
        <w:rPr>
          <w:rFonts w:ascii="Times New Roman" w:hAnsi="Times New Roman" w:cs="Times New Roman"/>
          <w:noProof/>
          <w:sz w:val="24"/>
          <w:szCs w:val="24"/>
        </w:rPr>
        <w:t>(</w:t>
      </w:r>
      <w:r w:rsidR="00D82FB3">
        <w:rPr>
          <w:rFonts w:ascii="Times New Roman" w:hAnsi="Times New Roman" w:cs="Times New Roman"/>
          <w:noProof/>
          <w:sz w:val="24"/>
          <w:szCs w:val="24"/>
        </w:rPr>
        <w:t>Tonon</w:t>
      </w:r>
      <w:r w:rsidR="00605066" w:rsidRPr="0077607B">
        <w:rPr>
          <w:rFonts w:ascii="Times New Roman" w:hAnsi="Times New Roman" w:cs="Times New Roman"/>
          <w:noProof/>
          <w:sz w:val="24"/>
          <w:szCs w:val="24"/>
        </w:rPr>
        <w:t>, 2010a)</w:t>
      </w:r>
      <w:r w:rsidR="00605066" w:rsidRPr="0077607B">
        <w:rPr>
          <w:rFonts w:ascii="Times New Roman" w:hAnsi="Times New Roman" w:cs="Times New Roman"/>
          <w:sz w:val="24"/>
          <w:szCs w:val="24"/>
        </w:rPr>
        <w:fldChar w:fldCharType="end"/>
      </w:r>
      <w:r w:rsidR="00605066" w:rsidRPr="0077607B">
        <w:rPr>
          <w:rFonts w:ascii="Times New Roman" w:hAnsi="Times New Roman" w:cs="Times New Roman"/>
          <w:sz w:val="24"/>
          <w:szCs w:val="24"/>
        </w:rPr>
        <w:t>.</w:t>
      </w:r>
    </w:p>
    <w:p w14:paraId="0CEFEA77" w14:textId="77777777" w:rsidR="002F3018" w:rsidRPr="0077607B" w:rsidRDefault="002F3018" w:rsidP="00A9142C">
      <w:pPr>
        <w:spacing w:after="0"/>
        <w:ind w:firstLine="720"/>
        <w:rPr>
          <w:rFonts w:ascii="Times New Roman" w:hAnsi="Times New Roman" w:cs="Times New Roman"/>
          <w:sz w:val="24"/>
          <w:szCs w:val="24"/>
        </w:rPr>
      </w:pPr>
    </w:p>
    <w:p w14:paraId="6A97CE2B" w14:textId="77777777" w:rsidR="00696A3A" w:rsidRPr="00A54E48" w:rsidRDefault="00425567" w:rsidP="00A54E48">
      <w:pPr>
        <w:spacing w:after="0"/>
        <w:jc w:val="center"/>
        <w:rPr>
          <w:rFonts w:ascii="Times New Roman" w:hAnsi="Times New Roman" w:cs="Times New Roman"/>
          <w:b/>
          <w:sz w:val="28"/>
          <w:szCs w:val="28"/>
        </w:rPr>
      </w:pPr>
      <w:r w:rsidRPr="00A54E48">
        <w:rPr>
          <w:rFonts w:ascii="Times New Roman" w:hAnsi="Times New Roman" w:cs="Times New Roman"/>
          <w:b/>
          <w:sz w:val="28"/>
          <w:szCs w:val="28"/>
        </w:rPr>
        <w:t xml:space="preserve">La investigación en </w:t>
      </w:r>
      <w:r w:rsidR="00696A3A" w:rsidRPr="00A54E48">
        <w:rPr>
          <w:rFonts w:ascii="Times New Roman" w:hAnsi="Times New Roman" w:cs="Times New Roman"/>
          <w:b/>
          <w:sz w:val="28"/>
          <w:szCs w:val="28"/>
        </w:rPr>
        <w:t>calidad de vida desde la psicología</w:t>
      </w:r>
    </w:p>
    <w:p w14:paraId="5CCD402E" w14:textId="351123E7" w:rsidR="00696A3A" w:rsidRPr="0077607B" w:rsidRDefault="00696A3A" w:rsidP="00A9142C">
      <w:pPr>
        <w:spacing w:after="0"/>
        <w:ind w:firstLine="720"/>
        <w:rPr>
          <w:rFonts w:ascii="Times New Roman" w:hAnsi="Times New Roman" w:cs="Times New Roman"/>
          <w:iCs/>
          <w:noProof/>
          <w:sz w:val="24"/>
          <w:szCs w:val="24"/>
        </w:rPr>
      </w:pPr>
      <w:r w:rsidRPr="0077607B">
        <w:rPr>
          <w:rFonts w:ascii="Times New Roman" w:hAnsi="Times New Roman" w:cs="Times New Roman"/>
          <w:iCs/>
          <w:noProof/>
          <w:sz w:val="24"/>
          <w:szCs w:val="24"/>
        </w:rPr>
        <w:t xml:space="preserve">Un planteamiento que resulta fundamental de analizar es aquel que busca explorar las implicaciones de constructos psicológicos en la calidad de vida. </w:t>
      </w:r>
      <w:r w:rsidR="00605066" w:rsidRPr="0077607B">
        <w:rPr>
          <w:rFonts w:ascii="Times New Roman" w:hAnsi="Times New Roman" w:cs="Times New Roman"/>
          <w:iCs/>
          <w:noProof/>
          <w:sz w:val="24"/>
          <w:szCs w:val="24"/>
        </w:rPr>
        <w:fldChar w:fldCharType="begin" w:fldLock="1"/>
      </w:r>
      <w:r w:rsidR="001A709A" w:rsidRPr="0077607B">
        <w:rPr>
          <w:rFonts w:ascii="Times New Roman" w:hAnsi="Times New Roman" w:cs="Times New Roman"/>
          <w:iCs/>
          <w:noProof/>
          <w:sz w:val="24"/>
          <w:szCs w:val="24"/>
        </w:rPr>
        <w:instrText>ADDIN CSL_CITATION {"citationItems":[{"id":"ITEM-1","itemData":{"author":[{"dropping-particle":"","family":"Sirgy","given":"Joseph M","non-dropping-particle":"","parse-names":false,"suffix":""}],"chapter-number":"16","container-title":"The Psychology of Quality of Life. Hedonic Well-Being, Life Satisfaction and Eudaimonia","id":"ITEM-1","issued":{"date-parts":[["2012"]]},"page":"237-263","publisher":"Springer","title":"Domain Dynamics","type":"chapter"},"uris":["http://www.mendeley.com/documents/?uuid=b5081ae9-d0c4-4e5d-ad9f-3145251bd3b5"]}],"mendeley":{"formattedCitation":"(Sirgy, 2012)","manualFormatting":"Sirgy, (2012)","plainTextFormattedCitation":"(Sirgy, 2012)","previouslyFormattedCitation":"(Sirgy, 2012)"},"properties":{"noteIndex":0},"schema":"https://github.com/citation-style-language/schema/raw/master/csl-citation.json"}</w:instrText>
      </w:r>
      <w:r w:rsidR="00605066" w:rsidRPr="0077607B">
        <w:rPr>
          <w:rFonts w:ascii="Times New Roman" w:hAnsi="Times New Roman" w:cs="Times New Roman"/>
          <w:iCs/>
          <w:noProof/>
          <w:sz w:val="24"/>
          <w:szCs w:val="24"/>
        </w:rPr>
        <w:fldChar w:fldCharType="separate"/>
      </w:r>
      <w:r w:rsidR="00605066" w:rsidRPr="0077607B">
        <w:rPr>
          <w:rFonts w:ascii="Times New Roman" w:hAnsi="Times New Roman" w:cs="Times New Roman"/>
          <w:iCs/>
          <w:noProof/>
          <w:sz w:val="24"/>
          <w:szCs w:val="24"/>
        </w:rPr>
        <w:t>Sirgy (2012)</w:t>
      </w:r>
      <w:r w:rsidR="00605066" w:rsidRPr="0077607B">
        <w:rPr>
          <w:rFonts w:ascii="Times New Roman" w:hAnsi="Times New Roman" w:cs="Times New Roman"/>
          <w:iCs/>
          <w:noProof/>
          <w:sz w:val="24"/>
          <w:szCs w:val="24"/>
        </w:rPr>
        <w:fldChar w:fldCharType="end"/>
      </w:r>
      <w:r w:rsidR="00605066" w:rsidRPr="0077607B">
        <w:rPr>
          <w:rFonts w:ascii="Times New Roman" w:hAnsi="Times New Roman" w:cs="Times New Roman"/>
          <w:iCs/>
          <w:noProof/>
          <w:sz w:val="24"/>
          <w:szCs w:val="24"/>
        </w:rPr>
        <w:t xml:space="preserve"> </w:t>
      </w:r>
      <w:r w:rsidRPr="0077607B">
        <w:rPr>
          <w:rFonts w:ascii="Times New Roman" w:hAnsi="Times New Roman" w:cs="Times New Roman"/>
          <w:iCs/>
          <w:noProof/>
          <w:sz w:val="24"/>
          <w:szCs w:val="24"/>
        </w:rPr>
        <w:t xml:space="preserve">dedica el apartado </w:t>
      </w:r>
      <w:r w:rsidR="00574D01">
        <w:rPr>
          <w:rFonts w:ascii="Times New Roman" w:hAnsi="Times New Roman" w:cs="Times New Roman"/>
          <w:iCs/>
          <w:noProof/>
          <w:sz w:val="24"/>
          <w:szCs w:val="24"/>
        </w:rPr>
        <w:t>“</w:t>
      </w:r>
      <w:r w:rsidRPr="002F4E01">
        <w:rPr>
          <w:rFonts w:ascii="Times New Roman" w:hAnsi="Times New Roman" w:cs="Times New Roman"/>
          <w:noProof/>
          <w:sz w:val="24"/>
          <w:szCs w:val="24"/>
        </w:rPr>
        <w:t>Subjective Reality and Its Effects on Subjective Quality Of Life</w:t>
      </w:r>
      <w:r w:rsidR="00574D01">
        <w:rPr>
          <w:rFonts w:ascii="Times New Roman" w:hAnsi="Times New Roman" w:cs="Times New Roman"/>
          <w:noProof/>
          <w:sz w:val="24"/>
          <w:szCs w:val="24"/>
        </w:rPr>
        <w:t>”</w:t>
      </w:r>
      <w:r w:rsidRPr="0077607B">
        <w:rPr>
          <w:rFonts w:ascii="Times New Roman" w:hAnsi="Times New Roman" w:cs="Times New Roman"/>
          <w:i/>
          <w:iCs/>
          <w:noProof/>
          <w:sz w:val="24"/>
          <w:szCs w:val="24"/>
        </w:rPr>
        <w:t xml:space="preserve"> </w:t>
      </w:r>
      <w:r w:rsidRPr="0077607B">
        <w:rPr>
          <w:rFonts w:ascii="Times New Roman" w:hAnsi="Times New Roman" w:cs="Times New Roman"/>
          <w:iCs/>
          <w:noProof/>
          <w:sz w:val="24"/>
          <w:szCs w:val="24"/>
        </w:rPr>
        <w:t xml:space="preserve">del libro </w:t>
      </w:r>
      <w:r w:rsidRPr="0077607B">
        <w:rPr>
          <w:rFonts w:ascii="Times New Roman" w:hAnsi="Times New Roman" w:cs="Times New Roman"/>
          <w:i/>
          <w:iCs/>
          <w:noProof/>
          <w:sz w:val="24"/>
          <w:szCs w:val="24"/>
        </w:rPr>
        <w:t xml:space="preserve">The Psychology of Quality of Life </w:t>
      </w:r>
      <w:r w:rsidRPr="0077607B">
        <w:rPr>
          <w:rFonts w:ascii="Times New Roman" w:hAnsi="Times New Roman" w:cs="Times New Roman"/>
          <w:iCs/>
          <w:noProof/>
          <w:sz w:val="24"/>
          <w:szCs w:val="24"/>
        </w:rPr>
        <w:t xml:space="preserve">a analizar la relación entre constructos de naturaleza psicológica </w:t>
      </w:r>
      <w:r w:rsidR="00DA2452" w:rsidRPr="0077607B">
        <w:rPr>
          <w:rFonts w:ascii="Times New Roman" w:hAnsi="Times New Roman" w:cs="Times New Roman"/>
          <w:iCs/>
          <w:noProof/>
          <w:sz w:val="24"/>
          <w:szCs w:val="24"/>
        </w:rPr>
        <w:t>y</w:t>
      </w:r>
      <w:r w:rsidRPr="0077607B">
        <w:rPr>
          <w:rFonts w:ascii="Times New Roman" w:hAnsi="Times New Roman" w:cs="Times New Roman"/>
          <w:iCs/>
          <w:noProof/>
          <w:sz w:val="24"/>
          <w:szCs w:val="24"/>
        </w:rPr>
        <w:t xml:space="preserve"> la calidad de vida. A continuación, se presentan </w:t>
      </w:r>
      <w:r w:rsidR="00C13D4E" w:rsidRPr="0077607B">
        <w:rPr>
          <w:rFonts w:ascii="Times New Roman" w:hAnsi="Times New Roman" w:cs="Times New Roman"/>
          <w:iCs/>
          <w:noProof/>
          <w:sz w:val="24"/>
          <w:szCs w:val="24"/>
        </w:rPr>
        <w:t>los planteamientos principales:</w:t>
      </w:r>
      <w:r w:rsidRPr="0077607B">
        <w:rPr>
          <w:rFonts w:ascii="Times New Roman" w:hAnsi="Times New Roman" w:cs="Times New Roman"/>
          <w:iCs/>
          <w:noProof/>
          <w:sz w:val="24"/>
          <w:szCs w:val="24"/>
        </w:rPr>
        <w:t xml:space="preserve"> </w:t>
      </w:r>
    </w:p>
    <w:p w14:paraId="49240884" w14:textId="77777777" w:rsidR="00696A3A" w:rsidRPr="002F4E01" w:rsidRDefault="00696A3A" w:rsidP="002F4E01">
      <w:pPr>
        <w:pStyle w:val="Prrafodelista"/>
        <w:numPr>
          <w:ilvl w:val="0"/>
          <w:numId w:val="4"/>
        </w:numPr>
        <w:spacing w:after="0" w:line="360" w:lineRule="auto"/>
        <w:ind w:left="0" w:firstLine="709"/>
        <w:jc w:val="both"/>
        <w:rPr>
          <w:rFonts w:ascii="Times New Roman" w:hAnsi="Times New Roman"/>
          <w:noProof/>
          <w:sz w:val="24"/>
          <w:szCs w:val="24"/>
        </w:rPr>
      </w:pPr>
      <w:r w:rsidRPr="002F4E01">
        <w:rPr>
          <w:rFonts w:ascii="Times New Roman" w:hAnsi="Times New Roman"/>
          <w:iCs/>
          <w:noProof/>
          <w:sz w:val="24"/>
          <w:szCs w:val="24"/>
        </w:rPr>
        <w:t xml:space="preserve">Personalidad y calidad de vida: </w:t>
      </w:r>
      <w:r w:rsidRPr="002F4E01">
        <w:rPr>
          <w:rFonts w:ascii="Times New Roman" w:hAnsi="Times New Roman"/>
          <w:noProof/>
          <w:sz w:val="24"/>
          <w:szCs w:val="24"/>
        </w:rPr>
        <w:t xml:space="preserve">se presentan algunas investigaciones que han </w:t>
      </w:r>
      <w:r w:rsidR="001E3D86" w:rsidRPr="002F4E01">
        <w:rPr>
          <w:rFonts w:ascii="Times New Roman" w:hAnsi="Times New Roman"/>
          <w:noProof/>
          <w:sz w:val="24"/>
          <w:szCs w:val="24"/>
        </w:rPr>
        <w:t>indicado</w:t>
      </w:r>
      <w:r w:rsidRPr="002F4E01">
        <w:rPr>
          <w:rFonts w:ascii="Times New Roman" w:hAnsi="Times New Roman"/>
          <w:noProof/>
          <w:sz w:val="24"/>
          <w:szCs w:val="24"/>
        </w:rPr>
        <w:t xml:space="preserve"> algún efecto entre la personalidad y el bienestar subjetivo; destaca los estudios que relacionan positivamente al bienestar subjetivo con rasgos de la personalidad como la extra</w:t>
      </w:r>
      <w:r w:rsidR="00DA2452" w:rsidRPr="002F4E01">
        <w:rPr>
          <w:rFonts w:ascii="Times New Roman" w:hAnsi="Times New Roman"/>
          <w:noProof/>
          <w:sz w:val="24"/>
          <w:szCs w:val="24"/>
        </w:rPr>
        <w:t>v</w:t>
      </w:r>
      <w:r w:rsidRPr="002F4E01">
        <w:rPr>
          <w:rFonts w:ascii="Times New Roman" w:hAnsi="Times New Roman"/>
          <w:noProof/>
          <w:sz w:val="24"/>
          <w:szCs w:val="24"/>
        </w:rPr>
        <w:t xml:space="preserve">ersión, la autoestima, la disposición afectiva positiva, la atención plena, el optimismo, la expectativa de control y la resiliencia. </w:t>
      </w:r>
    </w:p>
    <w:p w14:paraId="066787B3" w14:textId="71B4844E" w:rsidR="00696A3A" w:rsidRPr="002F4E01" w:rsidRDefault="00696A3A" w:rsidP="002F4E01">
      <w:pPr>
        <w:pStyle w:val="Prrafodelista"/>
        <w:numPr>
          <w:ilvl w:val="0"/>
          <w:numId w:val="4"/>
        </w:numPr>
        <w:spacing w:after="0" w:line="360" w:lineRule="auto"/>
        <w:ind w:left="0" w:firstLine="709"/>
        <w:jc w:val="both"/>
        <w:rPr>
          <w:rFonts w:ascii="Times New Roman" w:hAnsi="Times New Roman"/>
          <w:noProof/>
          <w:sz w:val="24"/>
          <w:szCs w:val="24"/>
        </w:rPr>
      </w:pPr>
      <w:r w:rsidRPr="002F4E01">
        <w:rPr>
          <w:rFonts w:ascii="Times New Roman" w:hAnsi="Times New Roman"/>
          <w:noProof/>
          <w:sz w:val="24"/>
          <w:szCs w:val="24"/>
        </w:rPr>
        <w:lastRenderedPageBreak/>
        <w:t xml:space="preserve">Afecto, cognición y calidad de vida: </w:t>
      </w:r>
      <w:r w:rsidR="00DA2452" w:rsidRPr="002F4E01">
        <w:rPr>
          <w:rFonts w:ascii="Times New Roman" w:hAnsi="Times New Roman"/>
          <w:noProof/>
          <w:sz w:val="24"/>
          <w:szCs w:val="24"/>
        </w:rPr>
        <w:t xml:space="preserve">se </w:t>
      </w:r>
      <w:r w:rsidRPr="002F4E01">
        <w:rPr>
          <w:rFonts w:ascii="Times New Roman" w:hAnsi="Times New Roman"/>
          <w:noProof/>
          <w:sz w:val="24"/>
          <w:szCs w:val="24"/>
        </w:rPr>
        <w:t xml:space="preserve">plantea que cuando las personas son inducidas a tener un estado de ánimo positivo </w:t>
      </w:r>
      <w:r w:rsidR="001E3D86" w:rsidRPr="002F4E01">
        <w:rPr>
          <w:rFonts w:ascii="Times New Roman" w:hAnsi="Times New Roman"/>
          <w:noProof/>
          <w:sz w:val="24"/>
          <w:szCs w:val="24"/>
        </w:rPr>
        <w:t>presentan</w:t>
      </w:r>
      <w:r w:rsidRPr="002F4E01">
        <w:rPr>
          <w:rFonts w:ascii="Times New Roman" w:hAnsi="Times New Roman"/>
          <w:noProof/>
          <w:sz w:val="24"/>
          <w:szCs w:val="24"/>
        </w:rPr>
        <w:t xml:space="preserve"> niveles más altos de bienestar subjetivo; también, se ha </w:t>
      </w:r>
      <w:r w:rsidR="001E3D86" w:rsidRPr="002F4E01">
        <w:rPr>
          <w:rFonts w:ascii="Times New Roman" w:hAnsi="Times New Roman"/>
          <w:noProof/>
          <w:sz w:val="24"/>
          <w:szCs w:val="24"/>
        </w:rPr>
        <w:t>encontrado</w:t>
      </w:r>
      <w:r w:rsidRPr="002F4E01">
        <w:rPr>
          <w:rFonts w:ascii="Times New Roman" w:hAnsi="Times New Roman"/>
          <w:noProof/>
          <w:sz w:val="24"/>
          <w:szCs w:val="24"/>
        </w:rPr>
        <w:t xml:space="preserve"> que el bienestar subjetivo se modifica en función de la forma en que las personas hacen </w:t>
      </w:r>
      <w:r w:rsidR="002A359D" w:rsidRPr="002F4E01">
        <w:rPr>
          <w:rFonts w:ascii="Times New Roman" w:hAnsi="Times New Roman"/>
          <w:noProof/>
          <w:sz w:val="24"/>
          <w:szCs w:val="24"/>
        </w:rPr>
        <w:t>atribuci</w:t>
      </w:r>
      <w:r w:rsidR="002A359D">
        <w:rPr>
          <w:rFonts w:ascii="Times New Roman" w:hAnsi="Times New Roman"/>
          <w:noProof/>
          <w:sz w:val="24"/>
          <w:szCs w:val="24"/>
        </w:rPr>
        <w:t>o</w:t>
      </w:r>
      <w:r w:rsidR="002A359D" w:rsidRPr="002F4E01">
        <w:rPr>
          <w:rFonts w:ascii="Times New Roman" w:hAnsi="Times New Roman"/>
          <w:noProof/>
          <w:sz w:val="24"/>
          <w:szCs w:val="24"/>
        </w:rPr>
        <w:t xml:space="preserve">nes </w:t>
      </w:r>
      <w:r w:rsidRPr="002F4E01">
        <w:rPr>
          <w:rFonts w:ascii="Times New Roman" w:hAnsi="Times New Roman"/>
          <w:noProof/>
          <w:sz w:val="24"/>
          <w:szCs w:val="24"/>
        </w:rPr>
        <w:t>sobre las cosas que les suceden.</w:t>
      </w:r>
    </w:p>
    <w:p w14:paraId="4CCD860A" w14:textId="1FA1D70B" w:rsidR="00696A3A" w:rsidRPr="0077607B" w:rsidRDefault="00696A3A" w:rsidP="00A9142C">
      <w:pPr>
        <w:spacing w:after="0"/>
        <w:ind w:firstLine="720"/>
        <w:rPr>
          <w:rFonts w:ascii="Times New Roman" w:hAnsi="Times New Roman" w:cs="Times New Roman"/>
          <w:noProof/>
          <w:sz w:val="24"/>
          <w:szCs w:val="24"/>
        </w:rPr>
      </w:pPr>
      <w:r w:rsidRPr="0077607B">
        <w:rPr>
          <w:rFonts w:ascii="Times New Roman" w:hAnsi="Times New Roman" w:cs="Times New Roman"/>
          <w:noProof/>
          <w:sz w:val="24"/>
          <w:szCs w:val="24"/>
        </w:rPr>
        <w:t xml:space="preserve">Por otra parte, se encontró que el significado personal también es importante en el bienestar subjetivo. </w:t>
      </w:r>
      <w:r w:rsidR="00904595" w:rsidRPr="0077607B">
        <w:rPr>
          <w:rFonts w:ascii="Times New Roman" w:hAnsi="Times New Roman" w:cs="Times New Roman"/>
          <w:noProof/>
          <w:sz w:val="24"/>
          <w:szCs w:val="24"/>
        </w:rPr>
        <w:t>Además</w:t>
      </w:r>
      <w:r w:rsidRPr="0077607B">
        <w:rPr>
          <w:rFonts w:ascii="Times New Roman" w:hAnsi="Times New Roman" w:cs="Times New Roman"/>
          <w:noProof/>
          <w:sz w:val="24"/>
          <w:szCs w:val="24"/>
        </w:rPr>
        <w:t xml:space="preserve">, </w:t>
      </w:r>
      <w:r w:rsidR="00904595" w:rsidRPr="0077607B">
        <w:rPr>
          <w:rFonts w:ascii="Times New Roman" w:hAnsi="Times New Roman" w:cs="Times New Roman"/>
          <w:noProof/>
          <w:sz w:val="24"/>
          <w:szCs w:val="24"/>
        </w:rPr>
        <w:t>que</w:t>
      </w:r>
      <w:r w:rsidRPr="0077607B">
        <w:rPr>
          <w:rFonts w:ascii="Times New Roman" w:hAnsi="Times New Roman" w:cs="Times New Roman"/>
          <w:noProof/>
          <w:sz w:val="24"/>
          <w:szCs w:val="24"/>
        </w:rPr>
        <w:t xml:space="preserve"> cuando las personas evalúan sus vidas, lo hacen examinando </w:t>
      </w:r>
      <w:r w:rsidR="00904595" w:rsidRPr="0077607B">
        <w:rPr>
          <w:rFonts w:ascii="Times New Roman" w:hAnsi="Times New Roman" w:cs="Times New Roman"/>
          <w:noProof/>
          <w:sz w:val="24"/>
          <w:szCs w:val="24"/>
        </w:rPr>
        <w:t>sus</w:t>
      </w:r>
      <w:r w:rsidRPr="0077607B">
        <w:rPr>
          <w:rFonts w:ascii="Times New Roman" w:hAnsi="Times New Roman" w:cs="Times New Roman"/>
          <w:noProof/>
          <w:sz w:val="24"/>
          <w:szCs w:val="24"/>
        </w:rPr>
        <w:t xml:space="preserve"> logros en relación con una</w:t>
      </w:r>
      <w:r w:rsidR="00C13D4E" w:rsidRPr="0077607B">
        <w:rPr>
          <w:rFonts w:ascii="Times New Roman" w:hAnsi="Times New Roman" w:cs="Times New Roman"/>
          <w:noProof/>
          <w:sz w:val="24"/>
          <w:szCs w:val="24"/>
        </w:rPr>
        <w:t xml:space="preserve"> variedad de marcos cognitivos</w:t>
      </w:r>
      <w:r w:rsidR="00AD3194">
        <w:rPr>
          <w:rFonts w:ascii="Times New Roman" w:hAnsi="Times New Roman" w:cs="Times New Roman"/>
          <w:noProof/>
          <w:sz w:val="24"/>
          <w:szCs w:val="24"/>
        </w:rPr>
        <w:t>:</w:t>
      </w:r>
      <w:r w:rsidRPr="0077607B">
        <w:rPr>
          <w:rFonts w:ascii="Times New Roman" w:hAnsi="Times New Roman" w:cs="Times New Roman"/>
          <w:noProof/>
          <w:sz w:val="24"/>
          <w:szCs w:val="24"/>
        </w:rPr>
        <w:t xml:space="preserve"> la vida ideal, la vida predicha, la vida merecida, de modo que el uso de diferentes marcos cognitivos produce diferentes niveles de resultados de satisfacción con la vida.</w:t>
      </w:r>
    </w:p>
    <w:p w14:paraId="039C0753" w14:textId="6DABB692" w:rsidR="00696A3A" w:rsidRPr="002F4E01" w:rsidRDefault="00696A3A" w:rsidP="002F4E01">
      <w:pPr>
        <w:pStyle w:val="Prrafodelista"/>
        <w:numPr>
          <w:ilvl w:val="0"/>
          <w:numId w:val="4"/>
        </w:numPr>
        <w:spacing w:after="0" w:line="360" w:lineRule="auto"/>
        <w:ind w:left="0" w:firstLine="709"/>
        <w:jc w:val="both"/>
        <w:rPr>
          <w:rFonts w:ascii="Times New Roman" w:hAnsi="Times New Roman"/>
          <w:noProof/>
          <w:sz w:val="24"/>
          <w:szCs w:val="24"/>
        </w:rPr>
      </w:pPr>
      <w:r w:rsidRPr="002F4E01">
        <w:rPr>
          <w:rFonts w:ascii="Times New Roman" w:hAnsi="Times New Roman"/>
          <w:noProof/>
          <w:sz w:val="24"/>
          <w:szCs w:val="24"/>
        </w:rPr>
        <w:t>Creencias, valores y calidad de vida: plantea que las personas que han generalizado puntos de vista positivos, altos niveles de confianza social</w:t>
      </w:r>
      <w:r w:rsidR="00D70365">
        <w:rPr>
          <w:rFonts w:ascii="Times New Roman" w:hAnsi="Times New Roman"/>
          <w:noProof/>
          <w:sz w:val="24"/>
          <w:szCs w:val="24"/>
        </w:rPr>
        <w:t xml:space="preserve"> y</w:t>
      </w:r>
      <w:r w:rsidRPr="002F4E01">
        <w:rPr>
          <w:rFonts w:ascii="Times New Roman" w:hAnsi="Times New Roman"/>
          <w:noProof/>
          <w:sz w:val="24"/>
          <w:szCs w:val="24"/>
        </w:rPr>
        <w:t xml:space="preserve"> experiencia, además de que expresan altos niveles de perdón y gratitud, </w:t>
      </w:r>
      <w:r w:rsidR="001E3D86" w:rsidRPr="002F4E01">
        <w:rPr>
          <w:rFonts w:ascii="Times New Roman" w:hAnsi="Times New Roman"/>
          <w:noProof/>
          <w:sz w:val="24"/>
          <w:szCs w:val="24"/>
        </w:rPr>
        <w:t>indicaron</w:t>
      </w:r>
      <w:r w:rsidRPr="002F4E01">
        <w:rPr>
          <w:rFonts w:ascii="Times New Roman" w:hAnsi="Times New Roman"/>
          <w:noProof/>
          <w:sz w:val="24"/>
          <w:szCs w:val="24"/>
        </w:rPr>
        <w:t xml:space="preserve"> niveles altos de satisfacción con la vida. También, se exploró el papel de las creencias religiosas en el bienestar; se encontró que la diferenciación entre el tipo de creencias </w:t>
      </w:r>
      <w:r w:rsidR="00D70365" w:rsidRPr="002F4E01">
        <w:rPr>
          <w:rFonts w:ascii="Times New Roman" w:hAnsi="Times New Roman"/>
          <w:noProof/>
          <w:sz w:val="24"/>
          <w:szCs w:val="24"/>
        </w:rPr>
        <w:t>religio</w:t>
      </w:r>
      <w:r w:rsidR="00D70365">
        <w:rPr>
          <w:rFonts w:ascii="Times New Roman" w:hAnsi="Times New Roman"/>
          <w:noProof/>
          <w:sz w:val="24"/>
          <w:szCs w:val="24"/>
        </w:rPr>
        <w:t>s</w:t>
      </w:r>
      <w:r w:rsidR="00D70365" w:rsidRPr="002F4E01">
        <w:rPr>
          <w:rFonts w:ascii="Times New Roman" w:hAnsi="Times New Roman"/>
          <w:noProof/>
          <w:sz w:val="24"/>
          <w:szCs w:val="24"/>
        </w:rPr>
        <w:t xml:space="preserve">as </w:t>
      </w:r>
      <w:r w:rsidRPr="002F4E01">
        <w:rPr>
          <w:rFonts w:ascii="Times New Roman" w:hAnsi="Times New Roman"/>
          <w:noProof/>
          <w:sz w:val="24"/>
          <w:szCs w:val="24"/>
        </w:rPr>
        <w:t>no influye en el bienestar subjetivo</w:t>
      </w:r>
      <w:r w:rsidR="00904595" w:rsidRPr="002F4E01">
        <w:rPr>
          <w:rFonts w:ascii="Times New Roman" w:hAnsi="Times New Roman"/>
          <w:noProof/>
          <w:sz w:val="24"/>
          <w:szCs w:val="24"/>
        </w:rPr>
        <w:t>.</w:t>
      </w:r>
    </w:p>
    <w:p w14:paraId="13D1BEE4" w14:textId="0D2E48B0" w:rsidR="00696A3A" w:rsidRPr="0077607B" w:rsidRDefault="009C5D77" w:rsidP="00A9142C">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S</w:t>
      </w:r>
      <w:r w:rsidR="00696A3A" w:rsidRPr="0077607B">
        <w:rPr>
          <w:rFonts w:ascii="Times New Roman" w:hAnsi="Times New Roman" w:cs="Times New Roman"/>
          <w:noProof/>
          <w:sz w:val="24"/>
          <w:szCs w:val="24"/>
        </w:rPr>
        <w:t>e encontró</w:t>
      </w:r>
      <w:r>
        <w:rPr>
          <w:rFonts w:ascii="Times New Roman" w:hAnsi="Times New Roman" w:cs="Times New Roman"/>
          <w:noProof/>
          <w:sz w:val="24"/>
          <w:szCs w:val="24"/>
        </w:rPr>
        <w:t>, por otro lado,</w:t>
      </w:r>
      <w:r w:rsidR="00696A3A" w:rsidRPr="0077607B">
        <w:rPr>
          <w:rFonts w:ascii="Times New Roman" w:hAnsi="Times New Roman" w:cs="Times New Roman"/>
          <w:noProof/>
          <w:sz w:val="24"/>
          <w:szCs w:val="24"/>
        </w:rPr>
        <w:t xml:space="preserve"> que los valores que tienen un efecto positivo en el bienestar subjetivo incluyen a la familia, la conciencia social, la apertura a la experiencia, el individualismo, el logro, la autodirección, la estimulación y el secularismo. Los valores que influyen de manera negativa incluyen el materialismo, la conciencia de estatus, el conservadurismo, el colectivismo, la conformidad y la seguridad; sin embargo, las investigaciones destacaron que los valore</w:t>
      </w:r>
      <w:r w:rsidR="00904595" w:rsidRPr="0077607B">
        <w:rPr>
          <w:rFonts w:ascii="Times New Roman" w:hAnsi="Times New Roman" w:cs="Times New Roman"/>
          <w:noProof/>
          <w:sz w:val="24"/>
          <w:szCs w:val="24"/>
        </w:rPr>
        <w:t>s cambian a lo largo de la vida</w:t>
      </w:r>
      <w:r w:rsidR="007B2897">
        <w:rPr>
          <w:rFonts w:ascii="Times New Roman" w:hAnsi="Times New Roman" w:cs="Times New Roman"/>
          <w:noProof/>
          <w:sz w:val="24"/>
          <w:szCs w:val="24"/>
        </w:rPr>
        <w:t>.</w:t>
      </w:r>
      <w:r w:rsidR="007B2897" w:rsidRPr="0077607B">
        <w:rPr>
          <w:rFonts w:ascii="Times New Roman" w:hAnsi="Times New Roman" w:cs="Times New Roman"/>
          <w:noProof/>
          <w:sz w:val="24"/>
          <w:szCs w:val="24"/>
        </w:rPr>
        <w:t xml:space="preserve"> </w:t>
      </w:r>
      <w:r w:rsidR="00B416CA">
        <w:rPr>
          <w:rFonts w:ascii="Times New Roman" w:hAnsi="Times New Roman" w:cs="Times New Roman"/>
          <w:noProof/>
          <w:sz w:val="24"/>
          <w:szCs w:val="24"/>
        </w:rPr>
        <w:t>Por último</w:t>
      </w:r>
      <w:r w:rsidR="00696A3A" w:rsidRPr="0077607B">
        <w:rPr>
          <w:rFonts w:ascii="Times New Roman" w:hAnsi="Times New Roman" w:cs="Times New Roman"/>
          <w:noProof/>
          <w:sz w:val="24"/>
          <w:szCs w:val="24"/>
        </w:rPr>
        <w:t>, se encontró que la cultura puede fungir como una variable moderadora.</w:t>
      </w:r>
    </w:p>
    <w:p w14:paraId="7094EC18" w14:textId="6BBDF96D" w:rsidR="00696A3A" w:rsidRPr="002F4E01" w:rsidRDefault="00696A3A" w:rsidP="002F4E01">
      <w:pPr>
        <w:pStyle w:val="Prrafodelista"/>
        <w:numPr>
          <w:ilvl w:val="0"/>
          <w:numId w:val="4"/>
        </w:numPr>
        <w:spacing w:after="0" w:line="360" w:lineRule="auto"/>
        <w:ind w:left="0" w:firstLine="709"/>
        <w:jc w:val="both"/>
        <w:rPr>
          <w:rFonts w:ascii="Times New Roman" w:hAnsi="Times New Roman"/>
          <w:noProof/>
          <w:sz w:val="24"/>
          <w:szCs w:val="24"/>
        </w:rPr>
      </w:pPr>
      <w:r w:rsidRPr="002F4E01">
        <w:rPr>
          <w:rFonts w:ascii="Times New Roman" w:hAnsi="Times New Roman"/>
          <w:noProof/>
          <w:sz w:val="24"/>
          <w:szCs w:val="24"/>
        </w:rPr>
        <w:t xml:space="preserve">Satisfacción de las necesidades y calidad de vida: analiza las concepciones del bienestar subjetivo basadas en las necesidades de ser, pertenencia y devenir; necesidades físicas, sociales y de autorrealización; la necesidad de autodeterminación; la necesidad de tener una vida agradable, una vida comprometida y una vida significativa; </w:t>
      </w:r>
      <w:r w:rsidR="007A3CAA" w:rsidRPr="002F4E01">
        <w:rPr>
          <w:rFonts w:ascii="Times New Roman" w:hAnsi="Times New Roman"/>
          <w:noProof/>
          <w:sz w:val="24"/>
          <w:szCs w:val="24"/>
        </w:rPr>
        <w:t>la necesidad humana de florecer</w:t>
      </w:r>
      <w:r w:rsidR="00B416CA">
        <w:rPr>
          <w:rFonts w:ascii="Times New Roman" w:hAnsi="Times New Roman"/>
          <w:noProof/>
          <w:sz w:val="24"/>
          <w:szCs w:val="24"/>
        </w:rPr>
        <w:t>,</w:t>
      </w:r>
      <w:r w:rsidRPr="002F4E01">
        <w:rPr>
          <w:rFonts w:ascii="Times New Roman" w:hAnsi="Times New Roman"/>
          <w:noProof/>
          <w:sz w:val="24"/>
          <w:szCs w:val="24"/>
        </w:rPr>
        <w:t xml:space="preserve"> y la necesidad de una vida con propósito.</w:t>
      </w:r>
    </w:p>
    <w:p w14:paraId="1C32488F" w14:textId="3435D077" w:rsidR="00696A3A" w:rsidRPr="002F4E01" w:rsidRDefault="00696A3A" w:rsidP="002F4E01">
      <w:pPr>
        <w:pStyle w:val="Prrafodelista"/>
        <w:numPr>
          <w:ilvl w:val="0"/>
          <w:numId w:val="4"/>
        </w:numPr>
        <w:spacing w:after="0" w:line="360" w:lineRule="auto"/>
        <w:ind w:left="0" w:firstLine="709"/>
        <w:jc w:val="both"/>
        <w:rPr>
          <w:rFonts w:ascii="Times New Roman" w:hAnsi="Times New Roman"/>
          <w:noProof/>
          <w:sz w:val="24"/>
          <w:szCs w:val="24"/>
        </w:rPr>
      </w:pPr>
      <w:r w:rsidRPr="002F4E01">
        <w:rPr>
          <w:rFonts w:ascii="Times New Roman" w:hAnsi="Times New Roman"/>
          <w:noProof/>
          <w:sz w:val="24"/>
          <w:szCs w:val="24"/>
        </w:rPr>
        <w:t>Metas y calidad de vida: analiza los efectos de las metas en el bienestar subjetivo</w:t>
      </w:r>
      <w:r w:rsidR="005C6663">
        <w:rPr>
          <w:rFonts w:ascii="Times New Roman" w:hAnsi="Times New Roman"/>
          <w:noProof/>
          <w:sz w:val="24"/>
          <w:szCs w:val="24"/>
        </w:rPr>
        <w:t>.</w:t>
      </w:r>
      <w:r w:rsidR="005C6663" w:rsidRPr="002F4E01">
        <w:rPr>
          <w:rFonts w:ascii="Times New Roman" w:hAnsi="Times New Roman"/>
          <w:noProof/>
          <w:sz w:val="24"/>
          <w:szCs w:val="24"/>
        </w:rPr>
        <w:t xml:space="preserve"> </w:t>
      </w:r>
      <w:r w:rsidR="005C6663">
        <w:rPr>
          <w:rFonts w:ascii="Times New Roman" w:hAnsi="Times New Roman"/>
          <w:noProof/>
          <w:sz w:val="24"/>
          <w:szCs w:val="24"/>
        </w:rPr>
        <w:t>Q</w:t>
      </w:r>
      <w:r w:rsidR="005C6663" w:rsidRPr="002F4E01">
        <w:rPr>
          <w:rFonts w:ascii="Times New Roman" w:hAnsi="Times New Roman"/>
          <w:noProof/>
          <w:sz w:val="24"/>
          <w:szCs w:val="24"/>
        </w:rPr>
        <w:t xml:space="preserve">uienes </w:t>
      </w:r>
      <w:r w:rsidRPr="002F4E01">
        <w:rPr>
          <w:rFonts w:ascii="Times New Roman" w:hAnsi="Times New Roman"/>
          <w:noProof/>
          <w:sz w:val="24"/>
          <w:szCs w:val="24"/>
        </w:rPr>
        <w:t>establecen metas que tienen una alta probabilidad de cumplirse planifican est</w:t>
      </w:r>
      <w:r w:rsidR="008E2590">
        <w:rPr>
          <w:rFonts w:ascii="Times New Roman" w:hAnsi="Times New Roman"/>
          <w:noProof/>
          <w:sz w:val="24"/>
          <w:szCs w:val="24"/>
        </w:rPr>
        <w:t>r</w:t>
      </w:r>
      <w:r w:rsidRPr="002F4E01">
        <w:rPr>
          <w:rFonts w:ascii="Times New Roman" w:hAnsi="Times New Roman"/>
          <w:noProof/>
          <w:sz w:val="24"/>
          <w:szCs w:val="24"/>
        </w:rPr>
        <w:t xml:space="preserve">ategias para alcanzarlas, de modo que la consecución de sus objetivos da como resultado un bienestar subjetivo. </w:t>
      </w:r>
    </w:p>
    <w:p w14:paraId="501668E5" w14:textId="77777777" w:rsidR="00696A3A" w:rsidRPr="002F4E01" w:rsidRDefault="00696A3A" w:rsidP="002F4E01">
      <w:pPr>
        <w:pStyle w:val="Prrafodelista"/>
        <w:numPr>
          <w:ilvl w:val="0"/>
          <w:numId w:val="4"/>
        </w:numPr>
        <w:spacing w:after="0" w:line="360" w:lineRule="auto"/>
        <w:ind w:left="0" w:firstLine="709"/>
        <w:jc w:val="both"/>
        <w:rPr>
          <w:rFonts w:ascii="Times New Roman" w:hAnsi="Times New Roman"/>
          <w:noProof/>
          <w:sz w:val="24"/>
          <w:szCs w:val="24"/>
        </w:rPr>
      </w:pPr>
      <w:r w:rsidRPr="002F4E01">
        <w:rPr>
          <w:rFonts w:ascii="Times New Roman" w:hAnsi="Times New Roman"/>
          <w:noProof/>
          <w:sz w:val="24"/>
          <w:szCs w:val="24"/>
        </w:rPr>
        <w:lastRenderedPageBreak/>
        <w:t xml:space="preserve">Autoconcepto y calidad de vida: </w:t>
      </w:r>
      <w:r w:rsidR="007A3CAA" w:rsidRPr="002F4E01">
        <w:rPr>
          <w:rFonts w:ascii="Times New Roman" w:hAnsi="Times New Roman"/>
          <w:noProof/>
          <w:sz w:val="24"/>
          <w:szCs w:val="24"/>
        </w:rPr>
        <w:t>recupera</w:t>
      </w:r>
      <w:r w:rsidRPr="002F4E01">
        <w:rPr>
          <w:rFonts w:ascii="Times New Roman" w:hAnsi="Times New Roman"/>
          <w:noProof/>
          <w:sz w:val="24"/>
          <w:szCs w:val="24"/>
        </w:rPr>
        <w:t xml:space="preserve"> </w:t>
      </w:r>
      <w:r w:rsidR="007A3CAA" w:rsidRPr="002F4E01">
        <w:rPr>
          <w:rFonts w:ascii="Times New Roman" w:hAnsi="Times New Roman"/>
          <w:noProof/>
          <w:sz w:val="24"/>
          <w:szCs w:val="24"/>
        </w:rPr>
        <w:t>los</w:t>
      </w:r>
      <w:r w:rsidRPr="002F4E01">
        <w:rPr>
          <w:rFonts w:ascii="Times New Roman" w:hAnsi="Times New Roman"/>
          <w:noProof/>
          <w:sz w:val="24"/>
          <w:szCs w:val="24"/>
        </w:rPr>
        <w:t xml:space="preserve"> mecanismos propuestos por Rosenberg mediante los cuales las personas interpretan los eventos de la vida, de manera que produzcan autoevaluaciones positivas, estos son: las comparaciones sociales, las valoraciones reflejadas, las autopercepciones conductuales y la centralidad psicológica. </w:t>
      </w:r>
    </w:p>
    <w:p w14:paraId="06C2F5F5" w14:textId="0F8B3662" w:rsidR="00696A3A" w:rsidRPr="0077607B" w:rsidRDefault="00696A3A" w:rsidP="00A9142C">
      <w:pPr>
        <w:spacing w:after="0"/>
        <w:ind w:firstLine="720"/>
        <w:rPr>
          <w:rFonts w:ascii="Times New Roman" w:hAnsi="Times New Roman" w:cs="Times New Roman"/>
          <w:noProof/>
          <w:sz w:val="24"/>
          <w:szCs w:val="24"/>
        </w:rPr>
      </w:pPr>
      <w:r w:rsidRPr="0077607B">
        <w:rPr>
          <w:rFonts w:ascii="Times New Roman" w:hAnsi="Times New Roman" w:cs="Times New Roman"/>
          <w:noProof/>
          <w:sz w:val="24"/>
          <w:szCs w:val="24"/>
        </w:rPr>
        <w:t xml:space="preserve">Además, se analizan las dimensiones del autoconcepto que se emplean en los juicios de satisfacción con la vida que incluyen el yo ideal, el yo social, el yo merecido, el yo mínimo tolerable, el yo pasado, el yo predico, el yo competente y el yo aspirado; </w:t>
      </w:r>
      <w:r w:rsidR="007A3CAA" w:rsidRPr="0077607B">
        <w:rPr>
          <w:rFonts w:ascii="Times New Roman" w:hAnsi="Times New Roman" w:cs="Times New Roman"/>
          <w:noProof/>
          <w:sz w:val="24"/>
          <w:szCs w:val="24"/>
        </w:rPr>
        <w:t>l</w:t>
      </w:r>
      <w:r w:rsidRPr="0077607B">
        <w:rPr>
          <w:rFonts w:ascii="Times New Roman" w:hAnsi="Times New Roman" w:cs="Times New Roman"/>
          <w:noProof/>
          <w:sz w:val="24"/>
          <w:szCs w:val="24"/>
        </w:rPr>
        <w:t xml:space="preserve">as discrepancias entre el yo real y cualquiera de dichas autorreferencias genera insatisfacción. Por último, se plantea que la integración del autoconcepto ayuda a elevar el bienestar subjetivo, mientras que la fragmentación del autoconcepto provoca lo contrario. </w:t>
      </w:r>
    </w:p>
    <w:p w14:paraId="0062668A" w14:textId="6AB1F636" w:rsidR="00696A3A" w:rsidRPr="002F4E01" w:rsidRDefault="00696A3A" w:rsidP="002F4E01">
      <w:pPr>
        <w:pStyle w:val="Prrafodelista"/>
        <w:numPr>
          <w:ilvl w:val="0"/>
          <w:numId w:val="4"/>
        </w:numPr>
        <w:spacing w:after="0" w:line="360" w:lineRule="auto"/>
        <w:ind w:left="0" w:firstLine="709"/>
        <w:jc w:val="both"/>
        <w:rPr>
          <w:rFonts w:ascii="Times New Roman" w:hAnsi="Times New Roman"/>
          <w:noProof/>
          <w:sz w:val="24"/>
          <w:szCs w:val="24"/>
        </w:rPr>
      </w:pPr>
      <w:r w:rsidRPr="002F4E01">
        <w:rPr>
          <w:rFonts w:ascii="Times New Roman" w:hAnsi="Times New Roman"/>
          <w:noProof/>
          <w:sz w:val="24"/>
          <w:szCs w:val="24"/>
        </w:rPr>
        <w:t>Comparación social y calidad de vida: plantea que la comparación social es otro efecto psicológico que tiene un papel importante en el bienestar subjetivo</w:t>
      </w:r>
      <w:r w:rsidR="00500AFF">
        <w:rPr>
          <w:rFonts w:ascii="Times New Roman" w:hAnsi="Times New Roman"/>
          <w:noProof/>
          <w:sz w:val="24"/>
          <w:szCs w:val="24"/>
        </w:rPr>
        <w:t>. Cabe señalar que, desde este punto de vista, l</w:t>
      </w:r>
      <w:r w:rsidRPr="002F4E01">
        <w:rPr>
          <w:rFonts w:ascii="Times New Roman" w:hAnsi="Times New Roman"/>
          <w:noProof/>
          <w:sz w:val="24"/>
          <w:szCs w:val="24"/>
        </w:rPr>
        <w:t>as personas tienden a compararse con los demás por tres motivos diferentes: la necesidad de mejora personal, la necesidad de identificación social y la necesidad de superación personal.</w:t>
      </w:r>
    </w:p>
    <w:p w14:paraId="0A78CC0A" w14:textId="77777777" w:rsidR="002F3018" w:rsidRDefault="002F3018" w:rsidP="002F3018">
      <w:pPr>
        <w:spacing w:after="0"/>
        <w:rPr>
          <w:rFonts w:ascii="Times New Roman" w:hAnsi="Times New Roman" w:cs="Times New Roman"/>
          <w:b/>
          <w:sz w:val="24"/>
          <w:szCs w:val="24"/>
        </w:rPr>
      </w:pPr>
    </w:p>
    <w:p w14:paraId="767E21E9" w14:textId="066C795E" w:rsidR="0069435D" w:rsidRPr="002F4E01" w:rsidRDefault="0069435D" w:rsidP="00A54E48">
      <w:pPr>
        <w:spacing w:after="0"/>
        <w:jc w:val="center"/>
        <w:rPr>
          <w:rFonts w:ascii="Times New Roman" w:hAnsi="Times New Roman" w:cs="Times New Roman"/>
          <w:b/>
          <w:sz w:val="32"/>
          <w:szCs w:val="32"/>
        </w:rPr>
      </w:pPr>
      <w:r w:rsidRPr="002F4E01">
        <w:rPr>
          <w:rFonts w:ascii="Times New Roman" w:hAnsi="Times New Roman" w:cs="Times New Roman"/>
          <w:b/>
          <w:sz w:val="32"/>
          <w:szCs w:val="32"/>
        </w:rPr>
        <w:t>Discusión</w:t>
      </w:r>
    </w:p>
    <w:p w14:paraId="53257DE6" w14:textId="426D2F6E" w:rsidR="0069435D" w:rsidRPr="0077607B" w:rsidRDefault="0069435D"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Pese a que en los últimos 20 años, tanto en el ámbito académico como en espacios de toma de decisiones, las investigaciones sobre calidad de vida han cobrado relevancia, aún se identifican algunas líneas de discusión que requieren ser analizadas, como aquellas que difieren sobre: </w:t>
      </w:r>
      <w:r w:rsidRPr="002F4E01">
        <w:rPr>
          <w:rFonts w:ascii="Times New Roman" w:hAnsi="Times New Roman" w:cs="Times New Roman"/>
          <w:i/>
          <w:iCs/>
          <w:sz w:val="24"/>
          <w:szCs w:val="24"/>
        </w:rPr>
        <w:t>a)</w:t>
      </w:r>
      <w:r w:rsidRPr="0077607B">
        <w:rPr>
          <w:rFonts w:ascii="Times New Roman" w:hAnsi="Times New Roman" w:cs="Times New Roman"/>
          <w:sz w:val="24"/>
          <w:szCs w:val="24"/>
        </w:rPr>
        <w:t xml:space="preserve"> si la </w:t>
      </w:r>
      <w:r w:rsidR="00500AFF">
        <w:rPr>
          <w:rFonts w:ascii="Times New Roman" w:hAnsi="Times New Roman" w:cs="Times New Roman"/>
          <w:sz w:val="24"/>
          <w:szCs w:val="24"/>
        </w:rPr>
        <w:t>calidad de vida</w:t>
      </w:r>
      <w:r w:rsidR="00500AFF" w:rsidRPr="0077607B">
        <w:rPr>
          <w:rFonts w:ascii="Times New Roman" w:hAnsi="Times New Roman" w:cs="Times New Roman"/>
          <w:sz w:val="24"/>
          <w:szCs w:val="24"/>
        </w:rPr>
        <w:t xml:space="preserve"> </w:t>
      </w:r>
      <w:r w:rsidRPr="0077607B">
        <w:rPr>
          <w:rFonts w:ascii="Times New Roman" w:hAnsi="Times New Roman" w:cs="Times New Roman"/>
          <w:sz w:val="24"/>
          <w:szCs w:val="24"/>
        </w:rPr>
        <w:t>es una construcción objetiva</w:t>
      </w:r>
      <w:r w:rsidR="00500AFF">
        <w:rPr>
          <w:rFonts w:ascii="Times New Roman" w:hAnsi="Times New Roman" w:cs="Times New Roman"/>
          <w:sz w:val="24"/>
          <w:szCs w:val="24"/>
        </w:rPr>
        <w:t>,</w:t>
      </w:r>
      <w:r w:rsidRPr="0077607B">
        <w:rPr>
          <w:rFonts w:ascii="Times New Roman" w:hAnsi="Times New Roman" w:cs="Times New Roman"/>
          <w:sz w:val="24"/>
          <w:szCs w:val="24"/>
        </w:rPr>
        <w:t xml:space="preserve"> o bien debe incluir indicadores subjetivos, </w:t>
      </w:r>
      <w:r w:rsidRPr="002F4E01">
        <w:rPr>
          <w:rFonts w:ascii="Times New Roman" w:hAnsi="Times New Roman" w:cs="Times New Roman"/>
          <w:i/>
          <w:iCs/>
          <w:sz w:val="24"/>
          <w:szCs w:val="24"/>
        </w:rPr>
        <w:t>b)</w:t>
      </w:r>
      <w:r w:rsidRPr="0077607B">
        <w:rPr>
          <w:rFonts w:ascii="Times New Roman" w:hAnsi="Times New Roman" w:cs="Times New Roman"/>
          <w:sz w:val="24"/>
          <w:szCs w:val="24"/>
        </w:rPr>
        <w:t xml:space="preserve"> si se trata de un concepto ideográfico (sus componentes dependen de la persona)</w:t>
      </w:r>
      <w:r w:rsidR="00500AFF">
        <w:rPr>
          <w:rFonts w:ascii="Times New Roman" w:hAnsi="Times New Roman" w:cs="Times New Roman"/>
          <w:sz w:val="24"/>
          <w:szCs w:val="24"/>
        </w:rPr>
        <w:t>,</w:t>
      </w:r>
      <w:r w:rsidRPr="0077607B">
        <w:rPr>
          <w:rFonts w:ascii="Times New Roman" w:hAnsi="Times New Roman" w:cs="Times New Roman"/>
          <w:sz w:val="24"/>
          <w:szCs w:val="24"/>
        </w:rPr>
        <w:t xml:space="preserve"> o bien si es un constructo nomotético (que establece un criterio general para todos los sujetos), </w:t>
      </w:r>
      <w:r w:rsidRPr="002F4E01">
        <w:rPr>
          <w:rFonts w:ascii="Times New Roman" w:hAnsi="Times New Roman" w:cs="Times New Roman"/>
          <w:i/>
          <w:iCs/>
          <w:sz w:val="24"/>
          <w:szCs w:val="24"/>
        </w:rPr>
        <w:t>c)</w:t>
      </w:r>
      <w:r w:rsidRPr="0077607B">
        <w:rPr>
          <w:rFonts w:ascii="Times New Roman" w:hAnsi="Times New Roman" w:cs="Times New Roman"/>
          <w:sz w:val="24"/>
          <w:szCs w:val="24"/>
        </w:rPr>
        <w:t xml:space="preserve"> la ausencia de un modelo teórico unificador, </w:t>
      </w:r>
      <w:r w:rsidRPr="002F4E01">
        <w:rPr>
          <w:rFonts w:ascii="Times New Roman" w:hAnsi="Times New Roman" w:cs="Times New Roman"/>
          <w:i/>
          <w:iCs/>
          <w:sz w:val="24"/>
          <w:szCs w:val="24"/>
        </w:rPr>
        <w:t>d)</w:t>
      </w:r>
      <w:r w:rsidRPr="0077607B">
        <w:rPr>
          <w:rFonts w:ascii="Times New Roman" w:hAnsi="Times New Roman" w:cs="Times New Roman"/>
          <w:sz w:val="24"/>
          <w:szCs w:val="24"/>
        </w:rPr>
        <w:t xml:space="preserve"> la falta de diferenciación de los factores que influyen en la </w:t>
      </w:r>
      <w:r w:rsidR="00500AFF">
        <w:rPr>
          <w:rFonts w:ascii="Times New Roman" w:hAnsi="Times New Roman" w:cs="Times New Roman"/>
          <w:sz w:val="24"/>
          <w:szCs w:val="24"/>
        </w:rPr>
        <w:t>calidad de vida</w:t>
      </w:r>
      <w:r w:rsidR="00500AFF" w:rsidRPr="0077607B">
        <w:rPr>
          <w:rFonts w:ascii="Times New Roman" w:hAnsi="Times New Roman" w:cs="Times New Roman"/>
          <w:sz w:val="24"/>
          <w:szCs w:val="24"/>
        </w:rPr>
        <w:t xml:space="preserve"> </w:t>
      </w:r>
      <w:r w:rsidRPr="0077607B">
        <w:rPr>
          <w:rFonts w:ascii="Times New Roman" w:hAnsi="Times New Roman" w:cs="Times New Roman"/>
          <w:sz w:val="24"/>
          <w:szCs w:val="24"/>
        </w:rPr>
        <w:t xml:space="preserve">y </w:t>
      </w:r>
      <w:r w:rsidRPr="002F4E01">
        <w:rPr>
          <w:rFonts w:ascii="Times New Roman" w:hAnsi="Times New Roman" w:cs="Times New Roman"/>
          <w:i/>
          <w:iCs/>
          <w:sz w:val="24"/>
          <w:szCs w:val="24"/>
        </w:rPr>
        <w:t>e)</w:t>
      </w:r>
      <w:r w:rsidRPr="0077607B">
        <w:rPr>
          <w:rFonts w:ascii="Times New Roman" w:hAnsi="Times New Roman" w:cs="Times New Roman"/>
          <w:sz w:val="24"/>
          <w:szCs w:val="24"/>
        </w:rPr>
        <w:t xml:space="preserve"> la validez de los instrumentos de medición utilizados.</w:t>
      </w:r>
    </w:p>
    <w:p w14:paraId="3A49DA86" w14:textId="4E44A95A" w:rsidR="0069435D" w:rsidRPr="0077607B" w:rsidRDefault="0069435D"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Estas líneas de discusión, desde luego, no invitan a abandonar el concepto de </w:t>
      </w:r>
      <w:r w:rsidRPr="002F4E01">
        <w:rPr>
          <w:rFonts w:ascii="Times New Roman" w:hAnsi="Times New Roman" w:cs="Times New Roman"/>
          <w:i/>
          <w:iCs/>
          <w:sz w:val="24"/>
          <w:szCs w:val="24"/>
        </w:rPr>
        <w:t>calidad de vida</w:t>
      </w:r>
      <w:r w:rsidRPr="0077607B">
        <w:rPr>
          <w:rFonts w:ascii="Times New Roman" w:hAnsi="Times New Roman" w:cs="Times New Roman"/>
          <w:sz w:val="24"/>
          <w:szCs w:val="24"/>
        </w:rPr>
        <w:t xml:space="preserve">, todo lo contrario, son áreas de oportunidad para la consolidación de este campo de investigación a partir de investigaciones que fortalezcan su cuerpo teórico, pero también a partir de reflexiones teóricas que orienten las miradas de quienes se inicien en el camino de la investigación. </w:t>
      </w:r>
    </w:p>
    <w:p w14:paraId="3E510911" w14:textId="2A9DBF3D" w:rsidR="0069435D" w:rsidRPr="0077607B" w:rsidRDefault="0069435D"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lastRenderedPageBreak/>
        <w:t xml:space="preserve">Para no tocar de manera tangencial el concepto </w:t>
      </w:r>
      <w:r w:rsidR="00500AFF">
        <w:rPr>
          <w:rFonts w:ascii="Times New Roman" w:hAnsi="Times New Roman" w:cs="Times New Roman"/>
          <w:sz w:val="24"/>
          <w:szCs w:val="24"/>
        </w:rPr>
        <w:t>aquí tratado</w:t>
      </w:r>
      <w:r w:rsidRPr="0077607B">
        <w:rPr>
          <w:rFonts w:ascii="Times New Roman" w:hAnsi="Times New Roman" w:cs="Times New Roman"/>
          <w:sz w:val="24"/>
          <w:szCs w:val="24"/>
        </w:rPr>
        <w:t xml:space="preserve">, o bien recurrir a una definición de la cual se desconozcan sus antecedentes teóricos, sus implicaciones para la investigación, así como sus líneas de discusión, es fundamental que quien se forma como investigador desarrolle una claridad sobre el paradigma desde donde se posiciona para avanzar en su proceso de investigación. </w:t>
      </w:r>
    </w:p>
    <w:p w14:paraId="30ACCE86" w14:textId="044BA4C0" w:rsidR="0069435D" w:rsidRPr="0077607B" w:rsidRDefault="0069435D"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En coincidencia con lo que plantea </w:t>
      </w:r>
      <w:r w:rsidRPr="0077607B">
        <w:rPr>
          <w:rFonts w:ascii="Times New Roman" w:hAnsi="Times New Roman" w:cs="Times New Roman"/>
          <w:sz w:val="24"/>
          <w:szCs w:val="24"/>
        </w:rPr>
        <w:fldChar w:fldCharType="begin" w:fldLock="1"/>
      </w:r>
      <w:r w:rsidR="00F81EC1" w:rsidRPr="0077607B">
        <w:rPr>
          <w:rFonts w:ascii="Times New Roman" w:hAnsi="Times New Roman" w:cs="Times New Roman"/>
          <w:sz w:val="24"/>
          <w:szCs w:val="24"/>
        </w:rPr>
        <w:instrText>ADDIN CSL_CITATION {"citationItems":[{"id":"ITEM-1","itemData":{"ISBN":"9786070258336","abstract":"…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…","author":[{"dropping-particle":"","family":"Sánchez","given":"Puentes Ricardo","non-dropping-particle":"","parse-names":false,"suffix":""}],"edition":"Cuarta","id":"ITEM-1","issued":{"date-parts":[["2014"]]},"number-of-pages":"252","publisher":"Instituto de Investigaciones sobre la Universidad y la Educación, UNAM","publisher-place":"México, D.F:","title":"Enseñara a investigar. Una didáctica nueva de la investigación en ciencias sociales y humanas","type":"book"},"uris":["http://www.mendeley.com/documents/?uuid=7f62edc3-4845-4c4f-a3e3-c727fa6f7820"]}],"mendeley":{"formattedCitation":"(Sánchez, 2014)","manualFormatting":"Sánchez, (2014)","plainTextFormattedCitation":"(Sánchez, 2014)","previouslyFormattedCitation":"(Sánchez, 2014)"},"properties":{"noteIndex":0},"schema":"https://github.com/citation-style-language/schema/raw/master/csl-citation.json"}</w:instrText>
      </w:r>
      <w:r w:rsidRPr="0077607B">
        <w:rPr>
          <w:rFonts w:ascii="Times New Roman" w:hAnsi="Times New Roman" w:cs="Times New Roman"/>
          <w:sz w:val="24"/>
          <w:szCs w:val="24"/>
        </w:rPr>
        <w:fldChar w:fldCharType="separate"/>
      </w:r>
      <w:r w:rsidRPr="0077607B">
        <w:rPr>
          <w:rFonts w:ascii="Times New Roman" w:hAnsi="Times New Roman" w:cs="Times New Roman"/>
          <w:noProof/>
          <w:sz w:val="24"/>
          <w:szCs w:val="24"/>
        </w:rPr>
        <w:t>Sánchez (2014)</w:t>
      </w:r>
      <w:r w:rsidRPr="0077607B">
        <w:rPr>
          <w:rFonts w:ascii="Times New Roman" w:hAnsi="Times New Roman" w:cs="Times New Roman"/>
          <w:sz w:val="24"/>
          <w:szCs w:val="24"/>
        </w:rPr>
        <w:fldChar w:fldCharType="end"/>
      </w:r>
      <w:r w:rsidRPr="0077607B">
        <w:rPr>
          <w:rFonts w:ascii="Times New Roman" w:hAnsi="Times New Roman" w:cs="Times New Roman"/>
          <w:sz w:val="24"/>
          <w:szCs w:val="24"/>
        </w:rPr>
        <w:t xml:space="preserve">, la claridad sobre el paradigma teórico desde donde la investigadora se posiciona se construye a partir de la </w:t>
      </w:r>
      <w:r w:rsidRPr="002F4E01">
        <w:rPr>
          <w:rFonts w:ascii="Times New Roman" w:hAnsi="Times New Roman" w:cs="Times New Roman"/>
          <w:i/>
          <w:iCs/>
          <w:sz w:val="24"/>
          <w:szCs w:val="24"/>
        </w:rPr>
        <w:t>lectura crítica</w:t>
      </w:r>
      <w:r w:rsidRPr="0077607B">
        <w:rPr>
          <w:rFonts w:ascii="Times New Roman" w:hAnsi="Times New Roman" w:cs="Times New Roman"/>
          <w:sz w:val="24"/>
          <w:szCs w:val="24"/>
        </w:rPr>
        <w:t xml:space="preserve">, entendida como un ejercicio de descubrimiento que le permitirá citar con sentido (y no citar por citar); además, la claridad teórica le permitirá ofrecer sólidas líneas de discusión sobre los alcances y limitaciones de las evidencias que presenta. </w:t>
      </w:r>
    </w:p>
    <w:p w14:paraId="551E0BC9" w14:textId="64FC1025" w:rsidR="0069435D" w:rsidRPr="0077607B" w:rsidRDefault="0069435D"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Acompañar los procesos de formación en investigación con actividades de reflexión teórica permitirá que quien se inicia en este ámbito, además de interesarse por los problemas de la realidad cotidiana, también se involucre en los procesos de construcción y discusión de los abordajes teóricos que nutren su área de interés. </w:t>
      </w:r>
    </w:p>
    <w:p w14:paraId="0DF655D9" w14:textId="58DD05A4" w:rsidR="002F58E2" w:rsidRPr="0077607B" w:rsidRDefault="002F58E2"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Las posibilidades tanto de investigación como de aplicación del conocimiento relativo a la calidad de vida son múltiples; por ello, </w:t>
      </w:r>
      <w:r w:rsidR="00086AB3" w:rsidRPr="0077607B">
        <w:rPr>
          <w:rFonts w:ascii="Times New Roman" w:hAnsi="Times New Roman" w:cs="Times New Roman"/>
          <w:sz w:val="24"/>
          <w:szCs w:val="24"/>
        </w:rPr>
        <w:t xml:space="preserve">es deseable que </w:t>
      </w:r>
      <w:r w:rsidRPr="0077607B">
        <w:rPr>
          <w:rFonts w:ascii="Times New Roman" w:hAnsi="Times New Roman" w:cs="Times New Roman"/>
          <w:sz w:val="24"/>
          <w:szCs w:val="24"/>
        </w:rPr>
        <w:t xml:space="preserve">la formación académica en este campo multidisciplinar </w:t>
      </w:r>
      <w:r w:rsidR="00086AB3" w:rsidRPr="0077607B">
        <w:rPr>
          <w:rFonts w:ascii="Times New Roman" w:hAnsi="Times New Roman" w:cs="Times New Roman"/>
          <w:sz w:val="24"/>
          <w:szCs w:val="24"/>
        </w:rPr>
        <w:t xml:space="preserve">muestre el camino a seguir para comprender </w:t>
      </w:r>
      <w:r w:rsidRPr="0077607B">
        <w:rPr>
          <w:rFonts w:ascii="Times New Roman" w:hAnsi="Times New Roman" w:cs="Times New Roman"/>
          <w:sz w:val="24"/>
          <w:szCs w:val="24"/>
        </w:rPr>
        <w:t>el proceso d</w:t>
      </w:r>
      <w:r w:rsidR="00086AB3" w:rsidRPr="0077607B">
        <w:rPr>
          <w:rFonts w:ascii="Times New Roman" w:hAnsi="Times New Roman" w:cs="Times New Roman"/>
          <w:sz w:val="24"/>
          <w:szCs w:val="24"/>
        </w:rPr>
        <w:t>e tejer y desenredar las ideas</w:t>
      </w:r>
      <w:r w:rsidR="00500AFF">
        <w:rPr>
          <w:rFonts w:ascii="Times New Roman" w:hAnsi="Times New Roman" w:cs="Times New Roman"/>
          <w:sz w:val="24"/>
          <w:szCs w:val="24"/>
        </w:rPr>
        <w:t>.</w:t>
      </w:r>
      <w:r w:rsidR="00500AFF" w:rsidRPr="0077607B">
        <w:rPr>
          <w:rFonts w:ascii="Times New Roman" w:hAnsi="Times New Roman" w:cs="Times New Roman"/>
          <w:sz w:val="24"/>
          <w:szCs w:val="24"/>
        </w:rPr>
        <w:t xml:space="preserve"> </w:t>
      </w:r>
      <w:r w:rsidR="00500AFF">
        <w:rPr>
          <w:rFonts w:ascii="Times New Roman" w:hAnsi="Times New Roman" w:cs="Times New Roman"/>
          <w:sz w:val="24"/>
          <w:szCs w:val="24"/>
        </w:rPr>
        <w:t>S</w:t>
      </w:r>
      <w:r w:rsidR="00500AFF" w:rsidRPr="0077607B">
        <w:rPr>
          <w:rFonts w:ascii="Times New Roman" w:hAnsi="Times New Roman" w:cs="Times New Roman"/>
          <w:sz w:val="24"/>
          <w:szCs w:val="24"/>
        </w:rPr>
        <w:t xml:space="preserve">in </w:t>
      </w:r>
      <w:r w:rsidR="00086AB3" w:rsidRPr="0077607B">
        <w:rPr>
          <w:rFonts w:ascii="Times New Roman" w:hAnsi="Times New Roman" w:cs="Times New Roman"/>
          <w:sz w:val="24"/>
          <w:szCs w:val="24"/>
        </w:rPr>
        <w:t xml:space="preserve">embargo, es tarea fundamental del </w:t>
      </w:r>
      <w:r w:rsidRPr="0077607B">
        <w:rPr>
          <w:rFonts w:ascii="Times New Roman" w:hAnsi="Times New Roman" w:cs="Times New Roman"/>
          <w:sz w:val="24"/>
          <w:szCs w:val="24"/>
        </w:rPr>
        <w:t xml:space="preserve">estudiante filtrar el conocimiento para proponer nuevas miradas sobre aquellos elementos que pueden coadyuvar en los esfuerzos que se han realizado en este campo. </w:t>
      </w:r>
    </w:p>
    <w:p w14:paraId="1624A515" w14:textId="77777777" w:rsidR="00B55605" w:rsidRDefault="00B55605" w:rsidP="00B55605">
      <w:pPr>
        <w:spacing w:after="0"/>
        <w:rPr>
          <w:rFonts w:ascii="Times New Roman" w:hAnsi="Times New Roman" w:cs="Times New Roman"/>
          <w:b/>
          <w:sz w:val="24"/>
          <w:szCs w:val="24"/>
        </w:rPr>
      </w:pPr>
    </w:p>
    <w:p w14:paraId="19E4F2DA" w14:textId="54E5FCEB" w:rsidR="00993611" w:rsidRPr="002F4E01" w:rsidRDefault="0058074C" w:rsidP="00A54E48">
      <w:pPr>
        <w:spacing w:after="0"/>
        <w:jc w:val="center"/>
        <w:rPr>
          <w:rFonts w:ascii="Times New Roman" w:hAnsi="Times New Roman" w:cs="Times New Roman"/>
          <w:b/>
          <w:sz w:val="32"/>
          <w:szCs w:val="32"/>
        </w:rPr>
      </w:pPr>
      <w:r w:rsidRPr="002F4E01">
        <w:rPr>
          <w:rFonts w:ascii="Times New Roman" w:hAnsi="Times New Roman" w:cs="Times New Roman"/>
          <w:b/>
          <w:sz w:val="32"/>
          <w:szCs w:val="32"/>
        </w:rPr>
        <w:t>Conclusiones</w:t>
      </w:r>
    </w:p>
    <w:p w14:paraId="7F455E06" w14:textId="77777777" w:rsidR="002B6F0C" w:rsidRPr="0077607B" w:rsidRDefault="002B6F0C" w:rsidP="00A9142C">
      <w:pPr>
        <w:spacing w:after="0"/>
        <w:ind w:firstLine="720"/>
        <w:rPr>
          <w:rFonts w:ascii="Times New Roman" w:hAnsi="Times New Roman" w:cs="Times New Roman"/>
          <w:sz w:val="24"/>
          <w:szCs w:val="24"/>
        </w:rPr>
      </w:pPr>
      <w:bookmarkStart w:id="2" w:name="_heading=h.gjdgxs" w:colFirst="0" w:colLast="0"/>
      <w:bookmarkEnd w:id="2"/>
      <w:r w:rsidRPr="0077607B">
        <w:rPr>
          <w:rFonts w:ascii="Times New Roman" w:hAnsi="Times New Roman" w:cs="Times New Roman"/>
          <w:sz w:val="24"/>
          <w:szCs w:val="24"/>
        </w:rPr>
        <w:t xml:space="preserve">Desde que se emprendieron los primeros estudios sobre calidad de vida en la década de 1930, su abordaje se ha nutrido de propuestas epistemológicas, teóricas y metodológicas que le han permitido ampliar sus posibilidades para explorar problemáticas y ofrecer respuestas en la diversidad de contextos y poblaciones que configuran la realidad. </w:t>
      </w:r>
    </w:p>
    <w:p w14:paraId="679ABEF8" w14:textId="19E62D27" w:rsidR="001A709A" w:rsidRPr="0077607B" w:rsidRDefault="002B6F0C"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Por ello, como se ha reiterado a lo largo de este </w:t>
      </w:r>
      <w:r w:rsidR="00A72033">
        <w:rPr>
          <w:rFonts w:ascii="Times New Roman" w:hAnsi="Times New Roman" w:cs="Times New Roman"/>
          <w:sz w:val="24"/>
          <w:szCs w:val="24"/>
        </w:rPr>
        <w:t>escrito</w:t>
      </w:r>
      <w:r w:rsidRPr="0077607B">
        <w:rPr>
          <w:rFonts w:ascii="Times New Roman" w:hAnsi="Times New Roman" w:cs="Times New Roman"/>
          <w:sz w:val="24"/>
          <w:szCs w:val="24"/>
        </w:rPr>
        <w:t>, resulta fundamental que quien se inicia en la investigación de esta temática</w:t>
      </w:r>
      <w:r w:rsidR="00B55605">
        <w:rPr>
          <w:rFonts w:ascii="Times New Roman" w:hAnsi="Times New Roman" w:cs="Times New Roman"/>
          <w:sz w:val="24"/>
          <w:szCs w:val="24"/>
        </w:rPr>
        <w:t xml:space="preserve"> </w:t>
      </w:r>
      <w:r w:rsidRPr="0077607B">
        <w:rPr>
          <w:rFonts w:ascii="Times New Roman" w:hAnsi="Times New Roman" w:cs="Times New Roman"/>
          <w:sz w:val="24"/>
          <w:szCs w:val="24"/>
        </w:rPr>
        <w:t>conozca las bases sobre las que se sustenta todo proceso de investigación, que in</w:t>
      </w:r>
      <w:r w:rsidR="00710547" w:rsidRPr="0077607B">
        <w:rPr>
          <w:rFonts w:ascii="Times New Roman" w:hAnsi="Times New Roman" w:cs="Times New Roman"/>
          <w:sz w:val="24"/>
          <w:szCs w:val="24"/>
        </w:rPr>
        <w:t>cluyen los aspectos filosóficos-</w:t>
      </w:r>
      <w:r w:rsidRPr="0077607B">
        <w:rPr>
          <w:rFonts w:ascii="Times New Roman" w:hAnsi="Times New Roman" w:cs="Times New Roman"/>
          <w:sz w:val="24"/>
          <w:szCs w:val="24"/>
        </w:rPr>
        <w:t xml:space="preserve">epistemológicos (perspectiva desde la que se construye el objeto de estudio sobre el que existe el interés por investigar), metodológicos (formas de aproximarse al objeto de estudio), prácticos (ejecución de la </w:t>
      </w:r>
      <w:r w:rsidRPr="0077607B">
        <w:rPr>
          <w:rFonts w:ascii="Times New Roman" w:hAnsi="Times New Roman" w:cs="Times New Roman"/>
          <w:sz w:val="24"/>
          <w:szCs w:val="24"/>
        </w:rPr>
        <w:lastRenderedPageBreak/>
        <w:t>investigación) y políticos (trascendencia de la investigación en el momento socio</w:t>
      </w:r>
      <w:r w:rsidR="00FB49DB">
        <w:rPr>
          <w:rFonts w:ascii="Times New Roman" w:hAnsi="Times New Roman" w:cs="Times New Roman"/>
          <w:sz w:val="24"/>
          <w:szCs w:val="24"/>
        </w:rPr>
        <w:t>histórico en el que se realiza).</w:t>
      </w:r>
    </w:p>
    <w:p w14:paraId="42997AD6" w14:textId="7567A6E4" w:rsidR="002B6F0C" w:rsidRPr="0077607B" w:rsidRDefault="002B6F0C"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Además, es preciso </w:t>
      </w:r>
      <w:r w:rsidR="00A37E5B" w:rsidRPr="0077607B">
        <w:rPr>
          <w:rFonts w:ascii="Times New Roman" w:hAnsi="Times New Roman" w:cs="Times New Roman"/>
          <w:sz w:val="24"/>
          <w:szCs w:val="24"/>
        </w:rPr>
        <w:t>que tenga claridad sobre</w:t>
      </w:r>
      <w:r w:rsidRPr="0077607B">
        <w:rPr>
          <w:rFonts w:ascii="Times New Roman" w:hAnsi="Times New Roman" w:cs="Times New Roman"/>
          <w:sz w:val="24"/>
          <w:szCs w:val="24"/>
        </w:rPr>
        <w:t xml:space="preserve"> algunos conceptos </w:t>
      </w:r>
      <w:r w:rsidR="00A37E5B" w:rsidRPr="0077607B">
        <w:rPr>
          <w:rFonts w:ascii="Times New Roman" w:hAnsi="Times New Roman" w:cs="Times New Roman"/>
          <w:sz w:val="24"/>
          <w:szCs w:val="24"/>
        </w:rPr>
        <w:t>relativos a</w:t>
      </w:r>
      <w:r w:rsidRPr="0077607B">
        <w:rPr>
          <w:rFonts w:ascii="Times New Roman" w:hAnsi="Times New Roman" w:cs="Times New Roman"/>
          <w:sz w:val="24"/>
          <w:szCs w:val="24"/>
        </w:rPr>
        <w:t xml:space="preserve"> la calidad de vida con el fin de tener un marco de referencia para analizar </w:t>
      </w:r>
      <w:r w:rsidR="00A37E5B" w:rsidRPr="0077607B">
        <w:rPr>
          <w:rFonts w:ascii="Times New Roman" w:hAnsi="Times New Roman" w:cs="Times New Roman"/>
          <w:sz w:val="24"/>
          <w:szCs w:val="24"/>
        </w:rPr>
        <w:t>el problema de investigación que se ha planteado</w:t>
      </w:r>
      <w:r w:rsidRPr="0077607B">
        <w:rPr>
          <w:rFonts w:ascii="Times New Roman" w:hAnsi="Times New Roman" w:cs="Times New Roman"/>
          <w:sz w:val="24"/>
          <w:szCs w:val="24"/>
        </w:rPr>
        <w:t xml:space="preserve">. Por otra parte, quien inicia su formación en </w:t>
      </w:r>
      <w:r w:rsidR="00F37B3A">
        <w:rPr>
          <w:rFonts w:ascii="Times New Roman" w:hAnsi="Times New Roman" w:cs="Times New Roman"/>
          <w:sz w:val="24"/>
          <w:szCs w:val="24"/>
        </w:rPr>
        <w:t>e</w:t>
      </w:r>
      <w:r w:rsidRPr="0077607B">
        <w:rPr>
          <w:rFonts w:ascii="Times New Roman" w:hAnsi="Times New Roman" w:cs="Times New Roman"/>
          <w:sz w:val="24"/>
          <w:szCs w:val="24"/>
        </w:rPr>
        <w:t>ste campo del conocimiento debe estar atento a los ajustes epistemológicos, teóricos y metodológicos que se realicen en el área de la investigación de la calidad de vida. Así, por ejemplo, la incorporación de indicadores subjetivos al estudio de la calidad de vida, aunado al impulso de la metodología cualitativa, ha permitido recuperar los significados, interpretaciones y percepciones que diversas poblaciones elab</w:t>
      </w:r>
      <w:r w:rsidR="00FB49DB">
        <w:rPr>
          <w:rFonts w:ascii="Times New Roman" w:hAnsi="Times New Roman" w:cs="Times New Roman"/>
          <w:sz w:val="24"/>
          <w:szCs w:val="24"/>
        </w:rPr>
        <w:t>oran en torno a este constructo</w:t>
      </w:r>
      <w:r w:rsidR="00F37B3A">
        <w:rPr>
          <w:rFonts w:ascii="Times New Roman" w:hAnsi="Times New Roman" w:cs="Times New Roman"/>
          <w:sz w:val="24"/>
          <w:szCs w:val="24"/>
        </w:rPr>
        <w:t>,</w:t>
      </w:r>
      <w:r w:rsidR="00FB49DB">
        <w:rPr>
          <w:rFonts w:ascii="Times New Roman" w:hAnsi="Times New Roman" w:cs="Times New Roman"/>
          <w:sz w:val="24"/>
          <w:szCs w:val="24"/>
        </w:rPr>
        <w:t xml:space="preserve"> pues, al tratarse de una </w:t>
      </w:r>
      <w:r w:rsidRPr="0077607B">
        <w:rPr>
          <w:rFonts w:ascii="Times New Roman" w:hAnsi="Times New Roman" w:cs="Times New Roman"/>
          <w:sz w:val="24"/>
          <w:szCs w:val="24"/>
        </w:rPr>
        <w:t xml:space="preserve">parte de la experiencia vital de las personas, </w:t>
      </w:r>
      <w:r w:rsidR="00FB49DB">
        <w:rPr>
          <w:rFonts w:ascii="Times New Roman" w:hAnsi="Times New Roman" w:cs="Times New Roman"/>
          <w:sz w:val="24"/>
          <w:szCs w:val="24"/>
        </w:rPr>
        <w:t>es preciso que sea descrita por las personas que la viven y no por quienes sostienen los discursos con fines académicos o políticos.</w:t>
      </w:r>
      <w:r w:rsidRPr="0077607B">
        <w:rPr>
          <w:rFonts w:ascii="Times New Roman" w:hAnsi="Times New Roman" w:cs="Times New Roman"/>
          <w:sz w:val="24"/>
          <w:szCs w:val="24"/>
        </w:rPr>
        <w:t xml:space="preserve"> </w:t>
      </w:r>
    </w:p>
    <w:p w14:paraId="150A309F" w14:textId="5D4F3E45" w:rsidR="002B6F0C" w:rsidRPr="0077607B" w:rsidRDefault="002B6F0C"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El marco teórico y epistemológico </w:t>
      </w:r>
      <w:r w:rsidR="00FE5444" w:rsidRPr="0077607B">
        <w:rPr>
          <w:rFonts w:ascii="Times New Roman" w:hAnsi="Times New Roman" w:cs="Times New Roman"/>
          <w:sz w:val="24"/>
          <w:szCs w:val="24"/>
        </w:rPr>
        <w:t xml:space="preserve">que se pretendió esbozar en el presente </w:t>
      </w:r>
      <w:r w:rsidR="00A72033">
        <w:rPr>
          <w:rFonts w:ascii="Times New Roman" w:hAnsi="Times New Roman" w:cs="Times New Roman"/>
          <w:sz w:val="24"/>
          <w:szCs w:val="24"/>
        </w:rPr>
        <w:t>trabajo</w:t>
      </w:r>
      <w:r w:rsidR="00FE5444" w:rsidRPr="0077607B">
        <w:rPr>
          <w:rFonts w:ascii="Times New Roman" w:hAnsi="Times New Roman" w:cs="Times New Roman"/>
          <w:sz w:val="24"/>
          <w:szCs w:val="24"/>
        </w:rPr>
        <w:t xml:space="preserve"> </w:t>
      </w:r>
      <w:r w:rsidRPr="0077607B">
        <w:rPr>
          <w:rFonts w:ascii="Times New Roman" w:hAnsi="Times New Roman" w:cs="Times New Roman"/>
          <w:sz w:val="24"/>
          <w:szCs w:val="24"/>
        </w:rPr>
        <w:t xml:space="preserve">puede funcionar como un mapa para </w:t>
      </w:r>
      <w:r w:rsidR="00F37B3A">
        <w:rPr>
          <w:rFonts w:ascii="Times New Roman" w:hAnsi="Times New Roman" w:cs="Times New Roman"/>
          <w:sz w:val="24"/>
          <w:szCs w:val="24"/>
        </w:rPr>
        <w:t>los investigadores</w:t>
      </w:r>
      <w:r w:rsidR="00FE5444" w:rsidRPr="0077607B">
        <w:rPr>
          <w:rFonts w:ascii="Times New Roman" w:hAnsi="Times New Roman" w:cs="Times New Roman"/>
          <w:sz w:val="24"/>
          <w:szCs w:val="24"/>
        </w:rPr>
        <w:t xml:space="preserve"> en formación. Por otra parte</w:t>
      </w:r>
      <w:r w:rsidRPr="0077607B">
        <w:rPr>
          <w:rFonts w:ascii="Times New Roman" w:hAnsi="Times New Roman" w:cs="Times New Roman"/>
          <w:sz w:val="24"/>
          <w:szCs w:val="24"/>
        </w:rPr>
        <w:t>, además de ofrecer una sucinta orientación de cómo realizar investigación, es preciso plantear algunas líneas de reflexión y discusión en torno a la</w:t>
      </w:r>
      <w:r w:rsidR="00FE5444" w:rsidRPr="0077607B">
        <w:rPr>
          <w:rFonts w:ascii="Times New Roman" w:hAnsi="Times New Roman" w:cs="Times New Roman"/>
          <w:sz w:val="24"/>
          <w:szCs w:val="24"/>
        </w:rPr>
        <w:t>s posibilidades de</w:t>
      </w:r>
      <w:r w:rsidRPr="0077607B">
        <w:rPr>
          <w:rFonts w:ascii="Times New Roman" w:hAnsi="Times New Roman" w:cs="Times New Roman"/>
          <w:sz w:val="24"/>
          <w:szCs w:val="24"/>
        </w:rPr>
        <w:t xml:space="preserve"> generación de</w:t>
      </w:r>
      <w:r w:rsidR="00FE5444" w:rsidRPr="0077607B">
        <w:rPr>
          <w:rFonts w:ascii="Times New Roman" w:hAnsi="Times New Roman" w:cs="Times New Roman"/>
          <w:sz w:val="24"/>
          <w:szCs w:val="24"/>
        </w:rPr>
        <w:t>l</w:t>
      </w:r>
      <w:r w:rsidRPr="0077607B">
        <w:rPr>
          <w:rFonts w:ascii="Times New Roman" w:hAnsi="Times New Roman" w:cs="Times New Roman"/>
          <w:sz w:val="24"/>
          <w:szCs w:val="24"/>
        </w:rPr>
        <w:t xml:space="preserve"> conocimiento</w:t>
      </w:r>
      <w:r w:rsidR="00FE5444" w:rsidRPr="0077607B">
        <w:rPr>
          <w:rFonts w:ascii="Times New Roman" w:hAnsi="Times New Roman" w:cs="Times New Roman"/>
          <w:sz w:val="24"/>
          <w:szCs w:val="24"/>
        </w:rPr>
        <w:t>:</w:t>
      </w:r>
      <w:r w:rsidRPr="0077607B">
        <w:rPr>
          <w:rFonts w:ascii="Times New Roman" w:hAnsi="Times New Roman" w:cs="Times New Roman"/>
          <w:sz w:val="24"/>
          <w:szCs w:val="24"/>
        </w:rPr>
        <w:t xml:space="preserve"> </w:t>
      </w:r>
    </w:p>
    <w:p w14:paraId="42F8052D" w14:textId="4EC951BF" w:rsidR="002B6F0C" w:rsidRPr="0077607B" w:rsidRDefault="002B6F0C"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 xml:space="preserve">En primer lugar, </w:t>
      </w:r>
      <w:r w:rsidR="00710547" w:rsidRPr="0077607B">
        <w:rPr>
          <w:rFonts w:ascii="Times New Roman" w:hAnsi="Times New Roman" w:cs="Times New Roman"/>
          <w:sz w:val="24"/>
          <w:szCs w:val="24"/>
        </w:rPr>
        <w:t>resulta necesario</w:t>
      </w:r>
      <w:r w:rsidRPr="0077607B">
        <w:rPr>
          <w:rFonts w:ascii="Times New Roman" w:hAnsi="Times New Roman" w:cs="Times New Roman"/>
          <w:sz w:val="24"/>
          <w:szCs w:val="24"/>
        </w:rPr>
        <w:t xml:space="preserve"> reconocer que el estudio de la calidad de vida ha marcado un giro epistemológico que apunta a la necesidad de continuar reflexionando sobre cómo es posible obtener una mejor comprensión de este constructo y cuál es la forma más pertinente de evaluarlo, toda vez que</w:t>
      </w:r>
      <w:r w:rsidR="00FE5444" w:rsidRPr="0077607B">
        <w:rPr>
          <w:rFonts w:ascii="Times New Roman" w:hAnsi="Times New Roman" w:cs="Times New Roman"/>
          <w:sz w:val="24"/>
          <w:szCs w:val="24"/>
        </w:rPr>
        <w:t xml:space="preserve"> la experiencia de las personas</w:t>
      </w:r>
      <w:r w:rsidRPr="0077607B">
        <w:rPr>
          <w:rFonts w:ascii="Times New Roman" w:hAnsi="Times New Roman" w:cs="Times New Roman"/>
          <w:sz w:val="24"/>
          <w:szCs w:val="24"/>
        </w:rPr>
        <w:t xml:space="preserve"> no se ajusta a las conceptualizaciones que previamente se han elaborado, sino a sus vivencias cotidianas. Por lo anterior, resulta pe</w:t>
      </w:r>
      <w:r w:rsidR="00FB49DB">
        <w:rPr>
          <w:rFonts w:ascii="Times New Roman" w:hAnsi="Times New Roman" w:cs="Times New Roman"/>
          <w:sz w:val="24"/>
          <w:szCs w:val="24"/>
        </w:rPr>
        <w:t xml:space="preserve">rtinente insistir </w:t>
      </w:r>
      <w:r w:rsidRPr="0077607B">
        <w:rPr>
          <w:rFonts w:ascii="Times New Roman" w:hAnsi="Times New Roman" w:cs="Times New Roman"/>
          <w:sz w:val="24"/>
          <w:szCs w:val="24"/>
        </w:rPr>
        <w:t xml:space="preserve">que son las teorías las que deben probarse sobre la base de los hechos (experiencias de las personas) y no los hechos sobre la base de las teorías propuestas por quienes realizan la investigación. </w:t>
      </w:r>
    </w:p>
    <w:p w14:paraId="3FEB58C7" w14:textId="12239617" w:rsidR="00A224A3" w:rsidRDefault="002B6F0C" w:rsidP="00A9142C">
      <w:pPr>
        <w:spacing w:after="0"/>
        <w:ind w:firstLine="720"/>
        <w:rPr>
          <w:rFonts w:ascii="Times New Roman" w:hAnsi="Times New Roman" w:cs="Times New Roman"/>
          <w:sz w:val="24"/>
          <w:szCs w:val="24"/>
        </w:rPr>
      </w:pPr>
      <w:r w:rsidRPr="0077607B">
        <w:rPr>
          <w:rFonts w:ascii="Times New Roman" w:hAnsi="Times New Roman" w:cs="Times New Roman"/>
          <w:sz w:val="24"/>
          <w:szCs w:val="24"/>
        </w:rPr>
        <w:t>Así, antes de asumir una postura teórica, es imprescindibl</w:t>
      </w:r>
      <w:r w:rsidR="00FE5444" w:rsidRPr="0077607B">
        <w:rPr>
          <w:rFonts w:ascii="Times New Roman" w:hAnsi="Times New Roman" w:cs="Times New Roman"/>
          <w:sz w:val="24"/>
          <w:szCs w:val="24"/>
        </w:rPr>
        <w:t>e que quien se forme</w:t>
      </w:r>
      <w:r w:rsidRPr="0077607B">
        <w:rPr>
          <w:rFonts w:ascii="Times New Roman" w:hAnsi="Times New Roman" w:cs="Times New Roman"/>
          <w:sz w:val="24"/>
          <w:szCs w:val="24"/>
        </w:rPr>
        <w:t xml:space="preserve"> en la investigación desarrolle una actitud científica, con tot</w:t>
      </w:r>
      <w:r w:rsidR="00FB49DB">
        <w:rPr>
          <w:rFonts w:ascii="Times New Roman" w:hAnsi="Times New Roman" w:cs="Times New Roman"/>
          <w:sz w:val="24"/>
          <w:szCs w:val="24"/>
        </w:rPr>
        <w:t xml:space="preserve">al disposición para cuestionar </w:t>
      </w:r>
      <w:r w:rsidRPr="0077607B">
        <w:rPr>
          <w:rFonts w:ascii="Times New Roman" w:hAnsi="Times New Roman" w:cs="Times New Roman"/>
          <w:sz w:val="24"/>
          <w:szCs w:val="24"/>
        </w:rPr>
        <w:t xml:space="preserve">las propias certezas que se han construido en el campo de la ciencia desde la que elabora sus conocimientos. Por ello, es deseable que </w:t>
      </w:r>
      <w:r w:rsidR="00710547" w:rsidRPr="0077607B">
        <w:rPr>
          <w:rFonts w:ascii="Times New Roman" w:hAnsi="Times New Roman" w:cs="Times New Roman"/>
          <w:sz w:val="24"/>
          <w:szCs w:val="24"/>
        </w:rPr>
        <w:t xml:space="preserve">en </w:t>
      </w:r>
      <w:r w:rsidRPr="0077607B">
        <w:rPr>
          <w:rFonts w:ascii="Times New Roman" w:hAnsi="Times New Roman" w:cs="Times New Roman"/>
          <w:sz w:val="24"/>
          <w:szCs w:val="24"/>
        </w:rPr>
        <w:t>la formación</w:t>
      </w:r>
      <w:r w:rsidR="00710547" w:rsidRPr="0077607B">
        <w:rPr>
          <w:rFonts w:ascii="Times New Roman" w:hAnsi="Times New Roman" w:cs="Times New Roman"/>
          <w:sz w:val="24"/>
          <w:szCs w:val="24"/>
        </w:rPr>
        <w:t xml:space="preserve"> de investigadores en la línea de la psicología y la calidad de vida se </w:t>
      </w:r>
      <w:r w:rsidRPr="0077607B">
        <w:rPr>
          <w:rFonts w:ascii="Times New Roman" w:hAnsi="Times New Roman" w:cs="Times New Roman"/>
          <w:sz w:val="24"/>
          <w:szCs w:val="24"/>
        </w:rPr>
        <w:t>aliente una actitud científica, es decir, un interés p</w:t>
      </w:r>
      <w:r w:rsidR="00FE5444" w:rsidRPr="0077607B">
        <w:rPr>
          <w:rFonts w:ascii="Times New Roman" w:hAnsi="Times New Roman" w:cs="Times New Roman"/>
          <w:sz w:val="24"/>
          <w:szCs w:val="24"/>
        </w:rPr>
        <w:t>or conocer, indagar, cuestionar y</w:t>
      </w:r>
      <w:r w:rsidRPr="0077607B">
        <w:rPr>
          <w:rFonts w:ascii="Times New Roman" w:hAnsi="Times New Roman" w:cs="Times New Roman"/>
          <w:sz w:val="24"/>
          <w:szCs w:val="24"/>
        </w:rPr>
        <w:t xml:space="preserve"> descubrir</w:t>
      </w:r>
      <w:r w:rsidR="00710547" w:rsidRPr="0077607B">
        <w:rPr>
          <w:rFonts w:ascii="Times New Roman" w:hAnsi="Times New Roman" w:cs="Times New Roman"/>
          <w:sz w:val="24"/>
          <w:szCs w:val="24"/>
        </w:rPr>
        <w:t xml:space="preserve"> los fenómenos de la realidad</w:t>
      </w:r>
      <w:r w:rsidRPr="0077607B">
        <w:rPr>
          <w:rFonts w:ascii="Times New Roman" w:hAnsi="Times New Roman" w:cs="Times New Roman"/>
          <w:sz w:val="24"/>
          <w:szCs w:val="24"/>
        </w:rPr>
        <w:t>, más que una afiliación por un paradigma, o por una metodología espec</w:t>
      </w:r>
      <w:r w:rsidR="00C94575">
        <w:rPr>
          <w:rFonts w:ascii="Times New Roman" w:hAnsi="Times New Roman" w:cs="Times New Roman"/>
          <w:sz w:val="24"/>
          <w:szCs w:val="24"/>
        </w:rPr>
        <w:t>í</w:t>
      </w:r>
      <w:r w:rsidRPr="0077607B">
        <w:rPr>
          <w:rFonts w:ascii="Times New Roman" w:hAnsi="Times New Roman" w:cs="Times New Roman"/>
          <w:sz w:val="24"/>
          <w:szCs w:val="24"/>
        </w:rPr>
        <w:t xml:space="preserve">fica. </w:t>
      </w:r>
    </w:p>
    <w:p w14:paraId="05BA3DEA" w14:textId="696A4394" w:rsidR="00B55605" w:rsidRDefault="00B55605" w:rsidP="00B55605">
      <w:pPr>
        <w:spacing w:after="0"/>
        <w:rPr>
          <w:rFonts w:ascii="Times New Roman" w:hAnsi="Times New Roman" w:cs="Times New Roman"/>
          <w:b/>
          <w:sz w:val="24"/>
          <w:szCs w:val="24"/>
        </w:rPr>
      </w:pPr>
    </w:p>
    <w:p w14:paraId="2CAF68B9" w14:textId="77777777" w:rsidR="00521A1F" w:rsidRDefault="00521A1F" w:rsidP="00B55605">
      <w:pPr>
        <w:spacing w:after="0"/>
        <w:rPr>
          <w:rFonts w:ascii="Times New Roman" w:hAnsi="Times New Roman" w:cs="Times New Roman"/>
          <w:b/>
          <w:sz w:val="24"/>
          <w:szCs w:val="24"/>
        </w:rPr>
      </w:pPr>
    </w:p>
    <w:p w14:paraId="724DA503" w14:textId="55C1C548" w:rsidR="00FB49DB" w:rsidRPr="002F4E01" w:rsidRDefault="00FB49DB" w:rsidP="00A54E48">
      <w:pPr>
        <w:spacing w:after="0"/>
        <w:jc w:val="center"/>
        <w:rPr>
          <w:rFonts w:ascii="Times New Roman" w:hAnsi="Times New Roman" w:cs="Times New Roman"/>
          <w:b/>
          <w:sz w:val="28"/>
          <w:szCs w:val="28"/>
        </w:rPr>
      </w:pPr>
      <w:r w:rsidRPr="002F4E01">
        <w:rPr>
          <w:rFonts w:ascii="Times New Roman" w:hAnsi="Times New Roman" w:cs="Times New Roman"/>
          <w:b/>
          <w:sz w:val="28"/>
          <w:szCs w:val="28"/>
        </w:rPr>
        <w:lastRenderedPageBreak/>
        <w:t>Futuras líneas de investigación</w:t>
      </w:r>
    </w:p>
    <w:p w14:paraId="42B9A46F" w14:textId="1DEE0ADA" w:rsidR="00710547" w:rsidRDefault="00E7011D" w:rsidP="00A9142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Este </w:t>
      </w:r>
      <w:r w:rsidR="00A72033">
        <w:rPr>
          <w:rFonts w:ascii="Times New Roman" w:hAnsi="Times New Roman" w:cs="Times New Roman"/>
          <w:sz w:val="24"/>
          <w:szCs w:val="24"/>
        </w:rPr>
        <w:t>trabajo</w:t>
      </w:r>
      <w:r>
        <w:rPr>
          <w:rFonts w:ascii="Times New Roman" w:hAnsi="Times New Roman" w:cs="Times New Roman"/>
          <w:sz w:val="24"/>
          <w:szCs w:val="24"/>
        </w:rPr>
        <w:t xml:space="preserve"> tuvo como </w:t>
      </w:r>
      <w:r w:rsidRPr="0077607B">
        <w:rPr>
          <w:rFonts w:ascii="Times New Roman" w:hAnsi="Times New Roman" w:cs="Times New Roman"/>
          <w:sz w:val="24"/>
          <w:szCs w:val="24"/>
        </w:rPr>
        <w:t>objetivo realizar una revisión narrativa de los avances teóricos y epistemológicos en torno a la investigación en calidad de vida para identificar la incorporación de la psicología a esta línea de investigación</w:t>
      </w:r>
      <w:r>
        <w:rPr>
          <w:rFonts w:ascii="Times New Roman" w:hAnsi="Times New Roman" w:cs="Times New Roman"/>
          <w:sz w:val="24"/>
          <w:szCs w:val="24"/>
        </w:rPr>
        <w:t xml:space="preserve">; con esto, se pretendió ofrecer un marco conceptual que permita a quien se inicia en la investigación en este campo del conocimiento tener un primer acercamiento a las vertientes teóricas sobre las que puede conducir sus primeros esfuerzos en investigación. </w:t>
      </w:r>
    </w:p>
    <w:p w14:paraId="6A13E9D4" w14:textId="45278999" w:rsidR="00E7011D" w:rsidRDefault="00F66F8D" w:rsidP="00A9142C">
      <w:pPr>
        <w:spacing w:after="0"/>
        <w:ind w:firstLine="720"/>
        <w:rPr>
          <w:rFonts w:ascii="Times New Roman" w:hAnsi="Times New Roman" w:cs="Times New Roman"/>
          <w:sz w:val="24"/>
          <w:szCs w:val="24"/>
        </w:rPr>
      </w:pPr>
      <w:r>
        <w:rPr>
          <w:rFonts w:ascii="Times New Roman" w:hAnsi="Times New Roman" w:cs="Times New Roman"/>
          <w:sz w:val="24"/>
          <w:szCs w:val="24"/>
        </w:rPr>
        <w:t>La incorporación de los indicadores subjetivos en la evaluación de la calidad de vida planteó la necesidad de definir qué aspectos de la vida son relevantes para las diversas poblaciones en las que se evalúa la calidad de vida</w:t>
      </w:r>
      <w:r w:rsidR="00C74EF6">
        <w:rPr>
          <w:rFonts w:ascii="Times New Roman" w:hAnsi="Times New Roman" w:cs="Times New Roman"/>
          <w:sz w:val="24"/>
          <w:szCs w:val="24"/>
        </w:rPr>
        <w:t xml:space="preserve">. En </w:t>
      </w:r>
      <w:r>
        <w:rPr>
          <w:rFonts w:ascii="Times New Roman" w:hAnsi="Times New Roman" w:cs="Times New Roman"/>
          <w:sz w:val="24"/>
          <w:szCs w:val="24"/>
        </w:rPr>
        <w:t xml:space="preserve">ese sentido, se sugiere continuar indagando a través de investigaciones cualitativas sobre aquello que es valioso para las personas al momento de reportar su calidad de vida, en función de sus entornos particulares. </w:t>
      </w:r>
    </w:p>
    <w:p w14:paraId="65FD74AB" w14:textId="7B798A05" w:rsidR="008A0053" w:rsidRDefault="00F66F8D" w:rsidP="00A9142C">
      <w:pPr>
        <w:spacing w:after="0"/>
        <w:ind w:firstLine="720"/>
        <w:rPr>
          <w:rFonts w:ascii="Times New Roman" w:hAnsi="Times New Roman" w:cs="Times New Roman"/>
          <w:sz w:val="24"/>
          <w:szCs w:val="24"/>
        </w:rPr>
      </w:pPr>
      <w:r>
        <w:rPr>
          <w:rFonts w:ascii="Times New Roman" w:hAnsi="Times New Roman" w:cs="Times New Roman"/>
          <w:sz w:val="24"/>
          <w:szCs w:val="24"/>
        </w:rPr>
        <w:t>Siguiendo esta misma línea de reflexión, se tiene que la inclusión de los indicadores subjetivos a la investigación en calidad de vida permitió tener una mayor comprensión sobre aquellos elementos que median el reporte que las personas realizan sobre sus condiciones de vida</w:t>
      </w:r>
      <w:r w:rsidR="00C74EF6">
        <w:rPr>
          <w:rFonts w:ascii="Times New Roman" w:hAnsi="Times New Roman" w:cs="Times New Roman"/>
          <w:sz w:val="24"/>
          <w:szCs w:val="24"/>
        </w:rPr>
        <w:t xml:space="preserve">. Por lo que </w:t>
      </w:r>
      <w:r>
        <w:rPr>
          <w:rFonts w:ascii="Times New Roman" w:hAnsi="Times New Roman" w:cs="Times New Roman"/>
          <w:sz w:val="24"/>
          <w:szCs w:val="24"/>
        </w:rPr>
        <w:t xml:space="preserve">se sugiere realizar investigaciones que incorporen constructos de naturaleza psicológica como la percepción, los pensamientos, la afectividad, </w:t>
      </w:r>
      <w:r w:rsidR="008A0053">
        <w:rPr>
          <w:rFonts w:ascii="Times New Roman" w:hAnsi="Times New Roman" w:cs="Times New Roman"/>
          <w:sz w:val="24"/>
          <w:szCs w:val="24"/>
        </w:rPr>
        <w:t>el autoconcepto, entre otros</w:t>
      </w:r>
      <w:r w:rsidR="00DE0219">
        <w:rPr>
          <w:rFonts w:ascii="Times New Roman" w:hAnsi="Times New Roman" w:cs="Times New Roman"/>
          <w:sz w:val="24"/>
          <w:szCs w:val="24"/>
        </w:rPr>
        <w:t>,</w:t>
      </w:r>
      <w:r w:rsidR="008A0053">
        <w:rPr>
          <w:rFonts w:ascii="Times New Roman" w:hAnsi="Times New Roman" w:cs="Times New Roman"/>
          <w:sz w:val="24"/>
          <w:szCs w:val="24"/>
        </w:rPr>
        <w:t xml:space="preserve"> en función de los indicadores de calidad de vida.</w:t>
      </w:r>
    </w:p>
    <w:p w14:paraId="5A32C3EC" w14:textId="653A1A9D" w:rsidR="00F66F8D" w:rsidRDefault="00DE0219" w:rsidP="00A9142C">
      <w:pPr>
        <w:spacing w:after="0"/>
        <w:ind w:firstLine="720"/>
        <w:rPr>
          <w:rFonts w:ascii="Times New Roman" w:hAnsi="Times New Roman" w:cs="Times New Roman"/>
          <w:sz w:val="24"/>
          <w:szCs w:val="24"/>
        </w:rPr>
      </w:pPr>
      <w:r>
        <w:rPr>
          <w:rFonts w:ascii="Times New Roman" w:hAnsi="Times New Roman" w:cs="Times New Roman"/>
          <w:sz w:val="24"/>
          <w:szCs w:val="24"/>
        </w:rPr>
        <w:t>También</w:t>
      </w:r>
      <w:r w:rsidR="008A0053">
        <w:rPr>
          <w:rFonts w:ascii="Times New Roman" w:hAnsi="Times New Roman" w:cs="Times New Roman"/>
          <w:sz w:val="24"/>
          <w:szCs w:val="24"/>
        </w:rPr>
        <w:t xml:space="preserve"> se sugiere analizar las </w:t>
      </w:r>
      <w:r w:rsidR="00BE1194">
        <w:rPr>
          <w:rFonts w:ascii="Times New Roman" w:hAnsi="Times New Roman" w:cs="Times New Roman"/>
          <w:sz w:val="24"/>
          <w:szCs w:val="24"/>
        </w:rPr>
        <w:t>variables</w:t>
      </w:r>
      <w:r w:rsidR="008A0053">
        <w:rPr>
          <w:rFonts w:ascii="Times New Roman" w:hAnsi="Times New Roman" w:cs="Times New Roman"/>
          <w:sz w:val="24"/>
          <w:szCs w:val="24"/>
        </w:rPr>
        <w:t xml:space="preserve"> que influyen en las evaluaciones sobre la calidad de vida, de manera que </w:t>
      </w:r>
      <w:r w:rsidR="008A0053" w:rsidRPr="008A0053">
        <w:rPr>
          <w:rFonts w:ascii="Times New Roman" w:hAnsi="Times New Roman" w:cs="Times New Roman"/>
          <w:sz w:val="24"/>
          <w:szCs w:val="24"/>
        </w:rPr>
        <w:t>quien esté interesado en investigar la calidad de vida podrá no solamente explorar dicho fenómeno en una población particular, sino animarse a ahondar en posibilidades que permitan una mayor comprensión del fenómeno, como los mecanismos cognitivos que se emplean al momento de reportar la satisfacción con la vida, la influencia del estado de ánimo al momento de realizar la evaluación, su relación con la gratificación de necesidades universales, el ajuste de los propios deseos al entorno cultural, o bien</w:t>
      </w:r>
      <w:r>
        <w:rPr>
          <w:rFonts w:ascii="Times New Roman" w:hAnsi="Times New Roman" w:cs="Times New Roman"/>
          <w:sz w:val="24"/>
          <w:szCs w:val="24"/>
        </w:rPr>
        <w:t xml:space="preserve"> </w:t>
      </w:r>
      <w:r w:rsidR="008A0053" w:rsidRPr="008A0053">
        <w:rPr>
          <w:rFonts w:ascii="Times New Roman" w:hAnsi="Times New Roman" w:cs="Times New Roman"/>
          <w:sz w:val="24"/>
          <w:szCs w:val="24"/>
        </w:rPr>
        <w:t>la predominancia del afecto sobre las cogniciones</w:t>
      </w:r>
      <w:r w:rsidR="008A0053">
        <w:rPr>
          <w:rFonts w:ascii="Times New Roman" w:hAnsi="Times New Roman" w:cs="Times New Roman"/>
          <w:sz w:val="24"/>
          <w:szCs w:val="24"/>
        </w:rPr>
        <w:t>.</w:t>
      </w:r>
    </w:p>
    <w:p w14:paraId="6DC1EE1D" w14:textId="0FAA6A90" w:rsidR="008A0053" w:rsidRDefault="00DE0219" w:rsidP="00A9142C">
      <w:pPr>
        <w:spacing w:after="0"/>
        <w:ind w:firstLine="720"/>
        <w:rPr>
          <w:rFonts w:ascii="Times New Roman" w:hAnsi="Times New Roman" w:cs="Times New Roman"/>
          <w:sz w:val="24"/>
          <w:szCs w:val="24"/>
        </w:rPr>
      </w:pPr>
      <w:r>
        <w:rPr>
          <w:rFonts w:ascii="Times New Roman" w:hAnsi="Times New Roman" w:cs="Times New Roman"/>
          <w:sz w:val="24"/>
          <w:szCs w:val="24"/>
        </w:rPr>
        <w:t>Asimismo</w:t>
      </w:r>
      <w:r w:rsidR="008A0053">
        <w:rPr>
          <w:rFonts w:ascii="Times New Roman" w:hAnsi="Times New Roman" w:cs="Times New Roman"/>
          <w:sz w:val="24"/>
          <w:szCs w:val="24"/>
        </w:rPr>
        <w:t xml:space="preserve">, es preciso que en futuras investigaciones se tomen consideraciones sobre los instrumentos que se emplean para evaluar la calidad de vida. En ese sentido, se sugiere que en investigaciones ulteriores se analicen los instrumentos en términos de validez, </w:t>
      </w:r>
      <w:r w:rsidR="008A0053" w:rsidRPr="008A0053">
        <w:rPr>
          <w:rFonts w:ascii="Times New Roman" w:hAnsi="Times New Roman" w:cs="Times New Roman"/>
          <w:sz w:val="24"/>
          <w:szCs w:val="24"/>
        </w:rPr>
        <w:t>sesgos como deseabilidad social, confiabilidad, sesgos en las respuestas, variaciones entre países u occidentalización del concepto</w:t>
      </w:r>
      <w:r w:rsidR="008A0053">
        <w:rPr>
          <w:rFonts w:ascii="Times New Roman" w:hAnsi="Times New Roman" w:cs="Times New Roman"/>
          <w:sz w:val="24"/>
          <w:szCs w:val="24"/>
        </w:rPr>
        <w:t xml:space="preserve">. </w:t>
      </w:r>
    </w:p>
    <w:p w14:paraId="40BD8444" w14:textId="4324EA5E" w:rsidR="008A0053" w:rsidRDefault="008A0053" w:rsidP="00A9142C">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Por último, una línea de trabajo que resulta relevante de analizar son las implicaciones sociales que se presentan en la investigación de la calidad de vida; de manera que es posible estudiar cómo afectan diversos fenómenos de naturaleza sociopolítica, como la violación a los derechos humanos que experimentan ciertas poblaciones vulnerables, el clima de violencia generalizada en entornos específicos</w:t>
      </w:r>
      <w:r w:rsidR="000A56B3">
        <w:rPr>
          <w:rFonts w:ascii="Times New Roman" w:hAnsi="Times New Roman" w:cs="Times New Roman"/>
          <w:sz w:val="24"/>
          <w:szCs w:val="24"/>
        </w:rPr>
        <w:t xml:space="preserve"> o</w:t>
      </w:r>
      <w:r>
        <w:rPr>
          <w:rFonts w:ascii="Times New Roman" w:hAnsi="Times New Roman" w:cs="Times New Roman"/>
          <w:sz w:val="24"/>
          <w:szCs w:val="24"/>
        </w:rPr>
        <w:t xml:space="preserve"> los crecientes feminicidios sobre la evaluación de la calidad de vida. </w:t>
      </w:r>
    </w:p>
    <w:p w14:paraId="7D52BAE3" w14:textId="77777777" w:rsidR="00B55605" w:rsidRDefault="00B55605" w:rsidP="00B55605">
      <w:pPr>
        <w:spacing w:after="0"/>
        <w:rPr>
          <w:rFonts w:ascii="Times New Roman" w:hAnsi="Times New Roman" w:cs="Times New Roman"/>
          <w:b/>
          <w:sz w:val="24"/>
          <w:szCs w:val="24"/>
        </w:rPr>
      </w:pPr>
    </w:p>
    <w:p w14:paraId="66E5FD81" w14:textId="67D54F5E" w:rsidR="00993611" w:rsidRPr="00A54E48" w:rsidRDefault="0058074C" w:rsidP="00B55605">
      <w:pPr>
        <w:spacing w:after="0"/>
        <w:rPr>
          <w:rFonts w:asciiTheme="minorHAnsi" w:hAnsiTheme="minorHAnsi" w:cstheme="minorHAnsi"/>
          <w:b/>
          <w:sz w:val="28"/>
          <w:szCs w:val="28"/>
        </w:rPr>
      </w:pPr>
      <w:r w:rsidRPr="00A54E48">
        <w:rPr>
          <w:rFonts w:asciiTheme="minorHAnsi" w:hAnsiTheme="minorHAnsi" w:cstheme="minorHAnsi"/>
          <w:b/>
          <w:sz w:val="28"/>
          <w:szCs w:val="28"/>
        </w:rPr>
        <w:t>Referencias</w:t>
      </w:r>
    </w:p>
    <w:p w14:paraId="51AEE22E" w14:textId="7A3FDEFD" w:rsidR="00B55605" w:rsidRPr="00B55605" w:rsidRDefault="00B55605" w:rsidP="00B55605">
      <w:pPr>
        <w:autoSpaceDE w:val="0"/>
        <w:autoSpaceDN w:val="0"/>
        <w:adjustRightInd w:val="0"/>
        <w:spacing w:after="0"/>
        <w:ind w:left="709" w:hanging="709"/>
        <w:rPr>
          <w:rFonts w:ascii="Times New Roman" w:hAnsi="Times New Roman" w:cs="Times New Roman"/>
          <w:noProof/>
          <w:sz w:val="24"/>
          <w:szCs w:val="24"/>
        </w:rPr>
      </w:pPr>
      <w:r w:rsidRPr="00B55605">
        <w:rPr>
          <w:rFonts w:ascii="Times New Roman" w:hAnsi="Times New Roman" w:cs="Times New Roman"/>
          <w:noProof/>
          <w:sz w:val="24"/>
          <w:szCs w:val="24"/>
        </w:rPr>
        <w:t xml:space="preserve">Arias, F. (2017). ¿Calidad de vida, bienestar, nivel de vida, felicidad, satisfacción...? </w:t>
      </w:r>
      <w:r w:rsidR="009E6462">
        <w:rPr>
          <w:rFonts w:ascii="Times New Roman" w:hAnsi="Times New Roman" w:cs="Times New Roman"/>
          <w:noProof/>
          <w:sz w:val="24"/>
          <w:szCs w:val="24"/>
        </w:rPr>
        <w:t xml:space="preserve">En Arias, R. (coord.), </w:t>
      </w:r>
      <w:r w:rsidR="009B14A3" w:rsidRPr="002F4E01">
        <w:rPr>
          <w:rFonts w:ascii="Times New Roman" w:hAnsi="Times New Roman" w:cs="Times New Roman"/>
          <w:i/>
          <w:iCs/>
          <w:noProof/>
          <w:sz w:val="24"/>
          <w:szCs w:val="24"/>
        </w:rPr>
        <w:t>Calidad de vida en las organizaciones, la familia y la sociedad</w:t>
      </w:r>
      <w:r w:rsidR="009B14A3">
        <w:rPr>
          <w:rFonts w:ascii="Times New Roman" w:hAnsi="Times New Roman" w:cs="Times New Roman"/>
          <w:noProof/>
          <w:sz w:val="24"/>
          <w:szCs w:val="24"/>
        </w:rPr>
        <w:t xml:space="preserve">. </w:t>
      </w:r>
      <w:r w:rsidR="00424B4A">
        <w:rPr>
          <w:rFonts w:ascii="Times New Roman" w:hAnsi="Times New Roman" w:cs="Times New Roman"/>
          <w:noProof/>
          <w:sz w:val="24"/>
          <w:szCs w:val="24"/>
        </w:rPr>
        <w:t>Cuernavaca</w:t>
      </w:r>
      <w:r w:rsidR="009B14A3">
        <w:rPr>
          <w:rFonts w:ascii="Times New Roman" w:hAnsi="Times New Roman" w:cs="Times New Roman"/>
          <w:noProof/>
          <w:sz w:val="24"/>
          <w:szCs w:val="24"/>
        </w:rPr>
        <w:t xml:space="preserve">, México: </w:t>
      </w:r>
      <w:r w:rsidRPr="00B55605">
        <w:rPr>
          <w:rFonts w:ascii="Times New Roman" w:hAnsi="Times New Roman" w:cs="Times New Roman"/>
          <w:noProof/>
          <w:sz w:val="24"/>
          <w:szCs w:val="24"/>
        </w:rPr>
        <w:t>Universidad Autónoma del Estado de Morelos/Juan Pablos Editor.</w:t>
      </w:r>
    </w:p>
    <w:p w14:paraId="3D27D75A" w14:textId="7F5A9953" w:rsidR="00B55605" w:rsidRPr="00B55605" w:rsidRDefault="00B55605" w:rsidP="00B55605">
      <w:pPr>
        <w:autoSpaceDE w:val="0"/>
        <w:autoSpaceDN w:val="0"/>
        <w:adjustRightInd w:val="0"/>
        <w:spacing w:after="0"/>
        <w:ind w:left="709" w:hanging="709"/>
        <w:rPr>
          <w:rFonts w:ascii="Times New Roman" w:hAnsi="Times New Roman" w:cs="Times New Roman"/>
          <w:noProof/>
          <w:sz w:val="24"/>
          <w:szCs w:val="24"/>
        </w:rPr>
      </w:pPr>
      <w:r w:rsidRPr="00B55605">
        <w:rPr>
          <w:rFonts w:ascii="Times New Roman" w:hAnsi="Times New Roman" w:cs="Times New Roman"/>
          <w:noProof/>
          <w:sz w:val="24"/>
          <w:szCs w:val="24"/>
        </w:rPr>
        <w:t xml:space="preserve">Bernal, C. A. (2016). </w:t>
      </w:r>
      <w:r w:rsidRPr="002F4E01">
        <w:rPr>
          <w:rFonts w:ascii="Times New Roman" w:hAnsi="Times New Roman" w:cs="Times New Roman"/>
          <w:i/>
          <w:iCs/>
          <w:noProof/>
          <w:sz w:val="24"/>
          <w:szCs w:val="24"/>
        </w:rPr>
        <w:t>Metodología de la investigación. Administración, economía, humanidades y ciencias sociales</w:t>
      </w:r>
      <w:r w:rsidRPr="00B55605">
        <w:rPr>
          <w:rFonts w:ascii="Times New Roman" w:hAnsi="Times New Roman" w:cs="Times New Roman"/>
          <w:noProof/>
          <w:sz w:val="24"/>
          <w:szCs w:val="24"/>
        </w:rPr>
        <w:t xml:space="preserve">. </w:t>
      </w:r>
      <w:r w:rsidR="00C614B6">
        <w:rPr>
          <w:rFonts w:ascii="Times New Roman" w:hAnsi="Times New Roman" w:cs="Times New Roman"/>
          <w:noProof/>
          <w:sz w:val="24"/>
          <w:szCs w:val="24"/>
        </w:rPr>
        <w:t xml:space="preserve">Bogotá, </w:t>
      </w:r>
      <w:r w:rsidR="005C6943">
        <w:rPr>
          <w:rFonts w:ascii="Times New Roman" w:hAnsi="Times New Roman" w:cs="Times New Roman"/>
          <w:noProof/>
          <w:sz w:val="24"/>
          <w:szCs w:val="24"/>
        </w:rPr>
        <w:t xml:space="preserve">Colombia: </w:t>
      </w:r>
      <w:r w:rsidRPr="00B55605">
        <w:rPr>
          <w:rFonts w:ascii="Times New Roman" w:hAnsi="Times New Roman" w:cs="Times New Roman"/>
          <w:noProof/>
          <w:sz w:val="24"/>
          <w:szCs w:val="24"/>
        </w:rPr>
        <w:t>Pearson Educación.</w:t>
      </w:r>
    </w:p>
    <w:p w14:paraId="3C7D6CF7" w14:textId="51B90A73" w:rsidR="00B55605" w:rsidRPr="00B55605" w:rsidRDefault="00B55605" w:rsidP="00B55605">
      <w:pPr>
        <w:autoSpaceDE w:val="0"/>
        <w:autoSpaceDN w:val="0"/>
        <w:adjustRightInd w:val="0"/>
        <w:spacing w:after="0"/>
        <w:ind w:left="709" w:hanging="709"/>
        <w:rPr>
          <w:rFonts w:ascii="Times New Roman" w:hAnsi="Times New Roman" w:cs="Times New Roman"/>
          <w:noProof/>
          <w:sz w:val="24"/>
          <w:szCs w:val="24"/>
        </w:rPr>
      </w:pPr>
      <w:r w:rsidRPr="00B55605">
        <w:rPr>
          <w:rFonts w:ascii="Times New Roman" w:hAnsi="Times New Roman" w:cs="Times New Roman"/>
          <w:noProof/>
          <w:sz w:val="24"/>
          <w:szCs w:val="24"/>
        </w:rPr>
        <w:t xml:space="preserve">Bunge, M. A. (2017). El planteamiento científico. </w:t>
      </w:r>
      <w:r w:rsidRPr="002F4E01">
        <w:rPr>
          <w:rFonts w:ascii="Times New Roman" w:hAnsi="Times New Roman" w:cs="Times New Roman"/>
          <w:i/>
          <w:iCs/>
          <w:noProof/>
          <w:sz w:val="24"/>
          <w:szCs w:val="24"/>
        </w:rPr>
        <w:t>Revista Cubana de Salud Pública</w:t>
      </w:r>
      <w:r w:rsidRPr="00B55605">
        <w:rPr>
          <w:rFonts w:ascii="Times New Roman" w:hAnsi="Times New Roman" w:cs="Times New Roman"/>
          <w:noProof/>
          <w:sz w:val="24"/>
          <w:szCs w:val="24"/>
        </w:rPr>
        <w:t xml:space="preserve">, </w:t>
      </w:r>
      <w:r w:rsidRPr="002F4E01">
        <w:rPr>
          <w:rFonts w:ascii="Times New Roman" w:hAnsi="Times New Roman" w:cs="Times New Roman"/>
          <w:i/>
          <w:iCs/>
          <w:noProof/>
          <w:sz w:val="24"/>
          <w:szCs w:val="24"/>
        </w:rPr>
        <w:t>43</w:t>
      </w:r>
      <w:r w:rsidRPr="00B55605">
        <w:rPr>
          <w:rFonts w:ascii="Times New Roman" w:hAnsi="Times New Roman" w:cs="Times New Roman"/>
          <w:noProof/>
          <w:sz w:val="24"/>
          <w:szCs w:val="24"/>
        </w:rPr>
        <w:t>(3), 1</w:t>
      </w:r>
      <w:r w:rsidR="00AD00CF">
        <w:rPr>
          <w:rFonts w:ascii="Times New Roman" w:hAnsi="Times New Roman" w:cs="Times New Roman"/>
          <w:noProof/>
          <w:sz w:val="24"/>
          <w:szCs w:val="24"/>
        </w:rPr>
        <w:t>-</w:t>
      </w:r>
      <w:r w:rsidRPr="00B55605">
        <w:rPr>
          <w:rFonts w:ascii="Times New Roman" w:hAnsi="Times New Roman" w:cs="Times New Roman"/>
          <w:noProof/>
          <w:sz w:val="24"/>
          <w:szCs w:val="24"/>
        </w:rPr>
        <w:t>29.</w:t>
      </w:r>
    </w:p>
    <w:p w14:paraId="32CA0E55" w14:textId="42D2BD03"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Caballo, V. E.</w:t>
      </w:r>
      <w:r w:rsidR="008317F8">
        <w:rPr>
          <w:rFonts w:ascii="Times New Roman" w:hAnsi="Times New Roman" w:cs="Times New Roman"/>
          <w:noProof/>
          <w:sz w:val="24"/>
          <w:szCs w:val="24"/>
        </w:rPr>
        <w:t xml:space="preserve"> y</w:t>
      </w:r>
      <w:r w:rsidRPr="002F4E01">
        <w:rPr>
          <w:rFonts w:ascii="Times New Roman" w:hAnsi="Times New Roman" w:cs="Times New Roman"/>
          <w:noProof/>
          <w:sz w:val="24"/>
          <w:szCs w:val="24"/>
        </w:rPr>
        <w:t xml:space="preserve"> Salazar, I. C.</w:t>
      </w:r>
      <w:r w:rsidR="002C402A">
        <w:rPr>
          <w:rFonts w:ascii="Times New Roman" w:hAnsi="Times New Roman" w:cs="Times New Roman"/>
          <w:noProof/>
          <w:sz w:val="24"/>
          <w:szCs w:val="24"/>
        </w:rPr>
        <w:t xml:space="preserve"> (coords.)</w:t>
      </w:r>
      <w:r w:rsidRPr="002F4E01">
        <w:rPr>
          <w:rFonts w:ascii="Times New Roman" w:hAnsi="Times New Roman" w:cs="Times New Roman"/>
          <w:noProof/>
          <w:sz w:val="24"/>
          <w:szCs w:val="24"/>
        </w:rPr>
        <w:t xml:space="preserve"> (2019). </w:t>
      </w:r>
      <w:r w:rsidRPr="002F4E01">
        <w:rPr>
          <w:rFonts w:ascii="Times New Roman" w:hAnsi="Times New Roman" w:cs="Times New Roman"/>
          <w:i/>
          <w:iCs/>
          <w:noProof/>
          <w:sz w:val="24"/>
          <w:szCs w:val="24"/>
        </w:rPr>
        <w:t>Ingenuos. El engaño de las terapias alternativas</w:t>
      </w:r>
      <w:r w:rsidRPr="002F4E01">
        <w:rPr>
          <w:rFonts w:ascii="Times New Roman" w:hAnsi="Times New Roman" w:cs="Times New Roman"/>
          <w:noProof/>
          <w:sz w:val="24"/>
          <w:szCs w:val="24"/>
        </w:rPr>
        <w:t xml:space="preserve">. </w:t>
      </w:r>
      <w:r w:rsidR="0002423C">
        <w:rPr>
          <w:rFonts w:ascii="Times New Roman" w:hAnsi="Times New Roman" w:cs="Times New Roman"/>
          <w:noProof/>
          <w:sz w:val="24"/>
          <w:szCs w:val="24"/>
        </w:rPr>
        <w:t>Madrid, España</w:t>
      </w:r>
      <w:r w:rsidR="002C402A">
        <w:rPr>
          <w:rFonts w:ascii="Times New Roman" w:hAnsi="Times New Roman" w:cs="Times New Roman"/>
          <w:noProof/>
          <w:sz w:val="24"/>
          <w:szCs w:val="24"/>
        </w:rPr>
        <w:t xml:space="preserve">: </w:t>
      </w:r>
      <w:r w:rsidRPr="002F4E01">
        <w:rPr>
          <w:rFonts w:ascii="Times New Roman" w:hAnsi="Times New Roman" w:cs="Times New Roman"/>
          <w:noProof/>
          <w:sz w:val="24"/>
          <w:szCs w:val="24"/>
        </w:rPr>
        <w:t>Siglo XXI</w:t>
      </w:r>
      <w:r w:rsidR="00FE59E7">
        <w:rPr>
          <w:rFonts w:ascii="Times New Roman" w:hAnsi="Times New Roman" w:cs="Times New Roman"/>
          <w:noProof/>
          <w:sz w:val="24"/>
          <w:szCs w:val="24"/>
        </w:rPr>
        <w:t xml:space="preserve"> editores</w:t>
      </w:r>
      <w:r w:rsidRPr="002F4E01">
        <w:rPr>
          <w:rFonts w:ascii="Times New Roman" w:hAnsi="Times New Roman" w:cs="Times New Roman"/>
          <w:noProof/>
          <w:sz w:val="24"/>
          <w:szCs w:val="24"/>
        </w:rPr>
        <w:t>.</w:t>
      </w:r>
    </w:p>
    <w:p w14:paraId="0C949B1D" w14:textId="7786260E"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 xml:space="preserve">Casas, F. (1999). Calidad de vida y calidad humana. </w:t>
      </w:r>
      <w:r w:rsidRPr="002F4E01">
        <w:rPr>
          <w:rFonts w:ascii="Times New Roman" w:hAnsi="Times New Roman" w:cs="Times New Roman"/>
          <w:i/>
          <w:iCs/>
          <w:noProof/>
          <w:sz w:val="24"/>
          <w:szCs w:val="24"/>
        </w:rPr>
        <w:t xml:space="preserve">Papeles </w:t>
      </w:r>
      <w:r w:rsidR="009974A2" w:rsidRPr="002F4E01">
        <w:rPr>
          <w:rFonts w:ascii="Times New Roman" w:hAnsi="Times New Roman" w:cs="Times New Roman"/>
          <w:i/>
          <w:iCs/>
          <w:noProof/>
          <w:sz w:val="24"/>
          <w:szCs w:val="24"/>
        </w:rPr>
        <w:t xml:space="preserve">del </w:t>
      </w:r>
      <w:r w:rsidRPr="002F4E01">
        <w:rPr>
          <w:rFonts w:ascii="Times New Roman" w:hAnsi="Times New Roman" w:cs="Times New Roman"/>
          <w:i/>
          <w:iCs/>
          <w:noProof/>
          <w:sz w:val="24"/>
          <w:szCs w:val="24"/>
        </w:rPr>
        <w:t>Psicólogo</w:t>
      </w:r>
      <w:r w:rsidRPr="002F4E01">
        <w:rPr>
          <w:rFonts w:ascii="Times New Roman" w:hAnsi="Times New Roman" w:cs="Times New Roman"/>
          <w:noProof/>
          <w:sz w:val="24"/>
          <w:szCs w:val="24"/>
        </w:rPr>
        <w:t xml:space="preserve">, </w:t>
      </w:r>
      <w:r w:rsidRPr="002F4E01">
        <w:rPr>
          <w:rFonts w:ascii="Times New Roman" w:hAnsi="Times New Roman" w:cs="Times New Roman"/>
          <w:i/>
          <w:iCs/>
          <w:noProof/>
          <w:sz w:val="24"/>
          <w:szCs w:val="24"/>
        </w:rPr>
        <w:t>74</w:t>
      </w:r>
      <w:r w:rsidRPr="002F4E01">
        <w:rPr>
          <w:rFonts w:ascii="Times New Roman" w:hAnsi="Times New Roman" w:cs="Times New Roman"/>
          <w:noProof/>
          <w:sz w:val="24"/>
          <w:szCs w:val="24"/>
        </w:rPr>
        <w:t>, 46</w:t>
      </w:r>
      <w:r w:rsidR="00AD00CF">
        <w:rPr>
          <w:rFonts w:ascii="Times New Roman" w:hAnsi="Times New Roman" w:cs="Times New Roman"/>
          <w:noProof/>
          <w:sz w:val="24"/>
          <w:szCs w:val="24"/>
        </w:rPr>
        <w:t>-</w:t>
      </w:r>
      <w:r w:rsidRPr="002F4E01">
        <w:rPr>
          <w:rFonts w:ascii="Times New Roman" w:hAnsi="Times New Roman" w:cs="Times New Roman"/>
          <w:noProof/>
          <w:sz w:val="24"/>
          <w:szCs w:val="24"/>
        </w:rPr>
        <w:t>54.</w:t>
      </w:r>
    </w:p>
    <w:p w14:paraId="3C0F5EE8" w14:textId="416ECB9E"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 xml:space="preserve">Castellanos, R. (2018). El bienestar subjetivo como señal de progreso. Satisfacción con la vida, indicadores objetivos y contexto social. </w:t>
      </w:r>
      <w:r w:rsidR="00E94821">
        <w:rPr>
          <w:rFonts w:ascii="Times New Roman" w:hAnsi="Times New Roman" w:cs="Times New Roman"/>
          <w:noProof/>
          <w:sz w:val="24"/>
          <w:szCs w:val="24"/>
        </w:rPr>
        <w:t>En</w:t>
      </w:r>
      <w:r w:rsidR="009F4948">
        <w:rPr>
          <w:rFonts w:ascii="Times New Roman" w:hAnsi="Times New Roman" w:cs="Times New Roman"/>
          <w:noProof/>
          <w:sz w:val="24"/>
          <w:szCs w:val="24"/>
        </w:rPr>
        <w:t xml:space="preserve"> </w:t>
      </w:r>
      <w:r w:rsidR="00BC431D">
        <w:rPr>
          <w:rFonts w:ascii="Times New Roman" w:hAnsi="Times New Roman" w:cs="Times New Roman"/>
          <w:noProof/>
          <w:sz w:val="24"/>
          <w:szCs w:val="24"/>
        </w:rPr>
        <w:t>Millán</w:t>
      </w:r>
      <w:r w:rsidR="009F4948">
        <w:rPr>
          <w:rFonts w:ascii="Times New Roman" w:hAnsi="Times New Roman" w:cs="Times New Roman"/>
          <w:noProof/>
          <w:sz w:val="24"/>
          <w:szCs w:val="24"/>
        </w:rPr>
        <w:t>, R. y</w:t>
      </w:r>
      <w:r w:rsidR="00BC431D">
        <w:rPr>
          <w:rFonts w:ascii="Times New Roman" w:hAnsi="Times New Roman" w:cs="Times New Roman"/>
          <w:noProof/>
          <w:sz w:val="24"/>
          <w:szCs w:val="24"/>
        </w:rPr>
        <w:t xml:space="preserve"> Castellanos, R. (coords.),</w:t>
      </w:r>
      <w:r w:rsidR="00E94821" w:rsidRPr="002F4E01">
        <w:rPr>
          <w:rFonts w:ascii="Times New Roman" w:hAnsi="Times New Roman" w:cs="Times New Roman"/>
          <w:noProof/>
          <w:sz w:val="24"/>
          <w:szCs w:val="24"/>
        </w:rPr>
        <w:t xml:space="preserve"> </w:t>
      </w:r>
      <w:r w:rsidRPr="002F4E01">
        <w:rPr>
          <w:rFonts w:ascii="Times New Roman" w:hAnsi="Times New Roman" w:cs="Times New Roman"/>
          <w:i/>
          <w:iCs/>
          <w:noProof/>
          <w:sz w:val="24"/>
          <w:szCs w:val="24"/>
        </w:rPr>
        <w:t>Bienestar subjetivo en México</w:t>
      </w:r>
      <w:r w:rsidRPr="002F4E01">
        <w:rPr>
          <w:rFonts w:ascii="Times New Roman" w:hAnsi="Times New Roman" w:cs="Times New Roman"/>
          <w:noProof/>
          <w:sz w:val="24"/>
          <w:szCs w:val="24"/>
        </w:rPr>
        <w:t xml:space="preserve"> (pp. 21</w:t>
      </w:r>
      <w:r w:rsidR="00AD00CF">
        <w:rPr>
          <w:rFonts w:ascii="Times New Roman" w:hAnsi="Times New Roman" w:cs="Times New Roman"/>
          <w:noProof/>
          <w:sz w:val="24"/>
          <w:szCs w:val="24"/>
        </w:rPr>
        <w:t>-</w:t>
      </w:r>
      <w:r w:rsidRPr="002F4E01">
        <w:rPr>
          <w:rFonts w:ascii="Times New Roman" w:hAnsi="Times New Roman" w:cs="Times New Roman"/>
          <w:noProof/>
          <w:sz w:val="24"/>
          <w:szCs w:val="24"/>
        </w:rPr>
        <w:t xml:space="preserve">51). </w:t>
      </w:r>
      <w:r w:rsidR="00BC431D">
        <w:rPr>
          <w:rFonts w:ascii="Times New Roman" w:hAnsi="Times New Roman" w:cs="Times New Roman"/>
          <w:noProof/>
          <w:sz w:val="24"/>
          <w:szCs w:val="24"/>
        </w:rPr>
        <w:t xml:space="preserve">Ciudad de México, México: </w:t>
      </w:r>
      <w:r w:rsidRPr="002F4E01">
        <w:rPr>
          <w:rFonts w:ascii="Times New Roman" w:hAnsi="Times New Roman" w:cs="Times New Roman"/>
          <w:noProof/>
          <w:sz w:val="24"/>
          <w:szCs w:val="24"/>
        </w:rPr>
        <w:t xml:space="preserve">Instituto de Investigaciones Sociales </w:t>
      </w:r>
      <w:r w:rsidR="00BC431D">
        <w:rPr>
          <w:rFonts w:ascii="Times New Roman" w:hAnsi="Times New Roman" w:cs="Times New Roman"/>
          <w:noProof/>
          <w:sz w:val="24"/>
          <w:szCs w:val="24"/>
        </w:rPr>
        <w:t>de la Universidad Nacional Autónoma de México</w:t>
      </w:r>
      <w:r w:rsidRPr="002F4E01">
        <w:rPr>
          <w:rFonts w:ascii="Times New Roman" w:hAnsi="Times New Roman" w:cs="Times New Roman"/>
          <w:noProof/>
          <w:sz w:val="24"/>
          <w:szCs w:val="24"/>
        </w:rPr>
        <w:t>.</w:t>
      </w:r>
    </w:p>
    <w:p w14:paraId="34B8CD0A" w14:textId="1002DFFE"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Cladellas, R., Castelló, A.</w:t>
      </w:r>
      <w:r w:rsidR="00466B22">
        <w:rPr>
          <w:rFonts w:ascii="Times New Roman" w:hAnsi="Times New Roman" w:cs="Times New Roman"/>
          <w:noProof/>
          <w:sz w:val="24"/>
          <w:szCs w:val="24"/>
        </w:rPr>
        <w:t xml:space="preserve"> y</w:t>
      </w:r>
      <w:r w:rsidRPr="002F4E01">
        <w:rPr>
          <w:rFonts w:ascii="Times New Roman" w:hAnsi="Times New Roman" w:cs="Times New Roman"/>
          <w:noProof/>
          <w:sz w:val="24"/>
          <w:szCs w:val="24"/>
        </w:rPr>
        <w:t xml:space="preserve"> Parrado, E. (2018). Satisfacción, salud y estrés laboral del profesorado universitario según su situación contractual. </w:t>
      </w:r>
      <w:r w:rsidRPr="002F4E01">
        <w:rPr>
          <w:rFonts w:ascii="Times New Roman" w:hAnsi="Times New Roman" w:cs="Times New Roman"/>
          <w:i/>
          <w:iCs/>
          <w:noProof/>
          <w:sz w:val="24"/>
          <w:szCs w:val="24"/>
        </w:rPr>
        <w:t>Revista de Salud Pública</w:t>
      </w:r>
      <w:r w:rsidRPr="002F4E01">
        <w:rPr>
          <w:rFonts w:ascii="Times New Roman" w:hAnsi="Times New Roman" w:cs="Times New Roman"/>
          <w:noProof/>
          <w:sz w:val="24"/>
          <w:szCs w:val="24"/>
        </w:rPr>
        <w:t xml:space="preserve">, </w:t>
      </w:r>
      <w:r w:rsidRPr="002F4E01">
        <w:rPr>
          <w:rFonts w:ascii="Times New Roman" w:hAnsi="Times New Roman" w:cs="Times New Roman"/>
          <w:i/>
          <w:iCs/>
          <w:noProof/>
          <w:sz w:val="24"/>
          <w:szCs w:val="24"/>
        </w:rPr>
        <w:t>20</w:t>
      </w:r>
      <w:r w:rsidRPr="002F4E01">
        <w:rPr>
          <w:rFonts w:ascii="Times New Roman" w:hAnsi="Times New Roman" w:cs="Times New Roman"/>
          <w:noProof/>
          <w:sz w:val="24"/>
          <w:szCs w:val="24"/>
        </w:rPr>
        <w:t>(1), 53</w:t>
      </w:r>
      <w:r w:rsidR="00AD00CF">
        <w:rPr>
          <w:rFonts w:ascii="Times New Roman" w:hAnsi="Times New Roman" w:cs="Times New Roman"/>
          <w:noProof/>
          <w:sz w:val="24"/>
          <w:szCs w:val="24"/>
        </w:rPr>
        <w:t>-</w:t>
      </w:r>
      <w:r w:rsidRPr="002F4E01">
        <w:rPr>
          <w:rFonts w:ascii="Times New Roman" w:hAnsi="Times New Roman" w:cs="Times New Roman"/>
          <w:noProof/>
          <w:sz w:val="24"/>
          <w:szCs w:val="24"/>
        </w:rPr>
        <w:t xml:space="preserve">59. </w:t>
      </w:r>
      <w:r w:rsidR="00466B22">
        <w:rPr>
          <w:rFonts w:ascii="Times New Roman" w:hAnsi="Times New Roman" w:cs="Times New Roman"/>
          <w:noProof/>
          <w:sz w:val="24"/>
          <w:szCs w:val="24"/>
        </w:rPr>
        <w:t xml:space="preserve">Recuperado de </w:t>
      </w:r>
      <w:r w:rsidRPr="002F4E01">
        <w:rPr>
          <w:rFonts w:ascii="Times New Roman" w:hAnsi="Times New Roman" w:cs="Times New Roman"/>
          <w:noProof/>
          <w:sz w:val="24"/>
          <w:szCs w:val="24"/>
        </w:rPr>
        <w:t>https://doi.org/10.15446/rsap.v20n1.53569</w:t>
      </w:r>
      <w:r w:rsidR="00466B22">
        <w:rPr>
          <w:rFonts w:ascii="Times New Roman" w:hAnsi="Times New Roman" w:cs="Times New Roman"/>
          <w:noProof/>
          <w:sz w:val="24"/>
          <w:szCs w:val="24"/>
        </w:rPr>
        <w:t>.</w:t>
      </w:r>
    </w:p>
    <w:p w14:paraId="309EBB8C" w14:textId="0F648F1B"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 xml:space="preserve">Dorantes, J. J. (2018). La aventura de investigar es una tarea que se aprende en la universidad. </w:t>
      </w:r>
      <w:r w:rsidRPr="002F4E01">
        <w:rPr>
          <w:rFonts w:ascii="Times New Roman" w:hAnsi="Times New Roman" w:cs="Times New Roman"/>
          <w:i/>
          <w:iCs/>
          <w:noProof/>
          <w:sz w:val="24"/>
          <w:szCs w:val="24"/>
        </w:rPr>
        <w:t>Interconectando Saberes</w:t>
      </w:r>
      <w:r w:rsidRPr="002F4E01">
        <w:rPr>
          <w:rFonts w:ascii="Times New Roman" w:hAnsi="Times New Roman" w:cs="Times New Roman"/>
          <w:noProof/>
          <w:sz w:val="24"/>
          <w:szCs w:val="24"/>
        </w:rPr>
        <w:t xml:space="preserve">, </w:t>
      </w:r>
      <w:r w:rsidR="009F1ABB">
        <w:rPr>
          <w:rFonts w:ascii="Times New Roman" w:hAnsi="Times New Roman" w:cs="Times New Roman"/>
          <w:noProof/>
          <w:sz w:val="24"/>
          <w:szCs w:val="24"/>
        </w:rPr>
        <w:t>(</w:t>
      </w:r>
      <w:r w:rsidRPr="002F4E01">
        <w:rPr>
          <w:rFonts w:ascii="Times New Roman" w:hAnsi="Times New Roman" w:cs="Times New Roman"/>
          <w:noProof/>
          <w:sz w:val="24"/>
          <w:szCs w:val="24"/>
        </w:rPr>
        <w:t>6</w:t>
      </w:r>
      <w:r w:rsidR="009F1ABB">
        <w:rPr>
          <w:rFonts w:ascii="Times New Roman" w:hAnsi="Times New Roman" w:cs="Times New Roman"/>
          <w:noProof/>
          <w:sz w:val="24"/>
          <w:szCs w:val="24"/>
        </w:rPr>
        <w:t>)</w:t>
      </w:r>
      <w:r w:rsidRPr="002F4E01">
        <w:rPr>
          <w:rFonts w:ascii="Times New Roman" w:hAnsi="Times New Roman" w:cs="Times New Roman"/>
          <w:noProof/>
          <w:sz w:val="24"/>
          <w:szCs w:val="24"/>
        </w:rPr>
        <w:t>, 171</w:t>
      </w:r>
      <w:r w:rsidR="00AD00CF">
        <w:rPr>
          <w:rFonts w:ascii="Times New Roman" w:hAnsi="Times New Roman" w:cs="Times New Roman"/>
          <w:noProof/>
          <w:sz w:val="24"/>
          <w:szCs w:val="24"/>
        </w:rPr>
        <w:t>-</w:t>
      </w:r>
      <w:r w:rsidRPr="002F4E01">
        <w:rPr>
          <w:rFonts w:ascii="Times New Roman" w:hAnsi="Times New Roman" w:cs="Times New Roman"/>
          <w:noProof/>
          <w:sz w:val="24"/>
          <w:szCs w:val="24"/>
        </w:rPr>
        <w:t>185.</w:t>
      </w:r>
      <w:r w:rsidR="000C3FD3">
        <w:rPr>
          <w:rFonts w:ascii="Times New Roman" w:hAnsi="Times New Roman" w:cs="Times New Roman"/>
          <w:noProof/>
          <w:sz w:val="24"/>
          <w:szCs w:val="24"/>
        </w:rPr>
        <w:t xml:space="preserve"> Recuperado de</w:t>
      </w:r>
      <w:r w:rsidRPr="002F4E01">
        <w:rPr>
          <w:rFonts w:ascii="Times New Roman" w:hAnsi="Times New Roman" w:cs="Times New Roman"/>
          <w:noProof/>
          <w:sz w:val="24"/>
          <w:szCs w:val="24"/>
        </w:rPr>
        <w:t xml:space="preserve"> https://doi.org/10.25009/is.v0i6.2567</w:t>
      </w:r>
      <w:r w:rsidR="000C3FD3">
        <w:rPr>
          <w:rFonts w:ascii="Times New Roman" w:hAnsi="Times New Roman" w:cs="Times New Roman"/>
          <w:noProof/>
          <w:sz w:val="24"/>
          <w:szCs w:val="24"/>
        </w:rPr>
        <w:t>.</w:t>
      </w:r>
    </w:p>
    <w:p w14:paraId="548DA534" w14:textId="1FD2A71F"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 xml:space="preserve">Espinoza, E. (2018). El problema de investigación. </w:t>
      </w:r>
      <w:r w:rsidRPr="002F4E01">
        <w:rPr>
          <w:rFonts w:ascii="Times New Roman" w:hAnsi="Times New Roman" w:cs="Times New Roman"/>
          <w:i/>
          <w:iCs/>
          <w:noProof/>
          <w:sz w:val="24"/>
          <w:szCs w:val="24"/>
        </w:rPr>
        <w:t>Revista Conrado</w:t>
      </w:r>
      <w:r w:rsidRPr="002F4E01">
        <w:rPr>
          <w:rFonts w:ascii="Times New Roman" w:hAnsi="Times New Roman" w:cs="Times New Roman"/>
          <w:noProof/>
          <w:sz w:val="24"/>
          <w:szCs w:val="24"/>
        </w:rPr>
        <w:t xml:space="preserve">, </w:t>
      </w:r>
      <w:r w:rsidRPr="002F4E01">
        <w:rPr>
          <w:rFonts w:ascii="Times New Roman" w:hAnsi="Times New Roman" w:cs="Times New Roman"/>
          <w:i/>
          <w:iCs/>
          <w:noProof/>
          <w:sz w:val="24"/>
          <w:szCs w:val="24"/>
        </w:rPr>
        <w:t>14</w:t>
      </w:r>
      <w:r w:rsidR="00C11AAA">
        <w:rPr>
          <w:rFonts w:ascii="Times New Roman" w:hAnsi="Times New Roman" w:cs="Times New Roman"/>
          <w:noProof/>
          <w:sz w:val="24"/>
          <w:szCs w:val="24"/>
        </w:rPr>
        <w:t>(64)</w:t>
      </w:r>
      <w:r w:rsidRPr="002F4E01">
        <w:rPr>
          <w:rFonts w:ascii="Times New Roman" w:hAnsi="Times New Roman" w:cs="Times New Roman"/>
          <w:noProof/>
          <w:sz w:val="24"/>
          <w:szCs w:val="24"/>
        </w:rPr>
        <w:t>, 22</w:t>
      </w:r>
      <w:r w:rsidR="00AD00CF">
        <w:rPr>
          <w:rFonts w:ascii="Times New Roman" w:hAnsi="Times New Roman" w:cs="Times New Roman"/>
          <w:noProof/>
          <w:sz w:val="24"/>
          <w:szCs w:val="24"/>
        </w:rPr>
        <w:t>-</w:t>
      </w:r>
      <w:r w:rsidRPr="002F4E01">
        <w:rPr>
          <w:rFonts w:ascii="Times New Roman" w:hAnsi="Times New Roman" w:cs="Times New Roman"/>
          <w:noProof/>
          <w:sz w:val="24"/>
          <w:szCs w:val="24"/>
        </w:rPr>
        <w:t xml:space="preserve">32. </w:t>
      </w:r>
      <w:r w:rsidR="007D67E2">
        <w:rPr>
          <w:rFonts w:ascii="Times New Roman" w:hAnsi="Times New Roman" w:cs="Times New Roman"/>
          <w:noProof/>
          <w:sz w:val="24"/>
          <w:szCs w:val="24"/>
        </w:rPr>
        <w:t xml:space="preserve">Recuperado de </w:t>
      </w:r>
      <w:r w:rsidRPr="002F4E01">
        <w:rPr>
          <w:rFonts w:ascii="Times New Roman" w:hAnsi="Times New Roman" w:cs="Times New Roman"/>
          <w:noProof/>
          <w:sz w:val="24"/>
          <w:szCs w:val="24"/>
        </w:rPr>
        <w:t>http://scielo.sld.cu/pdf/rc/v14n64/1990-8644-rc-14-64-22.pdf</w:t>
      </w:r>
      <w:r w:rsidR="007D67E2">
        <w:rPr>
          <w:rFonts w:ascii="Times New Roman" w:hAnsi="Times New Roman" w:cs="Times New Roman"/>
          <w:noProof/>
          <w:sz w:val="24"/>
          <w:szCs w:val="24"/>
        </w:rPr>
        <w:t>.</w:t>
      </w:r>
    </w:p>
    <w:p w14:paraId="59079055" w14:textId="035410D1"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lang w:val="en-US"/>
        </w:rPr>
      </w:pPr>
      <w:r w:rsidRPr="002F4E01">
        <w:rPr>
          <w:rFonts w:ascii="Times New Roman" w:hAnsi="Times New Roman" w:cs="Times New Roman"/>
          <w:noProof/>
          <w:sz w:val="24"/>
          <w:szCs w:val="24"/>
        </w:rPr>
        <w:lastRenderedPageBreak/>
        <w:t xml:space="preserve">Fullat, O. (2008). </w:t>
      </w:r>
      <w:r w:rsidRPr="002F4E01">
        <w:rPr>
          <w:rFonts w:ascii="Times New Roman" w:hAnsi="Times New Roman" w:cs="Times New Roman"/>
          <w:i/>
          <w:iCs/>
          <w:noProof/>
          <w:sz w:val="24"/>
          <w:szCs w:val="24"/>
        </w:rPr>
        <w:t xml:space="preserve">Filosofías de la </w:t>
      </w:r>
      <w:r w:rsidR="00FB3DDB" w:rsidRPr="002F4E01">
        <w:rPr>
          <w:rFonts w:ascii="Times New Roman" w:hAnsi="Times New Roman" w:cs="Times New Roman"/>
          <w:i/>
          <w:iCs/>
          <w:noProof/>
          <w:sz w:val="24"/>
          <w:szCs w:val="24"/>
        </w:rPr>
        <w:t>educación</w:t>
      </w:r>
      <w:r w:rsidR="00FB3DDB" w:rsidRPr="002F4E01">
        <w:rPr>
          <w:rFonts w:ascii="Times New Roman" w:hAnsi="Times New Roman" w:cs="Times New Roman"/>
          <w:noProof/>
          <w:sz w:val="24"/>
          <w:szCs w:val="24"/>
        </w:rPr>
        <w:t xml:space="preserve"> </w:t>
      </w:r>
      <w:r w:rsidRPr="002F4E01">
        <w:rPr>
          <w:rFonts w:ascii="Times New Roman" w:hAnsi="Times New Roman" w:cs="Times New Roman"/>
          <w:noProof/>
          <w:sz w:val="24"/>
          <w:szCs w:val="24"/>
        </w:rPr>
        <w:t>(</w:t>
      </w:r>
      <w:r w:rsidR="00FB3DDB">
        <w:rPr>
          <w:rFonts w:ascii="Times New Roman" w:hAnsi="Times New Roman" w:cs="Times New Roman"/>
          <w:noProof/>
          <w:sz w:val="24"/>
          <w:szCs w:val="24"/>
        </w:rPr>
        <w:t>1.</w:t>
      </w:r>
      <w:r w:rsidR="00FB3DDB" w:rsidRPr="002F4E01">
        <w:rPr>
          <w:rFonts w:ascii="Times New Roman" w:hAnsi="Times New Roman" w:cs="Times New Roman"/>
          <w:noProof/>
          <w:sz w:val="24"/>
          <w:szCs w:val="24"/>
          <w:vertAlign w:val="superscript"/>
        </w:rPr>
        <w:t>a</w:t>
      </w:r>
      <w:r w:rsidR="00FB3DDB">
        <w:rPr>
          <w:rFonts w:ascii="Times New Roman" w:hAnsi="Times New Roman" w:cs="Times New Roman"/>
          <w:noProof/>
          <w:sz w:val="24"/>
          <w:szCs w:val="24"/>
        </w:rPr>
        <w:t xml:space="preserve"> e</w:t>
      </w:r>
      <w:r w:rsidR="00FB3DDB" w:rsidRPr="002F4E01">
        <w:rPr>
          <w:rFonts w:ascii="Times New Roman" w:hAnsi="Times New Roman" w:cs="Times New Roman"/>
          <w:noProof/>
          <w:sz w:val="24"/>
          <w:szCs w:val="24"/>
        </w:rPr>
        <w:t>d</w:t>
      </w:r>
      <w:r w:rsidR="00FB3DDB">
        <w:rPr>
          <w:rFonts w:ascii="Times New Roman" w:hAnsi="Times New Roman" w:cs="Times New Roman"/>
          <w:noProof/>
          <w:sz w:val="24"/>
          <w:szCs w:val="24"/>
        </w:rPr>
        <w:t>.</w:t>
      </w:r>
      <w:r w:rsidRPr="002F4E01">
        <w:rPr>
          <w:rFonts w:ascii="Times New Roman" w:hAnsi="Times New Roman" w:cs="Times New Roman"/>
          <w:noProof/>
          <w:sz w:val="24"/>
          <w:szCs w:val="24"/>
        </w:rPr>
        <w:t xml:space="preserve">). </w:t>
      </w:r>
      <w:r w:rsidR="00403486" w:rsidRPr="002F4E01">
        <w:rPr>
          <w:rFonts w:ascii="Times New Roman" w:hAnsi="Times New Roman" w:cs="Times New Roman"/>
          <w:noProof/>
          <w:sz w:val="24"/>
          <w:szCs w:val="24"/>
          <w:lang w:val="en-US"/>
        </w:rPr>
        <w:t xml:space="preserve">Madrid, España: </w:t>
      </w:r>
      <w:r w:rsidRPr="002F4E01">
        <w:rPr>
          <w:rFonts w:ascii="Times New Roman" w:hAnsi="Times New Roman" w:cs="Times New Roman"/>
          <w:noProof/>
          <w:sz w:val="24"/>
          <w:szCs w:val="24"/>
          <w:lang w:val="en-US"/>
        </w:rPr>
        <w:t>Editorial Síntesis.</w:t>
      </w:r>
    </w:p>
    <w:p w14:paraId="123901EC" w14:textId="2171AD88" w:rsidR="00B55605" w:rsidRPr="00932E12" w:rsidRDefault="00B55605" w:rsidP="00B55605">
      <w:pPr>
        <w:autoSpaceDE w:val="0"/>
        <w:autoSpaceDN w:val="0"/>
        <w:adjustRightInd w:val="0"/>
        <w:spacing w:after="0"/>
        <w:ind w:left="709" w:hanging="709"/>
        <w:rPr>
          <w:rFonts w:ascii="Times New Roman" w:hAnsi="Times New Roman" w:cs="Times New Roman"/>
          <w:noProof/>
          <w:sz w:val="24"/>
          <w:szCs w:val="24"/>
          <w:lang w:val="en-US"/>
        </w:rPr>
      </w:pPr>
      <w:r w:rsidRPr="002F4E01">
        <w:rPr>
          <w:rFonts w:ascii="Times New Roman" w:hAnsi="Times New Roman" w:cs="Times New Roman"/>
          <w:noProof/>
          <w:sz w:val="24"/>
          <w:szCs w:val="24"/>
          <w:lang w:val="en-US"/>
        </w:rPr>
        <w:t>Glatzer, W., Camfield, L., Møller, V.</w:t>
      </w:r>
      <w:r w:rsidR="005B38BC" w:rsidRPr="002F4E01">
        <w:rPr>
          <w:rFonts w:ascii="Times New Roman" w:hAnsi="Times New Roman" w:cs="Times New Roman"/>
          <w:noProof/>
          <w:sz w:val="24"/>
          <w:szCs w:val="24"/>
          <w:lang w:val="en-US"/>
        </w:rPr>
        <w:t xml:space="preserve"> </w:t>
      </w:r>
      <w:r w:rsidR="005B38BC">
        <w:rPr>
          <w:rFonts w:ascii="Times New Roman" w:hAnsi="Times New Roman" w:cs="Times New Roman"/>
          <w:noProof/>
          <w:sz w:val="24"/>
          <w:szCs w:val="24"/>
          <w:lang w:val="en-US"/>
        </w:rPr>
        <w:t>and</w:t>
      </w:r>
      <w:r w:rsidRPr="00B55605">
        <w:rPr>
          <w:rFonts w:ascii="Times New Roman" w:hAnsi="Times New Roman" w:cs="Times New Roman"/>
          <w:noProof/>
          <w:sz w:val="24"/>
          <w:szCs w:val="24"/>
          <w:lang w:val="en-US"/>
        </w:rPr>
        <w:t xml:space="preserve"> Rojas, M.</w:t>
      </w:r>
      <w:r w:rsidR="008D45BD">
        <w:rPr>
          <w:rFonts w:ascii="Times New Roman" w:hAnsi="Times New Roman" w:cs="Times New Roman"/>
          <w:noProof/>
          <w:sz w:val="24"/>
          <w:szCs w:val="24"/>
          <w:lang w:val="en-US"/>
        </w:rPr>
        <w:t xml:space="preserve"> (eds.)</w:t>
      </w:r>
      <w:r w:rsidRPr="00B55605">
        <w:rPr>
          <w:rFonts w:ascii="Times New Roman" w:hAnsi="Times New Roman" w:cs="Times New Roman"/>
          <w:noProof/>
          <w:sz w:val="24"/>
          <w:szCs w:val="24"/>
          <w:lang w:val="en-US"/>
        </w:rPr>
        <w:t xml:space="preserve"> (2015). </w:t>
      </w:r>
      <w:r w:rsidRPr="002F4E01">
        <w:rPr>
          <w:rFonts w:ascii="Times New Roman" w:hAnsi="Times New Roman" w:cs="Times New Roman"/>
          <w:i/>
          <w:iCs/>
          <w:noProof/>
          <w:sz w:val="24"/>
          <w:szCs w:val="24"/>
          <w:lang w:val="en-US"/>
        </w:rPr>
        <w:t>Gl</w:t>
      </w:r>
      <w:r w:rsidR="008D45BD">
        <w:rPr>
          <w:rFonts w:ascii="Times New Roman" w:hAnsi="Times New Roman" w:cs="Times New Roman"/>
          <w:i/>
          <w:iCs/>
          <w:noProof/>
          <w:sz w:val="24"/>
          <w:szCs w:val="24"/>
          <w:lang w:val="en-US"/>
        </w:rPr>
        <w:t>o</w:t>
      </w:r>
      <w:r w:rsidRPr="002F4E01">
        <w:rPr>
          <w:rFonts w:ascii="Times New Roman" w:hAnsi="Times New Roman" w:cs="Times New Roman"/>
          <w:i/>
          <w:iCs/>
          <w:noProof/>
          <w:sz w:val="24"/>
          <w:szCs w:val="24"/>
          <w:lang w:val="en-US"/>
        </w:rPr>
        <w:t>bal Handbook of Quality of Life</w:t>
      </w:r>
      <w:r w:rsidRPr="00B55605">
        <w:rPr>
          <w:rFonts w:ascii="Times New Roman" w:hAnsi="Times New Roman" w:cs="Times New Roman"/>
          <w:noProof/>
          <w:sz w:val="24"/>
          <w:szCs w:val="24"/>
          <w:lang w:val="en-US"/>
        </w:rPr>
        <w:t xml:space="preserve">. </w:t>
      </w:r>
      <w:r w:rsidRPr="00932E12">
        <w:rPr>
          <w:rFonts w:ascii="Times New Roman" w:hAnsi="Times New Roman" w:cs="Times New Roman"/>
          <w:noProof/>
          <w:sz w:val="24"/>
          <w:szCs w:val="24"/>
          <w:lang w:val="en-US"/>
        </w:rPr>
        <w:t>Springer.</w:t>
      </w:r>
    </w:p>
    <w:p w14:paraId="300B6392" w14:textId="211B015E"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932E12">
        <w:rPr>
          <w:rFonts w:ascii="Times New Roman" w:hAnsi="Times New Roman" w:cs="Times New Roman"/>
          <w:noProof/>
          <w:sz w:val="24"/>
          <w:szCs w:val="24"/>
          <w:lang w:val="en-US"/>
        </w:rPr>
        <w:t>Kerlinger, F. N.</w:t>
      </w:r>
      <w:r w:rsidR="00FF2EDE" w:rsidRPr="00932E12">
        <w:rPr>
          <w:rFonts w:ascii="Times New Roman" w:hAnsi="Times New Roman" w:cs="Times New Roman"/>
          <w:noProof/>
          <w:sz w:val="24"/>
          <w:szCs w:val="24"/>
          <w:lang w:val="en-US"/>
        </w:rPr>
        <w:t xml:space="preserve"> and</w:t>
      </w:r>
      <w:r w:rsidRPr="00932E12">
        <w:rPr>
          <w:rFonts w:ascii="Times New Roman" w:hAnsi="Times New Roman" w:cs="Times New Roman"/>
          <w:noProof/>
          <w:sz w:val="24"/>
          <w:szCs w:val="24"/>
          <w:lang w:val="en-US"/>
        </w:rPr>
        <w:t xml:space="preserve"> Lee, H. B. (2002). </w:t>
      </w:r>
      <w:r w:rsidRPr="002F4E01">
        <w:rPr>
          <w:rFonts w:ascii="Times New Roman" w:hAnsi="Times New Roman" w:cs="Times New Roman"/>
          <w:i/>
          <w:iCs/>
          <w:noProof/>
          <w:sz w:val="24"/>
          <w:szCs w:val="24"/>
        </w:rPr>
        <w:t>Investigación del comportamiento</w:t>
      </w:r>
      <w:r w:rsidRPr="002F4E01">
        <w:rPr>
          <w:rFonts w:ascii="Times New Roman" w:hAnsi="Times New Roman" w:cs="Times New Roman"/>
          <w:noProof/>
          <w:sz w:val="24"/>
          <w:szCs w:val="24"/>
        </w:rPr>
        <w:t>. McGraw-Hill.</w:t>
      </w:r>
    </w:p>
    <w:p w14:paraId="3FF7B1A7" w14:textId="1ABAB8E5"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 xml:space="preserve">Lerma, H. D. (2016). </w:t>
      </w:r>
      <w:r w:rsidRPr="002F4E01">
        <w:rPr>
          <w:rFonts w:ascii="Times New Roman" w:hAnsi="Times New Roman" w:cs="Times New Roman"/>
          <w:i/>
          <w:iCs/>
          <w:noProof/>
          <w:sz w:val="24"/>
          <w:szCs w:val="24"/>
        </w:rPr>
        <w:t>Metodología de la investigación: propuesta, anteproyecto y proyecto</w:t>
      </w:r>
      <w:r w:rsidRPr="002F4E01">
        <w:rPr>
          <w:rFonts w:ascii="Times New Roman" w:hAnsi="Times New Roman" w:cs="Times New Roman"/>
          <w:noProof/>
          <w:sz w:val="24"/>
          <w:szCs w:val="24"/>
        </w:rPr>
        <w:t xml:space="preserve"> (</w:t>
      </w:r>
      <w:r w:rsidR="00B77FCF">
        <w:rPr>
          <w:rFonts w:ascii="Times New Roman" w:hAnsi="Times New Roman" w:cs="Times New Roman"/>
          <w:noProof/>
          <w:sz w:val="24"/>
          <w:szCs w:val="24"/>
        </w:rPr>
        <w:t>5.</w:t>
      </w:r>
      <w:r w:rsidR="00B77FCF" w:rsidRPr="002F4E01">
        <w:rPr>
          <w:rFonts w:ascii="Times New Roman" w:hAnsi="Times New Roman" w:cs="Times New Roman"/>
          <w:noProof/>
          <w:sz w:val="24"/>
          <w:szCs w:val="24"/>
          <w:vertAlign w:val="superscript"/>
        </w:rPr>
        <w:t>a</w:t>
      </w:r>
      <w:r w:rsidR="00B77FCF">
        <w:rPr>
          <w:rFonts w:ascii="Times New Roman" w:hAnsi="Times New Roman" w:cs="Times New Roman"/>
          <w:noProof/>
          <w:sz w:val="24"/>
          <w:szCs w:val="24"/>
        </w:rPr>
        <w:t xml:space="preserve"> ed.</w:t>
      </w:r>
      <w:r w:rsidRPr="002F4E01">
        <w:rPr>
          <w:rFonts w:ascii="Times New Roman" w:hAnsi="Times New Roman" w:cs="Times New Roman"/>
          <w:noProof/>
          <w:sz w:val="24"/>
          <w:szCs w:val="24"/>
        </w:rPr>
        <w:t xml:space="preserve">). </w:t>
      </w:r>
      <w:r w:rsidR="00F80A9A">
        <w:rPr>
          <w:rFonts w:ascii="Times New Roman" w:hAnsi="Times New Roman" w:cs="Times New Roman"/>
          <w:noProof/>
          <w:sz w:val="24"/>
          <w:szCs w:val="24"/>
        </w:rPr>
        <w:t xml:space="preserve">Bogotá, Colombia: </w:t>
      </w:r>
      <w:r w:rsidRPr="002F4E01">
        <w:rPr>
          <w:rFonts w:ascii="Times New Roman" w:hAnsi="Times New Roman" w:cs="Times New Roman"/>
          <w:noProof/>
          <w:sz w:val="24"/>
          <w:szCs w:val="24"/>
        </w:rPr>
        <w:t>ECOE Ediciones.</w:t>
      </w:r>
    </w:p>
    <w:p w14:paraId="1C6736CD" w14:textId="3F7A0EF4"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Perren, J.</w:t>
      </w:r>
      <w:r w:rsidR="0043713F">
        <w:rPr>
          <w:rFonts w:ascii="Times New Roman" w:hAnsi="Times New Roman" w:cs="Times New Roman"/>
          <w:noProof/>
          <w:sz w:val="24"/>
          <w:szCs w:val="24"/>
        </w:rPr>
        <w:t xml:space="preserve"> y</w:t>
      </w:r>
      <w:r w:rsidRPr="002F4E01">
        <w:rPr>
          <w:rFonts w:ascii="Times New Roman" w:hAnsi="Times New Roman" w:cs="Times New Roman"/>
          <w:noProof/>
          <w:sz w:val="24"/>
          <w:szCs w:val="24"/>
        </w:rPr>
        <w:t xml:space="preserve"> Lamfre, L. (2018). Calidad de vida a debate. Deriva, definición y operacionalización de una categoría sugestiva para los estudios históricos. </w:t>
      </w:r>
      <w:r w:rsidRPr="002F4E01">
        <w:rPr>
          <w:rFonts w:ascii="Times New Roman" w:hAnsi="Times New Roman" w:cs="Times New Roman"/>
          <w:i/>
          <w:iCs/>
          <w:noProof/>
          <w:sz w:val="24"/>
          <w:szCs w:val="24"/>
        </w:rPr>
        <w:t>Cuadernos de Historia</w:t>
      </w:r>
      <w:r w:rsidRPr="002F4E01">
        <w:rPr>
          <w:rFonts w:ascii="Times New Roman" w:hAnsi="Times New Roman" w:cs="Times New Roman"/>
          <w:noProof/>
          <w:sz w:val="24"/>
          <w:szCs w:val="24"/>
        </w:rPr>
        <w:t>,</w:t>
      </w:r>
      <w:r w:rsidR="001E3EAA" w:rsidRPr="001E3EAA" w:rsidDel="001E3EAA">
        <w:rPr>
          <w:rFonts w:ascii="Times New Roman" w:hAnsi="Times New Roman" w:cs="Times New Roman"/>
          <w:noProof/>
          <w:sz w:val="24"/>
          <w:szCs w:val="24"/>
        </w:rPr>
        <w:t xml:space="preserve"> </w:t>
      </w:r>
      <w:r w:rsidRPr="002F4E01">
        <w:rPr>
          <w:rFonts w:ascii="Times New Roman" w:hAnsi="Times New Roman" w:cs="Times New Roman"/>
          <w:noProof/>
          <w:sz w:val="24"/>
          <w:szCs w:val="24"/>
        </w:rPr>
        <w:t>(18), 9</w:t>
      </w:r>
      <w:r w:rsidR="00AD00CF">
        <w:rPr>
          <w:rFonts w:ascii="Times New Roman" w:hAnsi="Times New Roman" w:cs="Times New Roman"/>
          <w:noProof/>
          <w:sz w:val="24"/>
          <w:szCs w:val="24"/>
        </w:rPr>
        <w:t>-</w:t>
      </w:r>
      <w:r w:rsidRPr="002F4E01">
        <w:rPr>
          <w:rFonts w:ascii="Times New Roman" w:hAnsi="Times New Roman" w:cs="Times New Roman"/>
          <w:noProof/>
          <w:sz w:val="24"/>
          <w:szCs w:val="24"/>
        </w:rPr>
        <w:t>31.</w:t>
      </w:r>
    </w:p>
    <w:p w14:paraId="3EAE15DD" w14:textId="34F457A3"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 xml:space="preserve">Ramos, C. A. (2015). Los paradigmas de la investigación científica. </w:t>
      </w:r>
      <w:r w:rsidRPr="002F4E01">
        <w:rPr>
          <w:rFonts w:ascii="Times New Roman" w:hAnsi="Times New Roman" w:cs="Times New Roman"/>
          <w:i/>
          <w:iCs/>
          <w:noProof/>
          <w:sz w:val="24"/>
          <w:szCs w:val="24"/>
        </w:rPr>
        <w:t xml:space="preserve">Avances </w:t>
      </w:r>
      <w:r w:rsidR="00C203A4" w:rsidRPr="002F4E01">
        <w:rPr>
          <w:rFonts w:ascii="Times New Roman" w:hAnsi="Times New Roman" w:cs="Times New Roman"/>
          <w:i/>
          <w:iCs/>
          <w:noProof/>
          <w:sz w:val="24"/>
          <w:szCs w:val="24"/>
        </w:rPr>
        <w:t xml:space="preserve">en </w:t>
      </w:r>
      <w:r w:rsidRPr="002F4E01">
        <w:rPr>
          <w:rFonts w:ascii="Times New Roman" w:hAnsi="Times New Roman" w:cs="Times New Roman"/>
          <w:i/>
          <w:iCs/>
          <w:noProof/>
          <w:sz w:val="24"/>
          <w:szCs w:val="24"/>
        </w:rPr>
        <w:t>Psicología</w:t>
      </w:r>
      <w:r w:rsidRPr="002F4E01">
        <w:rPr>
          <w:rFonts w:ascii="Times New Roman" w:hAnsi="Times New Roman" w:cs="Times New Roman"/>
          <w:noProof/>
          <w:sz w:val="24"/>
          <w:szCs w:val="24"/>
        </w:rPr>
        <w:t xml:space="preserve">, </w:t>
      </w:r>
      <w:r w:rsidRPr="002F4E01">
        <w:rPr>
          <w:rFonts w:ascii="Times New Roman" w:hAnsi="Times New Roman" w:cs="Times New Roman"/>
          <w:i/>
          <w:iCs/>
          <w:noProof/>
          <w:sz w:val="24"/>
          <w:szCs w:val="24"/>
        </w:rPr>
        <w:t>23</w:t>
      </w:r>
      <w:r w:rsidRPr="002F4E01">
        <w:rPr>
          <w:rFonts w:ascii="Times New Roman" w:hAnsi="Times New Roman" w:cs="Times New Roman"/>
          <w:noProof/>
          <w:sz w:val="24"/>
          <w:szCs w:val="24"/>
        </w:rPr>
        <w:t>(1), 9</w:t>
      </w:r>
      <w:r w:rsidR="00AD00CF">
        <w:rPr>
          <w:rFonts w:ascii="Times New Roman" w:hAnsi="Times New Roman" w:cs="Times New Roman"/>
          <w:noProof/>
          <w:sz w:val="24"/>
          <w:szCs w:val="24"/>
        </w:rPr>
        <w:t>-</w:t>
      </w:r>
      <w:r w:rsidRPr="002F4E01">
        <w:rPr>
          <w:rFonts w:ascii="Times New Roman" w:hAnsi="Times New Roman" w:cs="Times New Roman"/>
          <w:noProof/>
          <w:sz w:val="24"/>
          <w:szCs w:val="24"/>
        </w:rPr>
        <w:t xml:space="preserve">17. </w:t>
      </w:r>
      <w:r w:rsidR="00C203A4">
        <w:rPr>
          <w:rFonts w:ascii="Times New Roman" w:hAnsi="Times New Roman" w:cs="Times New Roman"/>
          <w:noProof/>
          <w:sz w:val="24"/>
          <w:szCs w:val="24"/>
        </w:rPr>
        <w:t xml:space="preserve">Recuperado de </w:t>
      </w:r>
      <w:r w:rsidRPr="002F4E01">
        <w:rPr>
          <w:rFonts w:ascii="Times New Roman" w:hAnsi="Times New Roman" w:cs="Times New Roman"/>
          <w:noProof/>
          <w:sz w:val="24"/>
          <w:szCs w:val="24"/>
        </w:rPr>
        <w:t>https://doi.org/10.33539/avpsicol.2015.v23n1.167</w:t>
      </w:r>
      <w:r w:rsidR="00C203A4">
        <w:rPr>
          <w:rFonts w:ascii="Times New Roman" w:hAnsi="Times New Roman" w:cs="Times New Roman"/>
          <w:noProof/>
          <w:sz w:val="24"/>
          <w:szCs w:val="24"/>
        </w:rPr>
        <w:t>.</w:t>
      </w:r>
    </w:p>
    <w:p w14:paraId="37898C63" w14:textId="5D547181"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 xml:space="preserve">Ribes, E. (2013). Una reflexión sobre los modos generales de conocer y los objetos de conocimiento de las diversas ciencias empíricas, incluída la psicología. </w:t>
      </w:r>
      <w:r w:rsidRPr="002F4E01">
        <w:rPr>
          <w:rFonts w:ascii="Times New Roman" w:hAnsi="Times New Roman" w:cs="Times New Roman"/>
          <w:i/>
          <w:iCs/>
          <w:noProof/>
          <w:sz w:val="24"/>
          <w:szCs w:val="24"/>
        </w:rPr>
        <w:t>Revista Mexicana de Psicología</w:t>
      </w:r>
      <w:r w:rsidRPr="002F4E01">
        <w:rPr>
          <w:rFonts w:ascii="Times New Roman" w:hAnsi="Times New Roman" w:cs="Times New Roman"/>
          <w:noProof/>
          <w:sz w:val="24"/>
          <w:szCs w:val="24"/>
        </w:rPr>
        <w:t xml:space="preserve">, </w:t>
      </w:r>
      <w:r w:rsidRPr="002F4E01">
        <w:rPr>
          <w:rFonts w:ascii="Times New Roman" w:hAnsi="Times New Roman" w:cs="Times New Roman"/>
          <w:i/>
          <w:iCs/>
          <w:noProof/>
          <w:sz w:val="24"/>
          <w:szCs w:val="24"/>
        </w:rPr>
        <w:t>30</w:t>
      </w:r>
      <w:r w:rsidRPr="002F4E01">
        <w:rPr>
          <w:rFonts w:ascii="Times New Roman" w:hAnsi="Times New Roman" w:cs="Times New Roman"/>
          <w:noProof/>
          <w:sz w:val="24"/>
          <w:szCs w:val="24"/>
        </w:rPr>
        <w:t>(2), 89</w:t>
      </w:r>
      <w:r w:rsidR="00AD00CF">
        <w:rPr>
          <w:rFonts w:ascii="Times New Roman" w:hAnsi="Times New Roman" w:cs="Times New Roman"/>
          <w:noProof/>
          <w:sz w:val="24"/>
          <w:szCs w:val="24"/>
        </w:rPr>
        <w:t>-</w:t>
      </w:r>
      <w:r w:rsidRPr="002F4E01">
        <w:rPr>
          <w:rFonts w:ascii="Times New Roman" w:hAnsi="Times New Roman" w:cs="Times New Roman"/>
          <w:noProof/>
          <w:sz w:val="24"/>
          <w:szCs w:val="24"/>
        </w:rPr>
        <w:t>95.</w:t>
      </w:r>
    </w:p>
    <w:p w14:paraId="32DB8849" w14:textId="24CF6875"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 xml:space="preserve">Rojas, M. (2016). Happiness, Research, and Latin America. </w:t>
      </w:r>
      <w:r w:rsidRPr="00B55605">
        <w:rPr>
          <w:rFonts w:ascii="Times New Roman" w:hAnsi="Times New Roman" w:cs="Times New Roman"/>
          <w:noProof/>
          <w:sz w:val="24"/>
          <w:szCs w:val="24"/>
          <w:lang w:val="en-US"/>
        </w:rPr>
        <w:t>In Rojas</w:t>
      </w:r>
      <w:r w:rsidR="003513EC">
        <w:rPr>
          <w:rFonts w:ascii="Times New Roman" w:hAnsi="Times New Roman" w:cs="Times New Roman"/>
          <w:noProof/>
          <w:sz w:val="24"/>
          <w:szCs w:val="24"/>
          <w:lang w:val="en-US"/>
        </w:rPr>
        <w:t xml:space="preserve">, </w:t>
      </w:r>
      <w:r w:rsidR="003513EC" w:rsidRPr="00B55605">
        <w:rPr>
          <w:rFonts w:ascii="Times New Roman" w:hAnsi="Times New Roman" w:cs="Times New Roman"/>
          <w:noProof/>
          <w:sz w:val="24"/>
          <w:szCs w:val="24"/>
          <w:lang w:val="en-US"/>
        </w:rPr>
        <w:t>M.</w:t>
      </w:r>
      <w:r w:rsidRPr="00B55605">
        <w:rPr>
          <w:rFonts w:ascii="Times New Roman" w:hAnsi="Times New Roman" w:cs="Times New Roman"/>
          <w:noProof/>
          <w:sz w:val="24"/>
          <w:szCs w:val="24"/>
          <w:lang w:val="en-US"/>
        </w:rPr>
        <w:t xml:space="preserve"> (</w:t>
      </w:r>
      <w:r w:rsidR="003513EC">
        <w:rPr>
          <w:rFonts w:ascii="Times New Roman" w:hAnsi="Times New Roman" w:cs="Times New Roman"/>
          <w:noProof/>
          <w:sz w:val="24"/>
          <w:szCs w:val="24"/>
          <w:lang w:val="en-US"/>
        </w:rPr>
        <w:t>e</w:t>
      </w:r>
      <w:r w:rsidR="003513EC" w:rsidRPr="00B55605">
        <w:rPr>
          <w:rFonts w:ascii="Times New Roman" w:hAnsi="Times New Roman" w:cs="Times New Roman"/>
          <w:noProof/>
          <w:sz w:val="24"/>
          <w:szCs w:val="24"/>
          <w:lang w:val="en-US"/>
        </w:rPr>
        <w:t>d</w:t>
      </w:r>
      <w:r w:rsidRPr="00B55605">
        <w:rPr>
          <w:rFonts w:ascii="Times New Roman" w:hAnsi="Times New Roman" w:cs="Times New Roman"/>
          <w:noProof/>
          <w:sz w:val="24"/>
          <w:szCs w:val="24"/>
          <w:lang w:val="en-US"/>
        </w:rPr>
        <w:t xml:space="preserve">.), </w:t>
      </w:r>
      <w:r w:rsidRPr="002F4E01">
        <w:rPr>
          <w:rFonts w:ascii="Times New Roman" w:hAnsi="Times New Roman" w:cs="Times New Roman"/>
          <w:i/>
          <w:iCs/>
          <w:noProof/>
          <w:sz w:val="24"/>
          <w:szCs w:val="24"/>
          <w:lang w:val="en-US"/>
        </w:rPr>
        <w:t>Handbook of Happiness Research in Latin America</w:t>
      </w:r>
      <w:r w:rsidRPr="00B55605">
        <w:rPr>
          <w:rFonts w:ascii="Times New Roman" w:hAnsi="Times New Roman" w:cs="Times New Roman"/>
          <w:noProof/>
          <w:sz w:val="24"/>
          <w:szCs w:val="24"/>
          <w:lang w:val="en-US"/>
        </w:rPr>
        <w:t xml:space="preserve"> (pp. 1</w:t>
      </w:r>
      <w:r w:rsidR="00AD00CF">
        <w:rPr>
          <w:rFonts w:ascii="Times New Roman" w:hAnsi="Times New Roman" w:cs="Times New Roman"/>
          <w:noProof/>
          <w:sz w:val="24"/>
          <w:szCs w:val="24"/>
          <w:lang w:val="en-US"/>
        </w:rPr>
        <w:t>-</w:t>
      </w:r>
      <w:r w:rsidRPr="00B55605">
        <w:rPr>
          <w:rFonts w:ascii="Times New Roman" w:hAnsi="Times New Roman" w:cs="Times New Roman"/>
          <w:noProof/>
          <w:sz w:val="24"/>
          <w:szCs w:val="24"/>
          <w:lang w:val="en-US"/>
        </w:rPr>
        <w:t xml:space="preserve">13). </w:t>
      </w:r>
      <w:r w:rsidRPr="002F4E01">
        <w:rPr>
          <w:rFonts w:ascii="Times New Roman" w:hAnsi="Times New Roman" w:cs="Times New Roman"/>
          <w:noProof/>
          <w:sz w:val="24"/>
          <w:szCs w:val="24"/>
        </w:rPr>
        <w:t>Springer.</w:t>
      </w:r>
    </w:p>
    <w:p w14:paraId="2B081596" w14:textId="1A9F0075"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Rovetto, F. L.</w:t>
      </w:r>
      <w:r w:rsidR="00C11AAA">
        <w:rPr>
          <w:rFonts w:ascii="Times New Roman" w:hAnsi="Times New Roman" w:cs="Times New Roman"/>
          <w:noProof/>
          <w:sz w:val="24"/>
          <w:szCs w:val="24"/>
        </w:rPr>
        <w:t xml:space="preserve"> y</w:t>
      </w:r>
      <w:r w:rsidRPr="002F4E01">
        <w:rPr>
          <w:rFonts w:ascii="Times New Roman" w:hAnsi="Times New Roman" w:cs="Times New Roman"/>
          <w:noProof/>
          <w:sz w:val="24"/>
          <w:szCs w:val="24"/>
        </w:rPr>
        <w:t xml:space="preserve"> Fernández, M. del R. (2015). La </w:t>
      </w:r>
      <w:r w:rsidR="00C11AAA" w:rsidRPr="00C11AAA">
        <w:rPr>
          <w:rFonts w:ascii="Times New Roman" w:hAnsi="Times New Roman" w:cs="Times New Roman"/>
          <w:noProof/>
          <w:sz w:val="24"/>
          <w:szCs w:val="24"/>
        </w:rPr>
        <w:t xml:space="preserve">formulación de la situación problema en las tesis del doctorado en psicología de la </w:t>
      </w:r>
      <w:r w:rsidR="00C11AAA">
        <w:rPr>
          <w:rFonts w:ascii="Times New Roman" w:hAnsi="Times New Roman" w:cs="Times New Roman"/>
          <w:noProof/>
          <w:sz w:val="24"/>
          <w:szCs w:val="24"/>
        </w:rPr>
        <w:t>U</w:t>
      </w:r>
      <w:r w:rsidR="00C11AAA" w:rsidRPr="00C11AAA">
        <w:rPr>
          <w:rFonts w:ascii="Times New Roman" w:hAnsi="Times New Roman" w:cs="Times New Roman"/>
          <w:noProof/>
          <w:sz w:val="24"/>
          <w:szCs w:val="24"/>
        </w:rPr>
        <w:t xml:space="preserve">niversidad </w:t>
      </w:r>
      <w:r w:rsidR="00C11AAA">
        <w:rPr>
          <w:rFonts w:ascii="Times New Roman" w:hAnsi="Times New Roman" w:cs="Times New Roman"/>
          <w:noProof/>
          <w:sz w:val="24"/>
          <w:szCs w:val="24"/>
        </w:rPr>
        <w:t>N</w:t>
      </w:r>
      <w:r w:rsidR="00C11AAA" w:rsidRPr="00C11AAA">
        <w:rPr>
          <w:rFonts w:ascii="Times New Roman" w:hAnsi="Times New Roman" w:cs="Times New Roman"/>
          <w:noProof/>
          <w:sz w:val="24"/>
          <w:szCs w:val="24"/>
        </w:rPr>
        <w:t xml:space="preserve">acional de </w:t>
      </w:r>
      <w:r w:rsidR="00C11AAA">
        <w:rPr>
          <w:rFonts w:ascii="Times New Roman" w:hAnsi="Times New Roman" w:cs="Times New Roman"/>
          <w:noProof/>
          <w:sz w:val="24"/>
          <w:szCs w:val="24"/>
        </w:rPr>
        <w:t>R</w:t>
      </w:r>
      <w:r w:rsidR="00C11AAA" w:rsidRPr="00C11AAA">
        <w:rPr>
          <w:rFonts w:ascii="Times New Roman" w:hAnsi="Times New Roman" w:cs="Times New Roman"/>
          <w:noProof/>
          <w:sz w:val="24"/>
          <w:szCs w:val="24"/>
        </w:rPr>
        <w:t>osario: errores comunes y propuestas de solució</w:t>
      </w:r>
      <w:r w:rsidRPr="002F4E01">
        <w:rPr>
          <w:rFonts w:ascii="Times New Roman" w:hAnsi="Times New Roman" w:cs="Times New Roman"/>
          <w:noProof/>
          <w:sz w:val="24"/>
          <w:szCs w:val="24"/>
        </w:rPr>
        <w:t xml:space="preserve">n. </w:t>
      </w:r>
      <w:r w:rsidRPr="002F4E01">
        <w:rPr>
          <w:rFonts w:ascii="Times New Roman" w:hAnsi="Times New Roman" w:cs="Times New Roman"/>
          <w:i/>
          <w:iCs/>
          <w:noProof/>
          <w:sz w:val="24"/>
          <w:szCs w:val="24"/>
        </w:rPr>
        <w:t xml:space="preserve">Enseñanza e Investigación </w:t>
      </w:r>
      <w:r w:rsidR="00C11AAA" w:rsidRPr="002F4E01">
        <w:rPr>
          <w:rFonts w:ascii="Times New Roman" w:hAnsi="Times New Roman" w:cs="Times New Roman"/>
          <w:i/>
          <w:iCs/>
          <w:noProof/>
          <w:sz w:val="24"/>
          <w:szCs w:val="24"/>
        </w:rPr>
        <w:t xml:space="preserve">en </w:t>
      </w:r>
      <w:r w:rsidRPr="002F4E01">
        <w:rPr>
          <w:rFonts w:ascii="Times New Roman" w:hAnsi="Times New Roman" w:cs="Times New Roman"/>
          <w:i/>
          <w:iCs/>
          <w:noProof/>
          <w:sz w:val="24"/>
          <w:szCs w:val="24"/>
        </w:rPr>
        <w:t>Psicología</w:t>
      </w:r>
      <w:r w:rsidRPr="002F4E01">
        <w:rPr>
          <w:rFonts w:ascii="Times New Roman" w:hAnsi="Times New Roman" w:cs="Times New Roman"/>
          <w:noProof/>
          <w:sz w:val="24"/>
          <w:szCs w:val="24"/>
        </w:rPr>
        <w:t xml:space="preserve">, </w:t>
      </w:r>
      <w:r w:rsidRPr="002F4E01">
        <w:rPr>
          <w:rFonts w:ascii="Times New Roman" w:hAnsi="Times New Roman" w:cs="Times New Roman"/>
          <w:i/>
          <w:iCs/>
          <w:noProof/>
          <w:sz w:val="24"/>
          <w:szCs w:val="24"/>
        </w:rPr>
        <w:t>20</w:t>
      </w:r>
      <w:r w:rsidRPr="002F4E01">
        <w:rPr>
          <w:rFonts w:ascii="Times New Roman" w:hAnsi="Times New Roman" w:cs="Times New Roman"/>
          <w:noProof/>
          <w:sz w:val="24"/>
          <w:szCs w:val="24"/>
        </w:rPr>
        <w:t>(1), 11</w:t>
      </w:r>
      <w:r w:rsidR="00AD00CF">
        <w:rPr>
          <w:rFonts w:ascii="Times New Roman" w:hAnsi="Times New Roman" w:cs="Times New Roman"/>
          <w:noProof/>
          <w:sz w:val="24"/>
          <w:szCs w:val="24"/>
        </w:rPr>
        <w:t>-</w:t>
      </w:r>
      <w:r w:rsidRPr="002F4E01">
        <w:rPr>
          <w:rFonts w:ascii="Times New Roman" w:hAnsi="Times New Roman" w:cs="Times New Roman"/>
          <w:noProof/>
          <w:sz w:val="24"/>
          <w:szCs w:val="24"/>
        </w:rPr>
        <w:t>25.</w:t>
      </w:r>
    </w:p>
    <w:p w14:paraId="7030F6C1" w14:textId="25DAF9C0"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 xml:space="preserve">Sánchez, R. (2014). </w:t>
      </w:r>
      <w:r w:rsidRPr="002F4E01">
        <w:rPr>
          <w:rFonts w:ascii="Times New Roman" w:hAnsi="Times New Roman" w:cs="Times New Roman"/>
          <w:i/>
          <w:iCs/>
          <w:noProof/>
          <w:sz w:val="24"/>
          <w:szCs w:val="24"/>
        </w:rPr>
        <w:t>Enseñara a investigar. Una didáctica nueva de la investigación en ciencias sociales y humanas</w:t>
      </w:r>
      <w:r w:rsidRPr="002F4E01">
        <w:rPr>
          <w:rFonts w:ascii="Times New Roman" w:hAnsi="Times New Roman" w:cs="Times New Roman"/>
          <w:noProof/>
          <w:sz w:val="24"/>
          <w:szCs w:val="24"/>
        </w:rPr>
        <w:t xml:space="preserve"> (</w:t>
      </w:r>
      <w:r w:rsidR="00CE7BBC">
        <w:rPr>
          <w:rFonts w:ascii="Times New Roman" w:hAnsi="Times New Roman" w:cs="Times New Roman"/>
          <w:noProof/>
          <w:sz w:val="24"/>
          <w:szCs w:val="24"/>
        </w:rPr>
        <w:t>4.</w:t>
      </w:r>
      <w:r w:rsidR="00CE7BBC" w:rsidRPr="002F4E01">
        <w:rPr>
          <w:rFonts w:ascii="Times New Roman" w:hAnsi="Times New Roman" w:cs="Times New Roman"/>
          <w:noProof/>
          <w:sz w:val="24"/>
          <w:szCs w:val="24"/>
          <w:vertAlign w:val="superscript"/>
        </w:rPr>
        <w:t>a</w:t>
      </w:r>
      <w:r w:rsidR="00CE7BBC">
        <w:rPr>
          <w:rFonts w:ascii="Times New Roman" w:hAnsi="Times New Roman" w:cs="Times New Roman"/>
          <w:noProof/>
          <w:sz w:val="24"/>
          <w:szCs w:val="24"/>
        </w:rPr>
        <w:t xml:space="preserve"> ed.</w:t>
      </w:r>
      <w:r w:rsidRPr="002F4E01">
        <w:rPr>
          <w:rFonts w:ascii="Times New Roman" w:hAnsi="Times New Roman" w:cs="Times New Roman"/>
          <w:noProof/>
          <w:sz w:val="24"/>
          <w:szCs w:val="24"/>
        </w:rPr>
        <w:t xml:space="preserve">). </w:t>
      </w:r>
      <w:r w:rsidR="00CE7BBC">
        <w:rPr>
          <w:rFonts w:ascii="Times New Roman" w:hAnsi="Times New Roman" w:cs="Times New Roman"/>
          <w:noProof/>
          <w:sz w:val="24"/>
          <w:szCs w:val="24"/>
        </w:rPr>
        <w:t xml:space="preserve">Ciudad de México, México: </w:t>
      </w:r>
      <w:r w:rsidRPr="002F4E01">
        <w:rPr>
          <w:rFonts w:ascii="Times New Roman" w:hAnsi="Times New Roman" w:cs="Times New Roman"/>
          <w:noProof/>
          <w:sz w:val="24"/>
          <w:szCs w:val="24"/>
        </w:rPr>
        <w:t>Instituto de Investigaciones sobre la Universidad y la Educación</w:t>
      </w:r>
      <w:r w:rsidR="000E3CFE">
        <w:rPr>
          <w:rFonts w:ascii="Times New Roman" w:hAnsi="Times New Roman" w:cs="Times New Roman"/>
          <w:noProof/>
          <w:sz w:val="24"/>
          <w:szCs w:val="24"/>
        </w:rPr>
        <w:t xml:space="preserve"> </w:t>
      </w:r>
      <w:r w:rsidR="00CE7BBC">
        <w:rPr>
          <w:rFonts w:ascii="Times New Roman" w:hAnsi="Times New Roman" w:cs="Times New Roman"/>
          <w:noProof/>
          <w:sz w:val="24"/>
          <w:szCs w:val="24"/>
        </w:rPr>
        <w:t>de la Universidad Nacional Autónoma de México</w:t>
      </w:r>
      <w:r w:rsidRPr="002F4E01">
        <w:rPr>
          <w:rFonts w:ascii="Times New Roman" w:hAnsi="Times New Roman" w:cs="Times New Roman"/>
          <w:noProof/>
          <w:sz w:val="24"/>
          <w:szCs w:val="24"/>
        </w:rPr>
        <w:t>.</w:t>
      </w:r>
    </w:p>
    <w:p w14:paraId="21772D19" w14:textId="4D575C4A" w:rsidR="00B55605" w:rsidRPr="00B55605" w:rsidRDefault="00B55605" w:rsidP="00B55605">
      <w:pPr>
        <w:autoSpaceDE w:val="0"/>
        <w:autoSpaceDN w:val="0"/>
        <w:adjustRightInd w:val="0"/>
        <w:spacing w:after="0"/>
        <w:ind w:left="709" w:hanging="709"/>
        <w:rPr>
          <w:rFonts w:ascii="Times New Roman" w:hAnsi="Times New Roman" w:cs="Times New Roman"/>
          <w:noProof/>
          <w:sz w:val="24"/>
          <w:szCs w:val="24"/>
          <w:lang w:val="en-US"/>
        </w:rPr>
      </w:pPr>
      <w:r w:rsidRPr="00B55605">
        <w:rPr>
          <w:rFonts w:ascii="Times New Roman" w:hAnsi="Times New Roman" w:cs="Times New Roman"/>
          <w:noProof/>
          <w:sz w:val="24"/>
          <w:szCs w:val="24"/>
          <w:lang w:val="en-US"/>
        </w:rPr>
        <w:t xml:space="preserve">Sirgy, J. M. (2012). Domain Dynamics. In </w:t>
      </w:r>
      <w:r w:rsidRPr="002F4E01">
        <w:rPr>
          <w:rFonts w:ascii="Times New Roman" w:hAnsi="Times New Roman" w:cs="Times New Roman"/>
          <w:i/>
          <w:iCs/>
          <w:noProof/>
          <w:sz w:val="24"/>
          <w:szCs w:val="24"/>
          <w:lang w:val="en-US"/>
        </w:rPr>
        <w:t>The Psychology of Quality of Life. Hedonic Well-Being, Life Satisfaction and Eudaimonia</w:t>
      </w:r>
      <w:r w:rsidRPr="00B55605">
        <w:rPr>
          <w:rFonts w:ascii="Times New Roman" w:hAnsi="Times New Roman" w:cs="Times New Roman"/>
          <w:noProof/>
          <w:sz w:val="24"/>
          <w:szCs w:val="24"/>
          <w:lang w:val="en-US"/>
        </w:rPr>
        <w:t xml:space="preserve"> (pp. 237</w:t>
      </w:r>
      <w:r w:rsidR="00AD00CF">
        <w:rPr>
          <w:rFonts w:ascii="Times New Roman" w:hAnsi="Times New Roman" w:cs="Times New Roman"/>
          <w:noProof/>
          <w:sz w:val="24"/>
          <w:szCs w:val="24"/>
          <w:lang w:val="en-US"/>
        </w:rPr>
        <w:t>-</w:t>
      </w:r>
      <w:r w:rsidR="002B6423" w:rsidRPr="00B55605">
        <w:rPr>
          <w:rFonts w:ascii="Times New Roman" w:hAnsi="Times New Roman" w:cs="Times New Roman"/>
          <w:noProof/>
          <w:sz w:val="24"/>
          <w:szCs w:val="24"/>
          <w:lang w:val="en-US"/>
        </w:rPr>
        <w:t>26</w:t>
      </w:r>
      <w:r w:rsidR="002B6423">
        <w:rPr>
          <w:rFonts w:ascii="Times New Roman" w:hAnsi="Times New Roman" w:cs="Times New Roman"/>
          <w:noProof/>
          <w:sz w:val="24"/>
          <w:szCs w:val="24"/>
          <w:lang w:val="en-US"/>
        </w:rPr>
        <w:t>8</w:t>
      </w:r>
      <w:r w:rsidRPr="00B55605">
        <w:rPr>
          <w:rFonts w:ascii="Times New Roman" w:hAnsi="Times New Roman" w:cs="Times New Roman"/>
          <w:noProof/>
          <w:sz w:val="24"/>
          <w:szCs w:val="24"/>
          <w:lang w:val="en-US"/>
        </w:rPr>
        <w:t>). Springer.</w:t>
      </w:r>
    </w:p>
    <w:p w14:paraId="7409C99B" w14:textId="7C04373A"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B55605">
        <w:rPr>
          <w:rFonts w:ascii="Times New Roman" w:hAnsi="Times New Roman" w:cs="Times New Roman"/>
          <w:noProof/>
          <w:sz w:val="24"/>
          <w:szCs w:val="24"/>
          <w:lang w:val="en-US"/>
        </w:rPr>
        <w:t xml:space="preserve">Tintaya, P. (2019). </w:t>
      </w:r>
      <w:r w:rsidRPr="002F4E01">
        <w:rPr>
          <w:rFonts w:ascii="Times New Roman" w:hAnsi="Times New Roman" w:cs="Times New Roman"/>
          <w:noProof/>
          <w:sz w:val="24"/>
          <w:szCs w:val="24"/>
        </w:rPr>
        <w:t xml:space="preserve">Psicología y personalidad. </w:t>
      </w:r>
      <w:r w:rsidRPr="002F4E01">
        <w:rPr>
          <w:rFonts w:ascii="Times New Roman" w:hAnsi="Times New Roman" w:cs="Times New Roman"/>
          <w:i/>
          <w:iCs/>
          <w:noProof/>
          <w:sz w:val="24"/>
          <w:szCs w:val="24"/>
        </w:rPr>
        <w:t>Revista de Investigaci</w:t>
      </w:r>
      <w:r w:rsidR="00E02F10">
        <w:rPr>
          <w:rFonts w:ascii="Times New Roman" w:hAnsi="Times New Roman" w:cs="Times New Roman"/>
          <w:i/>
          <w:iCs/>
          <w:noProof/>
          <w:sz w:val="24"/>
          <w:szCs w:val="24"/>
        </w:rPr>
        <w:t>ó</w:t>
      </w:r>
      <w:r w:rsidRPr="002F4E01">
        <w:rPr>
          <w:rFonts w:ascii="Times New Roman" w:hAnsi="Times New Roman" w:cs="Times New Roman"/>
          <w:i/>
          <w:iCs/>
          <w:noProof/>
          <w:sz w:val="24"/>
          <w:szCs w:val="24"/>
        </w:rPr>
        <w:t>n Psicol</w:t>
      </w:r>
      <w:r w:rsidR="00E02F10">
        <w:rPr>
          <w:rFonts w:ascii="Times New Roman" w:hAnsi="Times New Roman" w:cs="Times New Roman"/>
          <w:i/>
          <w:iCs/>
          <w:noProof/>
          <w:sz w:val="24"/>
          <w:szCs w:val="24"/>
        </w:rPr>
        <w:t>í</w:t>
      </w:r>
      <w:r w:rsidRPr="002F4E01">
        <w:rPr>
          <w:rFonts w:ascii="Times New Roman" w:hAnsi="Times New Roman" w:cs="Times New Roman"/>
          <w:i/>
          <w:iCs/>
          <w:noProof/>
          <w:sz w:val="24"/>
          <w:szCs w:val="24"/>
        </w:rPr>
        <w:t>gica</w:t>
      </w:r>
      <w:r w:rsidRPr="002F4E01">
        <w:rPr>
          <w:rFonts w:ascii="Times New Roman" w:hAnsi="Times New Roman" w:cs="Times New Roman"/>
          <w:noProof/>
          <w:sz w:val="24"/>
          <w:szCs w:val="24"/>
        </w:rPr>
        <w:t xml:space="preserve">, </w:t>
      </w:r>
      <w:r w:rsidRPr="002F4E01">
        <w:rPr>
          <w:rFonts w:ascii="Times New Roman" w:hAnsi="Times New Roman" w:cs="Times New Roman"/>
          <w:i/>
          <w:iCs/>
          <w:noProof/>
          <w:sz w:val="24"/>
          <w:szCs w:val="24"/>
        </w:rPr>
        <w:t>1</w:t>
      </w:r>
      <w:r w:rsidRPr="002F4E01">
        <w:rPr>
          <w:rFonts w:ascii="Times New Roman" w:hAnsi="Times New Roman" w:cs="Times New Roman"/>
          <w:noProof/>
          <w:sz w:val="24"/>
          <w:szCs w:val="24"/>
        </w:rPr>
        <w:t>(21), 115</w:t>
      </w:r>
      <w:r w:rsidR="00AD00CF">
        <w:rPr>
          <w:rFonts w:ascii="Times New Roman" w:hAnsi="Times New Roman" w:cs="Times New Roman"/>
          <w:noProof/>
          <w:sz w:val="24"/>
          <w:szCs w:val="24"/>
        </w:rPr>
        <w:t>-</w:t>
      </w:r>
      <w:r w:rsidRPr="002F4E01">
        <w:rPr>
          <w:rFonts w:ascii="Times New Roman" w:hAnsi="Times New Roman" w:cs="Times New Roman"/>
          <w:noProof/>
          <w:sz w:val="24"/>
          <w:szCs w:val="24"/>
        </w:rPr>
        <w:t>134.</w:t>
      </w:r>
      <w:r w:rsidR="00E02F10">
        <w:rPr>
          <w:rFonts w:ascii="Times New Roman" w:hAnsi="Times New Roman" w:cs="Times New Roman"/>
          <w:noProof/>
          <w:sz w:val="24"/>
          <w:szCs w:val="24"/>
        </w:rPr>
        <w:t xml:space="preserve"> Recuperado de</w:t>
      </w:r>
      <w:r w:rsidRPr="002F4E01">
        <w:rPr>
          <w:rFonts w:ascii="Times New Roman" w:hAnsi="Times New Roman" w:cs="Times New Roman"/>
          <w:noProof/>
          <w:sz w:val="24"/>
          <w:szCs w:val="24"/>
        </w:rPr>
        <w:t xml:space="preserve"> http://www.scielo.org.bo/pdf/rip/n21/n21_a09.pdf</w:t>
      </w:r>
      <w:r w:rsidR="00E02F10">
        <w:rPr>
          <w:rFonts w:ascii="Times New Roman" w:hAnsi="Times New Roman" w:cs="Times New Roman"/>
          <w:noProof/>
          <w:sz w:val="24"/>
          <w:szCs w:val="24"/>
        </w:rPr>
        <w:t>.</w:t>
      </w:r>
    </w:p>
    <w:p w14:paraId="368841FC" w14:textId="6BB8D634" w:rsidR="00B55605" w:rsidRPr="002F4E01" w:rsidRDefault="00D82FB3" w:rsidP="00B55605">
      <w:pPr>
        <w:autoSpaceDE w:val="0"/>
        <w:autoSpaceDN w:val="0"/>
        <w:adjustRightInd w:val="0"/>
        <w:spacing w:after="0"/>
        <w:ind w:left="709" w:hanging="709"/>
        <w:rPr>
          <w:rFonts w:ascii="Times New Roman" w:hAnsi="Times New Roman" w:cs="Times New Roman"/>
          <w:noProof/>
          <w:sz w:val="24"/>
          <w:szCs w:val="24"/>
        </w:rPr>
      </w:pPr>
      <w:r>
        <w:rPr>
          <w:rFonts w:ascii="Times New Roman" w:hAnsi="Times New Roman" w:cs="Times New Roman"/>
          <w:noProof/>
          <w:sz w:val="24"/>
          <w:szCs w:val="24"/>
        </w:rPr>
        <w:t>Tonon</w:t>
      </w:r>
      <w:r w:rsidR="00B55605" w:rsidRPr="002F4E01">
        <w:rPr>
          <w:rFonts w:ascii="Times New Roman" w:hAnsi="Times New Roman" w:cs="Times New Roman"/>
          <w:noProof/>
          <w:sz w:val="24"/>
          <w:szCs w:val="24"/>
        </w:rPr>
        <w:t xml:space="preserve">, G. (2008). Investigar la calidad de vida en Argentina. </w:t>
      </w:r>
      <w:r w:rsidR="00B55605" w:rsidRPr="002F4E01">
        <w:rPr>
          <w:rFonts w:ascii="Times New Roman" w:hAnsi="Times New Roman" w:cs="Times New Roman"/>
          <w:i/>
          <w:iCs/>
          <w:noProof/>
          <w:sz w:val="24"/>
          <w:szCs w:val="24"/>
        </w:rPr>
        <w:t>Psicodebate</w:t>
      </w:r>
      <w:r w:rsidR="00B55605" w:rsidRPr="002F4E01">
        <w:rPr>
          <w:rFonts w:ascii="Times New Roman" w:hAnsi="Times New Roman" w:cs="Times New Roman"/>
          <w:noProof/>
          <w:sz w:val="24"/>
          <w:szCs w:val="24"/>
        </w:rPr>
        <w:t xml:space="preserve">, </w:t>
      </w:r>
      <w:r w:rsidR="00B55605" w:rsidRPr="002F4E01">
        <w:rPr>
          <w:rFonts w:ascii="Times New Roman" w:hAnsi="Times New Roman" w:cs="Times New Roman"/>
          <w:i/>
          <w:iCs/>
          <w:noProof/>
          <w:sz w:val="24"/>
          <w:szCs w:val="24"/>
        </w:rPr>
        <w:t>8</w:t>
      </w:r>
      <w:r w:rsidR="00B55605" w:rsidRPr="002F4E01">
        <w:rPr>
          <w:rFonts w:ascii="Times New Roman" w:hAnsi="Times New Roman" w:cs="Times New Roman"/>
          <w:noProof/>
          <w:sz w:val="24"/>
          <w:szCs w:val="24"/>
        </w:rPr>
        <w:t xml:space="preserve">, 141. </w:t>
      </w:r>
      <w:r w:rsidR="00D77735">
        <w:rPr>
          <w:rFonts w:ascii="Times New Roman" w:hAnsi="Times New Roman" w:cs="Times New Roman"/>
          <w:noProof/>
          <w:sz w:val="24"/>
          <w:szCs w:val="24"/>
        </w:rPr>
        <w:t xml:space="preserve">Recuperado de </w:t>
      </w:r>
      <w:r w:rsidR="00B55605" w:rsidRPr="002F4E01">
        <w:rPr>
          <w:rFonts w:ascii="Times New Roman" w:hAnsi="Times New Roman" w:cs="Times New Roman"/>
          <w:noProof/>
          <w:sz w:val="24"/>
          <w:szCs w:val="24"/>
        </w:rPr>
        <w:t>https://doi.org/10.18682/pd.v8i0.422</w:t>
      </w:r>
      <w:r w:rsidR="00D77735">
        <w:rPr>
          <w:rFonts w:ascii="Times New Roman" w:hAnsi="Times New Roman" w:cs="Times New Roman"/>
          <w:noProof/>
          <w:sz w:val="24"/>
          <w:szCs w:val="24"/>
        </w:rPr>
        <w:t>.</w:t>
      </w:r>
    </w:p>
    <w:p w14:paraId="245831FF" w14:textId="11BE3654" w:rsidR="00B55605" w:rsidRPr="002F4E01" w:rsidRDefault="00D82FB3" w:rsidP="00B55605">
      <w:pPr>
        <w:autoSpaceDE w:val="0"/>
        <w:autoSpaceDN w:val="0"/>
        <w:adjustRightInd w:val="0"/>
        <w:spacing w:after="0"/>
        <w:ind w:left="709" w:hanging="709"/>
        <w:rPr>
          <w:rFonts w:ascii="Times New Roman" w:hAnsi="Times New Roman" w:cs="Times New Roman"/>
          <w:noProof/>
          <w:sz w:val="24"/>
          <w:szCs w:val="24"/>
        </w:rPr>
      </w:pPr>
      <w:r>
        <w:rPr>
          <w:rFonts w:ascii="Times New Roman" w:hAnsi="Times New Roman" w:cs="Times New Roman"/>
          <w:noProof/>
          <w:sz w:val="24"/>
          <w:szCs w:val="24"/>
        </w:rPr>
        <w:t>Tonon</w:t>
      </w:r>
      <w:r w:rsidR="00B55605" w:rsidRPr="002F4E01">
        <w:rPr>
          <w:rFonts w:ascii="Times New Roman" w:hAnsi="Times New Roman" w:cs="Times New Roman"/>
          <w:noProof/>
          <w:sz w:val="24"/>
          <w:szCs w:val="24"/>
        </w:rPr>
        <w:t xml:space="preserve">, G. (2010a). La utilización de indicadores de calidad de vida para la decisión de políticas públicas. </w:t>
      </w:r>
      <w:r w:rsidR="00B55605" w:rsidRPr="002F4E01">
        <w:rPr>
          <w:rFonts w:ascii="Times New Roman" w:hAnsi="Times New Roman" w:cs="Times New Roman"/>
          <w:i/>
          <w:iCs/>
          <w:noProof/>
          <w:sz w:val="24"/>
          <w:szCs w:val="24"/>
        </w:rPr>
        <w:t xml:space="preserve">Polis: Revista </w:t>
      </w:r>
      <w:r w:rsidR="00456FFE">
        <w:rPr>
          <w:rFonts w:ascii="Times New Roman" w:hAnsi="Times New Roman" w:cs="Times New Roman"/>
          <w:i/>
          <w:iCs/>
          <w:noProof/>
          <w:sz w:val="24"/>
          <w:szCs w:val="24"/>
        </w:rPr>
        <w:t>de la Universidad Bolivariana</w:t>
      </w:r>
      <w:r w:rsidR="00B55605" w:rsidRPr="002F4E01">
        <w:rPr>
          <w:rFonts w:ascii="Times New Roman" w:hAnsi="Times New Roman" w:cs="Times New Roman"/>
          <w:noProof/>
          <w:sz w:val="24"/>
          <w:szCs w:val="24"/>
        </w:rPr>
        <w:t xml:space="preserve">, </w:t>
      </w:r>
      <w:r w:rsidR="00521A92" w:rsidRPr="002F4E01">
        <w:rPr>
          <w:rFonts w:ascii="Times New Roman" w:hAnsi="Times New Roman" w:cs="Times New Roman"/>
          <w:i/>
          <w:iCs/>
          <w:noProof/>
          <w:sz w:val="24"/>
          <w:szCs w:val="24"/>
        </w:rPr>
        <w:t>9</w:t>
      </w:r>
      <w:r w:rsidR="00521A92">
        <w:rPr>
          <w:rFonts w:ascii="Times New Roman" w:hAnsi="Times New Roman" w:cs="Times New Roman"/>
          <w:noProof/>
          <w:sz w:val="24"/>
          <w:szCs w:val="24"/>
        </w:rPr>
        <w:t>(</w:t>
      </w:r>
      <w:r w:rsidR="00B55605" w:rsidRPr="002F4E01">
        <w:rPr>
          <w:rFonts w:ascii="Times New Roman" w:hAnsi="Times New Roman" w:cs="Times New Roman"/>
          <w:noProof/>
          <w:sz w:val="24"/>
          <w:szCs w:val="24"/>
        </w:rPr>
        <w:t>26</w:t>
      </w:r>
      <w:r w:rsidR="00521A92">
        <w:rPr>
          <w:rFonts w:ascii="Times New Roman" w:hAnsi="Times New Roman" w:cs="Times New Roman"/>
          <w:noProof/>
          <w:sz w:val="24"/>
          <w:szCs w:val="24"/>
        </w:rPr>
        <w:t>)</w:t>
      </w:r>
      <w:r w:rsidR="00B55605" w:rsidRPr="002F4E01">
        <w:rPr>
          <w:rFonts w:ascii="Times New Roman" w:hAnsi="Times New Roman" w:cs="Times New Roman"/>
          <w:noProof/>
          <w:sz w:val="24"/>
          <w:szCs w:val="24"/>
        </w:rPr>
        <w:t>, 1</w:t>
      </w:r>
      <w:r w:rsidR="00AD00CF">
        <w:rPr>
          <w:rFonts w:ascii="Times New Roman" w:hAnsi="Times New Roman" w:cs="Times New Roman"/>
          <w:noProof/>
          <w:sz w:val="24"/>
          <w:szCs w:val="24"/>
        </w:rPr>
        <w:t>-</w:t>
      </w:r>
      <w:r w:rsidR="00B55605" w:rsidRPr="002F4E01">
        <w:rPr>
          <w:rFonts w:ascii="Times New Roman" w:hAnsi="Times New Roman" w:cs="Times New Roman"/>
          <w:noProof/>
          <w:sz w:val="24"/>
          <w:szCs w:val="24"/>
        </w:rPr>
        <w:t>9.</w:t>
      </w:r>
    </w:p>
    <w:p w14:paraId="6682C81F" w14:textId="755DBA42" w:rsidR="00B55605" w:rsidRPr="002F4E01" w:rsidRDefault="00D82FB3" w:rsidP="00B55605">
      <w:pPr>
        <w:autoSpaceDE w:val="0"/>
        <w:autoSpaceDN w:val="0"/>
        <w:adjustRightInd w:val="0"/>
        <w:spacing w:after="0"/>
        <w:ind w:left="709" w:hanging="709"/>
        <w:rPr>
          <w:rFonts w:ascii="Times New Roman" w:hAnsi="Times New Roman" w:cs="Times New Roman"/>
          <w:noProof/>
          <w:sz w:val="24"/>
          <w:szCs w:val="24"/>
        </w:rPr>
      </w:pPr>
      <w:r>
        <w:rPr>
          <w:rFonts w:ascii="Times New Roman" w:hAnsi="Times New Roman" w:cs="Times New Roman"/>
          <w:noProof/>
          <w:sz w:val="24"/>
          <w:szCs w:val="24"/>
        </w:rPr>
        <w:lastRenderedPageBreak/>
        <w:t>Tonon</w:t>
      </w:r>
      <w:r w:rsidR="00B55605" w:rsidRPr="002F4E01">
        <w:rPr>
          <w:rFonts w:ascii="Times New Roman" w:hAnsi="Times New Roman" w:cs="Times New Roman"/>
          <w:noProof/>
          <w:sz w:val="24"/>
          <w:szCs w:val="24"/>
        </w:rPr>
        <w:t xml:space="preserve">, G. (2010b). Los estudios sobre calidad de vida y la perspectiva de la </w:t>
      </w:r>
      <w:r w:rsidR="0055574B">
        <w:rPr>
          <w:rFonts w:ascii="Times New Roman" w:hAnsi="Times New Roman" w:cs="Times New Roman"/>
          <w:noProof/>
          <w:sz w:val="24"/>
          <w:szCs w:val="24"/>
        </w:rPr>
        <w:t>p</w:t>
      </w:r>
      <w:r w:rsidR="0055574B" w:rsidRPr="002F4E01">
        <w:rPr>
          <w:rFonts w:ascii="Times New Roman" w:hAnsi="Times New Roman" w:cs="Times New Roman"/>
          <w:noProof/>
          <w:sz w:val="24"/>
          <w:szCs w:val="24"/>
        </w:rPr>
        <w:t xml:space="preserve">sicología </w:t>
      </w:r>
      <w:r w:rsidR="0055574B">
        <w:rPr>
          <w:rFonts w:ascii="Times New Roman" w:hAnsi="Times New Roman" w:cs="Times New Roman"/>
          <w:noProof/>
          <w:sz w:val="24"/>
          <w:szCs w:val="24"/>
        </w:rPr>
        <w:t>p</w:t>
      </w:r>
      <w:r w:rsidR="0055574B" w:rsidRPr="002F4E01">
        <w:rPr>
          <w:rFonts w:ascii="Times New Roman" w:hAnsi="Times New Roman" w:cs="Times New Roman"/>
          <w:noProof/>
          <w:sz w:val="24"/>
          <w:szCs w:val="24"/>
        </w:rPr>
        <w:t>ositiva</w:t>
      </w:r>
      <w:r w:rsidR="00B55605" w:rsidRPr="002F4E01">
        <w:rPr>
          <w:rFonts w:ascii="Times New Roman" w:hAnsi="Times New Roman" w:cs="Times New Roman"/>
          <w:noProof/>
          <w:sz w:val="24"/>
          <w:szCs w:val="24"/>
        </w:rPr>
        <w:t xml:space="preserve">. </w:t>
      </w:r>
      <w:r w:rsidR="00B55605" w:rsidRPr="002F4E01">
        <w:rPr>
          <w:rFonts w:ascii="Times New Roman" w:hAnsi="Times New Roman" w:cs="Times New Roman"/>
          <w:i/>
          <w:iCs/>
          <w:noProof/>
          <w:sz w:val="24"/>
          <w:szCs w:val="24"/>
        </w:rPr>
        <w:t>Psicodebate</w:t>
      </w:r>
      <w:r w:rsidR="00B55605" w:rsidRPr="002F4E01">
        <w:rPr>
          <w:rFonts w:ascii="Times New Roman" w:hAnsi="Times New Roman" w:cs="Times New Roman"/>
          <w:noProof/>
          <w:sz w:val="24"/>
          <w:szCs w:val="24"/>
        </w:rPr>
        <w:t xml:space="preserve">, </w:t>
      </w:r>
      <w:r w:rsidR="00B55605" w:rsidRPr="002F4E01">
        <w:rPr>
          <w:rFonts w:ascii="Times New Roman" w:hAnsi="Times New Roman" w:cs="Times New Roman"/>
          <w:i/>
          <w:iCs/>
          <w:noProof/>
          <w:sz w:val="24"/>
          <w:szCs w:val="24"/>
        </w:rPr>
        <w:t>10</w:t>
      </w:r>
      <w:r w:rsidR="00B55605" w:rsidRPr="002F4E01">
        <w:rPr>
          <w:rFonts w:ascii="Times New Roman" w:hAnsi="Times New Roman" w:cs="Times New Roman"/>
          <w:noProof/>
          <w:sz w:val="24"/>
          <w:szCs w:val="24"/>
        </w:rPr>
        <w:t>, 73</w:t>
      </w:r>
      <w:r w:rsidR="0055574B" w:rsidRPr="002F4E01">
        <w:rPr>
          <w:rFonts w:ascii="Times New Roman" w:hAnsi="Times New Roman" w:cs="Times New Roman"/>
          <w:noProof/>
          <w:sz w:val="24"/>
          <w:szCs w:val="24"/>
        </w:rPr>
        <w:t>-82</w:t>
      </w:r>
      <w:r w:rsidR="00B55605" w:rsidRPr="002F4E01">
        <w:rPr>
          <w:rFonts w:ascii="Times New Roman" w:hAnsi="Times New Roman" w:cs="Times New Roman"/>
          <w:noProof/>
          <w:sz w:val="24"/>
          <w:szCs w:val="24"/>
        </w:rPr>
        <w:t xml:space="preserve">. </w:t>
      </w:r>
      <w:r w:rsidR="00521A92" w:rsidRPr="002F4E01">
        <w:rPr>
          <w:rFonts w:ascii="Times New Roman" w:hAnsi="Times New Roman" w:cs="Times New Roman"/>
          <w:noProof/>
          <w:sz w:val="24"/>
          <w:szCs w:val="24"/>
        </w:rPr>
        <w:t xml:space="preserve">Recuperado de </w:t>
      </w:r>
      <w:r w:rsidR="00B55605" w:rsidRPr="002F4E01">
        <w:rPr>
          <w:rFonts w:ascii="Times New Roman" w:hAnsi="Times New Roman" w:cs="Times New Roman"/>
          <w:noProof/>
          <w:sz w:val="24"/>
          <w:szCs w:val="24"/>
        </w:rPr>
        <w:t>https://doi.org/10.18682/pd.v10i0.389</w:t>
      </w:r>
      <w:r w:rsidR="00521A92" w:rsidRPr="002F4E01">
        <w:rPr>
          <w:rFonts w:ascii="Times New Roman" w:hAnsi="Times New Roman" w:cs="Times New Roman"/>
          <w:noProof/>
          <w:sz w:val="24"/>
          <w:szCs w:val="24"/>
        </w:rPr>
        <w:t>.</w:t>
      </w:r>
    </w:p>
    <w:p w14:paraId="424427DA" w14:textId="77727F5B" w:rsidR="00B55605" w:rsidRPr="00B55605" w:rsidRDefault="00D82FB3" w:rsidP="00B55605">
      <w:pPr>
        <w:autoSpaceDE w:val="0"/>
        <w:autoSpaceDN w:val="0"/>
        <w:adjustRightInd w:val="0"/>
        <w:spacing w:after="0"/>
        <w:ind w:left="709" w:hanging="709"/>
        <w:rPr>
          <w:rFonts w:ascii="Times New Roman" w:hAnsi="Times New Roman" w:cs="Times New Roman"/>
          <w:noProof/>
          <w:sz w:val="24"/>
          <w:szCs w:val="24"/>
          <w:lang w:val="en-US"/>
        </w:rPr>
      </w:pPr>
      <w:r w:rsidRPr="002F4E01">
        <w:rPr>
          <w:rFonts w:ascii="Times New Roman" w:hAnsi="Times New Roman" w:cs="Times New Roman"/>
          <w:noProof/>
          <w:sz w:val="24"/>
          <w:szCs w:val="24"/>
        </w:rPr>
        <w:t>Tonon</w:t>
      </w:r>
      <w:r w:rsidR="00B55605" w:rsidRPr="002F4E01">
        <w:rPr>
          <w:rFonts w:ascii="Times New Roman" w:hAnsi="Times New Roman" w:cs="Times New Roman"/>
          <w:noProof/>
          <w:sz w:val="24"/>
          <w:szCs w:val="24"/>
        </w:rPr>
        <w:t xml:space="preserve">, G. (2015). </w:t>
      </w:r>
      <w:r w:rsidR="00B55605" w:rsidRPr="00B55605">
        <w:rPr>
          <w:rFonts w:ascii="Times New Roman" w:hAnsi="Times New Roman" w:cs="Times New Roman"/>
          <w:noProof/>
          <w:sz w:val="24"/>
          <w:szCs w:val="24"/>
          <w:lang w:val="en-US"/>
        </w:rPr>
        <w:t xml:space="preserve">The Qualitative Researcher in the Quality of Life Field. In </w:t>
      </w:r>
      <w:r>
        <w:rPr>
          <w:rFonts w:ascii="Times New Roman" w:hAnsi="Times New Roman" w:cs="Times New Roman"/>
          <w:noProof/>
          <w:sz w:val="24"/>
          <w:szCs w:val="24"/>
          <w:lang w:val="en-US"/>
        </w:rPr>
        <w:t>Tonon</w:t>
      </w:r>
      <w:r w:rsidR="00867FBC">
        <w:rPr>
          <w:rFonts w:ascii="Times New Roman" w:hAnsi="Times New Roman" w:cs="Times New Roman"/>
          <w:noProof/>
          <w:sz w:val="24"/>
          <w:szCs w:val="24"/>
          <w:lang w:val="en-US"/>
        </w:rPr>
        <w:t xml:space="preserve">, </w:t>
      </w:r>
      <w:r w:rsidR="00867FBC" w:rsidRPr="00B55605">
        <w:rPr>
          <w:rFonts w:ascii="Times New Roman" w:hAnsi="Times New Roman" w:cs="Times New Roman"/>
          <w:noProof/>
          <w:sz w:val="24"/>
          <w:szCs w:val="24"/>
          <w:lang w:val="en-US"/>
        </w:rPr>
        <w:t>G.</w:t>
      </w:r>
      <w:r w:rsidR="005C60D2">
        <w:rPr>
          <w:rFonts w:ascii="Times New Roman" w:hAnsi="Times New Roman" w:cs="Times New Roman"/>
          <w:noProof/>
          <w:sz w:val="24"/>
          <w:szCs w:val="24"/>
          <w:lang w:val="en-US"/>
        </w:rPr>
        <w:t xml:space="preserve"> </w:t>
      </w:r>
      <w:r w:rsidR="00B55605" w:rsidRPr="00B55605">
        <w:rPr>
          <w:rFonts w:ascii="Times New Roman" w:hAnsi="Times New Roman" w:cs="Times New Roman"/>
          <w:noProof/>
          <w:sz w:val="24"/>
          <w:szCs w:val="24"/>
          <w:lang w:val="en-US"/>
        </w:rPr>
        <w:t>(</w:t>
      </w:r>
      <w:r w:rsidR="00867FBC">
        <w:rPr>
          <w:rFonts w:ascii="Times New Roman" w:hAnsi="Times New Roman" w:cs="Times New Roman"/>
          <w:noProof/>
          <w:sz w:val="24"/>
          <w:szCs w:val="24"/>
          <w:lang w:val="en-US"/>
        </w:rPr>
        <w:t>e</w:t>
      </w:r>
      <w:r w:rsidR="00867FBC" w:rsidRPr="00B55605">
        <w:rPr>
          <w:rFonts w:ascii="Times New Roman" w:hAnsi="Times New Roman" w:cs="Times New Roman"/>
          <w:noProof/>
          <w:sz w:val="24"/>
          <w:szCs w:val="24"/>
          <w:lang w:val="en-US"/>
        </w:rPr>
        <w:t>d</w:t>
      </w:r>
      <w:r w:rsidR="00B55605" w:rsidRPr="00B55605">
        <w:rPr>
          <w:rFonts w:ascii="Times New Roman" w:hAnsi="Times New Roman" w:cs="Times New Roman"/>
          <w:noProof/>
          <w:sz w:val="24"/>
          <w:szCs w:val="24"/>
          <w:lang w:val="en-US"/>
        </w:rPr>
        <w:t xml:space="preserve">.), </w:t>
      </w:r>
      <w:r w:rsidR="00B55605" w:rsidRPr="002F4E01">
        <w:rPr>
          <w:rFonts w:ascii="Times New Roman" w:hAnsi="Times New Roman" w:cs="Times New Roman"/>
          <w:i/>
          <w:iCs/>
          <w:noProof/>
          <w:sz w:val="24"/>
          <w:szCs w:val="24"/>
          <w:lang w:val="en-US"/>
        </w:rPr>
        <w:t>Qualitative Studies in Quality of Life</w:t>
      </w:r>
      <w:r w:rsidR="00B55605" w:rsidRPr="00B55605">
        <w:rPr>
          <w:rFonts w:ascii="Times New Roman" w:hAnsi="Times New Roman" w:cs="Times New Roman"/>
          <w:noProof/>
          <w:sz w:val="24"/>
          <w:szCs w:val="24"/>
          <w:lang w:val="en-US"/>
        </w:rPr>
        <w:t xml:space="preserve"> (pp. 23</w:t>
      </w:r>
      <w:r w:rsidR="00AD00CF">
        <w:rPr>
          <w:rFonts w:ascii="Times New Roman" w:hAnsi="Times New Roman" w:cs="Times New Roman"/>
          <w:noProof/>
          <w:sz w:val="24"/>
          <w:szCs w:val="24"/>
          <w:lang w:val="en-US"/>
        </w:rPr>
        <w:t>-</w:t>
      </w:r>
      <w:r w:rsidR="00B55605" w:rsidRPr="00B55605">
        <w:rPr>
          <w:rFonts w:ascii="Times New Roman" w:hAnsi="Times New Roman" w:cs="Times New Roman"/>
          <w:noProof/>
          <w:sz w:val="24"/>
          <w:szCs w:val="24"/>
          <w:lang w:val="en-US"/>
        </w:rPr>
        <w:t xml:space="preserve">36). Springer. </w:t>
      </w:r>
    </w:p>
    <w:p w14:paraId="4BB9A0D3" w14:textId="79C70846" w:rsidR="00B55605" w:rsidRPr="00B55605" w:rsidRDefault="00B55605" w:rsidP="00B55605">
      <w:pPr>
        <w:autoSpaceDE w:val="0"/>
        <w:autoSpaceDN w:val="0"/>
        <w:adjustRightInd w:val="0"/>
        <w:spacing w:after="0"/>
        <w:ind w:left="709" w:hanging="709"/>
        <w:rPr>
          <w:rFonts w:ascii="Times New Roman" w:hAnsi="Times New Roman" w:cs="Times New Roman"/>
          <w:noProof/>
          <w:sz w:val="24"/>
          <w:szCs w:val="24"/>
          <w:lang w:val="en-US"/>
        </w:rPr>
      </w:pPr>
      <w:r w:rsidRPr="00C74EF6">
        <w:rPr>
          <w:rFonts w:ascii="Times New Roman" w:hAnsi="Times New Roman" w:cs="Times New Roman"/>
          <w:noProof/>
          <w:sz w:val="24"/>
          <w:szCs w:val="24"/>
          <w:lang w:val="en-US"/>
        </w:rPr>
        <w:t>Toscano, W. N.</w:t>
      </w:r>
      <w:r w:rsidR="00757766" w:rsidRPr="002F4E01">
        <w:rPr>
          <w:rFonts w:ascii="Times New Roman" w:hAnsi="Times New Roman" w:cs="Times New Roman"/>
          <w:noProof/>
          <w:sz w:val="24"/>
          <w:szCs w:val="24"/>
          <w:lang w:val="en-US"/>
        </w:rPr>
        <w:t xml:space="preserve"> and</w:t>
      </w:r>
      <w:r w:rsidRPr="00C74EF6">
        <w:rPr>
          <w:rFonts w:ascii="Times New Roman" w:hAnsi="Times New Roman" w:cs="Times New Roman"/>
          <w:noProof/>
          <w:sz w:val="24"/>
          <w:szCs w:val="24"/>
          <w:lang w:val="en-US"/>
        </w:rPr>
        <w:t xml:space="preserve"> Molgaray, D. (2019). </w:t>
      </w:r>
      <w:r w:rsidRPr="00B55605">
        <w:rPr>
          <w:rFonts w:ascii="Times New Roman" w:hAnsi="Times New Roman" w:cs="Times New Roman"/>
          <w:noProof/>
          <w:sz w:val="24"/>
          <w:szCs w:val="24"/>
          <w:lang w:val="en-US"/>
        </w:rPr>
        <w:t xml:space="preserve">The Research Studies on Quality of Life in South America. </w:t>
      </w:r>
      <w:r w:rsidRPr="002F4E01">
        <w:rPr>
          <w:rFonts w:ascii="Times New Roman" w:hAnsi="Times New Roman" w:cs="Times New Roman"/>
          <w:i/>
          <w:iCs/>
          <w:noProof/>
          <w:sz w:val="24"/>
          <w:szCs w:val="24"/>
          <w:lang w:val="en-US"/>
        </w:rPr>
        <w:t>Applied Research in Quality of Life</w:t>
      </w:r>
      <w:r w:rsidRPr="00B55605">
        <w:rPr>
          <w:rFonts w:ascii="Times New Roman" w:hAnsi="Times New Roman" w:cs="Times New Roman"/>
          <w:noProof/>
          <w:sz w:val="24"/>
          <w:szCs w:val="24"/>
          <w:lang w:val="en-US"/>
        </w:rPr>
        <w:t>,</w:t>
      </w:r>
      <w:r w:rsidRPr="002F4E01">
        <w:rPr>
          <w:rFonts w:ascii="Times New Roman" w:hAnsi="Times New Roman" w:cs="Times New Roman"/>
          <w:i/>
          <w:iCs/>
          <w:noProof/>
          <w:sz w:val="24"/>
          <w:szCs w:val="24"/>
          <w:lang w:val="en-US"/>
        </w:rPr>
        <w:t xml:space="preserve"> 14</w:t>
      </w:r>
      <w:r w:rsidRPr="00B55605">
        <w:rPr>
          <w:rFonts w:ascii="Times New Roman" w:hAnsi="Times New Roman" w:cs="Times New Roman"/>
          <w:noProof/>
          <w:sz w:val="24"/>
          <w:szCs w:val="24"/>
          <w:lang w:val="en-US"/>
        </w:rPr>
        <w:t>(3), 573</w:t>
      </w:r>
      <w:r w:rsidR="00AD00CF">
        <w:rPr>
          <w:rFonts w:ascii="Times New Roman" w:hAnsi="Times New Roman" w:cs="Times New Roman"/>
          <w:noProof/>
          <w:sz w:val="24"/>
          <w:szCs w:val="24"/>
          <w:lang w:val="en-US"/>
        </w:rPr>
        <w:t>-</w:t>
      </w:r>
      <w:r w:rsidRPr="00B55605">
        <w:rPr>
          <w:rFonts w:ascii="Times New Roman" w:hAnsi="Times New Roman" w:cs="Times New Roman"/>
          <w:noProof/>
          <w:sz w:val="24"/>
          <w:szCs w:val="24"/>
          <w:lang w:val="en-US"/>
        </w:rPr>
        <w:t xml:space="preserve">588. </w:t>
      </w:r>
      <w:r w:rsidR="00757766">
        <w:rPr>
          <w:rFonts w:ascii="Times New Roman" w:hAnsi="Times New Roman" w:cs="Times New Roman"/>
          <w:noProof/>
          <w:sz w:val="24"/>
          <w:szCs w:val="24"/>
          <w:lang w:val="en-US"/>
        </w:rPr>
        <w:t xml:space="preserve">Retrieved from </w:t>
      </w:r>
      <w:r w:rsidRPr="00B55605">
        <w:rPr>
          <w:rFonts w:ascii="Times New Roman" w:hAnsi="Times New Roman" w:cs="Times New Roman"/>
          <w:noProof/>
          <w:sz w:val="24"/>
          <w:szCs w:val="24"/>
          <w:lang w:val="en-US"/>
        </w:rPr>
        <w:t>https://doi.org/10.1007/s11482-018-9605-4</w:t>
      </w:r>
      <w:r w:rsidR="00757766">
        <w:rPr>
          <w:rFonts w:ascii="Times New Roman" w:hAnsi="Times New Roman" w:cs="Times New Roman"/>
          <w:noProof/>
          <w:sz w:val="24"/>
          <w:szCs w:val="24"/>
          <w:lang w:val="en-US"/>
        </w:rPr>
        <w:t>.</w:t>
      </w:r>
    </w:p>
    <w:p w14:paraId="2B5B9532" w14:textId="15488188" w:rsidR="00B55605" w:rsidRPr="002F4E01" w:rsidRDefault="00B55605" w:rsidP="00B55605">
      <w:pPr>
        <w:autoSpaceDE w:val="0"/>
        <w:autoSpaceDN w:val="0"/>
        <w:adjustRightInd w:val="0"/>
        <w:spacing w:after="0"/>
        <w:ind w:left="709" w:hanging="709"/>
        <w:rPr>
          <w:rFonts w:ascii="Times New Roman" w:hAnsi="Times New Roman" w:cs="Times New Roman"/>
          <w:noProof/>
          <w:sz w:val="24"/>
          <w:szCs w:val="24"/>
        </w:rPr>
      </w:pPr>
      <w:r w:rsidRPr="002F4E01">
        <w:rPr>
          <w:rFonts w:ascii="Times New Roman" w:hAnsi="Times New Roman" w:cs="Times New Roman"/>
          <w:noProof/>
          <w:sz w:val="24"/>
          <w:szCs w:val="24"/>
        </w:rPr>
        <w:t>Trujillo, S., Tovar, C.</w:t>
      </w:r>
      <w:r w:rsidR="00BD3007">
        <w:rPr>
          <w:rFonts w:ascii="Times New Roman" w:hAnsi="Times New Roman" w:cs="Times New Roman"/>
          <w:noProof/>
          <w:sz w:val="24"/>
          <w:szCs w:val="24"/>
        </w:rPr>
        <w:t xml:space="preserve"> y</w:t>
      </w:r>
      <w:r w:rsidRPr="002F4E01">
        <w:rPr>
          <w:rFonts w:ascii="Times New Roman" w:hAnsi="Times New Roman" w:cs="Times New Roman"/>
          <w:noProof/>
          <w:sz w:val="24"/>
          <w:szCs w:val="24"/>
        </w:rPr>
        <w:t xml:space="preserve"> Lozano, M. (2004). Formulación de un modelo teórico de la calidad de vida desde la Psicología. </w:t>
      </w:r>
      <w:r w:rsidRPr="002F4E01">
        <w:rPr>
          <w:rFonts w:ascii="Times New Roman" w:hAnsi="Times New Roman" w:cs="Times New Roman"/>
          <w:i/>
          <w:iCs/>
          <w:noProof/>
          <w:sz w:val="24"/>
          <w:szCs w:val="24"/>
        </w:rPr>
        <w:t>Universitas Psychologica</w:t>
      </w:r>
      <w:r w:rsidRPr="002F4E01">
        <w:rPr>
          <w:rFonts w:ascii="Times New Roman" w:hAnsi="Times New Roman" w:cs="Times New Roman"/>
          <w:noProof/>
          <w:sz w:val="24"/>
          <w:szCs w:val="24"/>
        </w:rPr>
        <w:t xml:space="preserve">, </w:t>
      </w:r>
      <w:r w:rsidRPr="002F4E01">
        <w:rPr>
          <w:rFonts w:ascii="Times New Roman" w:hAnsi="Times New Roman" w:cs="Times New Roman"/>
          <w:i/>
          <w:iCs/>
          <w:noProof/>
          <w:sz w:val="24"/>
          <w:szCs w:val="24"/>
        </w:rPr>
        <w:t>3</w:t>
      </w:r>
      <w:r w:rsidRPr="002F4E01">
        <w:rPr>
          <w:rFonts w:ascii="Times New Roman" w:hAnsi="Times New Roman" w:cs="Times New Roman"/>
          <w:noProof/>
          <w:sz w:val="24"/>
          <w:szCs w:val="24"/>
        </w:rPr>
        <w:t>(1), 89</w:t>
      </w:r>
      <w:r w:rsidR="00AD00CF">
        <w:rPr>
          <w:rFonts w:ascii="Times New Roman" w:hAnsi="Times New Roman" w:cs="Times New Roman"/>
          <w:noProof/>
          <w:sz w:val="24"/>
          <w:szCs w:val="24"/>
        </w:rPr>
        <w:t>-</w:t>
      </w:r>
      <w:r w:rsidRPr="002F4E01">
        <w:rPr>
          <w:rFonts w:ascii="Times New Roman" w:hAnsi="Times New Roman" w:cs="Times New Roman"/>
          <w:noProof/>
          <w:sz w:val="24"/>
          <w:szCs w:val="24"/>
        </w:rPr>
        <w:t>98.</w:t>
      </w:r>
    </w:p>
    <w:p w14:paraId="73777122" w14:textId="053A6CED" w:rsidR="00B55605" w:rsidRPr="00B55605" w:rsidRDefault="00B55605" w:rsidP="00B55605">
      <w:pPr>
        <w:autoSpaceDE w:val="0"/>
        <w:autoSpaceDN w:val="0"/>
        <w:adjustRightInd w:val="0"/>
        <w:spacing w:after="0"/>
        <w:ind w:left="709" w:hanging="709"/>
        <w:rPr>
          <w:rFonts w:ascii="Times New Roman" w:hAnsi="Times New Roman" w:cs="Times New Roman"/>
          <w:noProof/>
          <w:sz w:val="24"/>
          <w:szCs w:val="24"/>
          <w:lang w:val="en-US"/>
        </w:rPr>
      </w:pPr>
      <w:r w:rsidRPr="002F4E01">
        <w:rPr>
          <w:rFonts w:ascii="Times New Roman" w:hAnsi="Times New Roman" w:cs="Times New Roman"/>
          <w:noProof/>
          <w:sz w:val="24"/>
          <w:szCs w:val="24"/>
        </w:rPr>
        <w:t>Urzúa, A. M.</w:t>
      </w:r>
      <w:r w:rsidR="000A0F5D">
        <w:rPr>
          <w:rFonts w:ascii="Times New Roman" w:hAnsi="Times New Roman" w:cs="Times New Roman"/>
          <w:noProof/>
          <w:sz w:val="24"/>
          <w:szCs w:val="24"/>
        </w:rPr>
        <w:t xml:space="preserve"> y</w:t>
      </w:r>
      <w:r w:rsidR="005C60D2">
        <w:rPr>
          <w:rFonts w:ascii="Times New Roman" w:hAnsi="Times New Roman" w:cs="Times New Roman"/>
          <w:noProof/>
          <w:sz w:val="24"/>
          <w:szCs w:val="24"/>
        </w:rPr>
        <w:t xml:space="preserve"> </w:t>
      </w:r>
      <w:r w:rsidRPr="002F4E01">
        <w:rPr>
          <w:rFonts w:ascii="Times New Roman" w:hAnsi="Times New Roman" w:cs="Times New Roman"/>
          <w:noProof/>
          <w:sz w:val="24"/>
          <w:szCs w:val="24"/>
        </w:rPr>
        <w:t xml:space="preserve">Caqueo, A. (2012). Calidad de vida: Una revisión teórica del concepto. </w:t>
      </w:r>
      <w:r w:rsidRPr="002F4E01">
        <w:rPr>
          <w:rFonts w:ascii="Times New Roman" w:hAnsi="Times New Roman" w:cs="Times New Roman"/>
          <w:i/>
          <w:iCs/>
          <w:noProof/>
          <w:sz w:val="24"/>
          <w:szCs w:val="24"/>
          <w:lang w:val="en-US"/>
        </w:rPr>
        <w:t>Terapia Psicol</w:t>
      </w:r>
      <w:r w:rsidR="00DA4408">
        <w:rPr>
          <w:rFonts w:ascii="Times New Roman" w:hAnsi="Times New Roman" w:cs="Times New Roman"/>
          <w:i/>
          <w:iCs/>
          <w:noProof/>
          <w:sz w:val="24"/>
          <w:szCs w:val="24"/>
          <w:lang w:val="en-US"/>
        </w:rPr>
        <w:t>ó</w:t>
      </w:r>
      <w:r w:rsidRPr="002F4E01">
        <w:rPr>
          <w:rFonts w:ascii="Times New Roman" w:hAnsi="Times New Roman" w:cs="Times New Roman"/>
          <w:i/>
          <w:iCs/>
          <w:noProof/>
          <w:sz w:val="24"/>
          <w:szCs w:val="24"/>
          <w:lang w:val="en-US"/>
        </w:rPr>
        <w:t>gica</w:t>
      </w:r>
      <w:r w:rsidRPr="00B55605">
        <w:rPr>
          <w:rFonts w:ascii="Times New Roman" w:hAnsi="Times New Roman" w:cs="Times New Roman"/>
          <w:noProof/>
          <w:sz w:val="24"/>
          <w:szCs w:val="24"/>
          <w:lang w:val="en-US"/>
        </w:rPr>
        <w:t xml:space="preserve">, </w:t>
      </w:r>
      <w:r w:rsidRPr="002F4E01">
        <w:rPr>
          <w:rFonts w:ascii="Times New Roman" w:hAnsi="Times New Roman" w:cs="Times New Roman"/>
          <w:i/>
          <w:iCs/>
          <w:noProof/>
          <w:sz w:val="24"/>
          <w:szCs w:val="24"/>
          <w:lang w:val="en-US"/>
        </w:rPr>
        <w:t>30</w:t>
      </w:r>
      <w:r w:rsidRPr="00B55605">
        <w:rPr>
          <w:rFonts w:ascii="Times New Roman" w:hAnsi="Times New Roman" w:cs="Times New Roman"/>
          <w:noProof/>
          <w:sz w:val="24"/>
          <w:szCs w:val="24"/>
          <w:lang w:val="en-US"/>
        </w:rPr>
        <w:t>(1), 718</w:t>
      </w:r>
      <w:r w:rsidR="00AD00CF">
        <w:rPr>
          <w:rFonts w:ascii="Times New Roman" w:hAnsi="Times New Roman" w:cs="Times New Roman"/>
          <w:noProof/>
          <w:sz w:val="24"/>
          <w:szCs w:val="24"/>
          <w:lang w:val="en-US"/>
        </w:rPr>
        <w:t>-</w:t>
      </w:r>
      <w:r w:rsidRPr="00B55605">
        <w:rPr>
          <w:rFonts w:ascii="Times New Roman" w:hAnsi="Times New Roman" w:cs="Times New Roman"/>
          <w:noProof/>
          <w:sz w:val="24"/>
          <w:szCs w:val="24"/>
          <w:lang w:val="en-US"/>
        </w:rPr>
        <w:t>4808.</w:t>
      </w:r>
    </w:p>
    <w:p w14:paraId="483C1A9D" w14:textId="2D71729A" w:rsidR="00B55605" w:rsidRPr="00B55605" w:rsidRDefault="00B55605" w:rsidP="00B55605">
      <w:pPr>
        <w:autoSpaceDE w:val="0"/>
        <w:autoSpaceDN w:val="0"/>
        <w:adjustRightInd w:val="0"/>
        <w:spacing w:after="0"/>
        <w:ind w:left="709" w:hanging="709"/>
        <w:rPr>
          <w:rFonts w:ascii="Times New Roman" w:hAnsi="Times New Roman" w:cs="Times New Roman"/>
          <w:noProof/>
          <w:sz w:val="24"/>
          <w:szCs w:val="24"/>
          <w:lang w:val="en-US"/>
        </w:rPr>
      </w:pPr>
      <w:r w:rsidRPr="00B55605">
        <w:rPr>
          <w:rFonts w:ascii="Times New Roman" w:hAnsi="Times New Roman" w:cs="Times New Roman"/>
          <w:noProof/>
          <w:sz w:val="24"/>
          <w:szCs w:val="24"/>
          <w:lang w:val="en-US"/>
        </w:rPr>
        <w:t xml:space="preserve">Veenhoven, R. (2000). The Four Qualities of Life. </w:t>
      </w:r>
      <w:r w:rsidRPr="002F4E01">
        <w:rPr>
          <w:rFonts w:ascii="Times New Roman" w:hAnsi="Times New Roman" w:cs="Times New Roman"/>
          <w:i/>
          <w:iCs/>
          <w:noProof/>
          <w:sz w:val="24"/>
          <w:szCs w:val="24"/>
          <w:lang w:val="en-US"/>
        </w:rPr>
        <w:t>Journal of Happiness Studies</w:t>
      </w:r>
      <w:r w:rsidRPr="00B55605">
        <w:rPr>
          <w:rFonts w:ascii="Times New Roman" w:hAnsi="Times New Roman" w:cs="Times New Roman"/>
          <w:noProof/>
          <w:sz w:val="24"/>
          <w:szCs w:val="24"/>
          <w:lang w:val="en-US"/>
        </w:rPr>
        <w:t xml:space="preserve">, </w:t>
      </w:r>
      <w:r w:rsidRPr="002F4E01">
        <w:rPr>
          <w:rFonts w:ascii="Times New Roman" w:hAnsi="Times New Roman" w:cs="Times New Roman"/>
          <w:i/>
          <w:iCs/>
          <w:noProof/>
          <w:sz w:val="24"/>
          <w:szCs w:val="24"/>
          <w:lang w:val="en-US"/>
        </w:rPr>
        <w:t>1</w:t>
      </w:r>
      <w:r w:rsidR="00466B22">
        <w:rPr>
          <w:rFonts w:ascii="Times New Roman" w:hAnsi="Times New Roman" w:cs="Times New Roman"/>
          <w:noProof/>
          <w:sz w:val="24"/>
          <w:szCs w:val="24"/>
          <w:lang w:val="en-US"/>
        </w:rPr>
        <w:t>(1)</w:t>
      </w:r>
      <w:r w:rsidRPr="00B55605">
        <w:rPr>
          <w:rFonts w:ascii="Times New Roman" w:hAnsi="Times New Roman" w:cs="Times New Roman"/>
          <w:noProof/>
          <w:sz w:val="24"/>
          <w:szCs w:val="24"/>
          <w:lang w:val="en-US"/>
        </w:rPr>
        <w:t>, 1</w:t>
      </w:r>
      <w:r w:rsidR="00AD00CF">
        <w:rPr>
          <w:rFonts w:ascii="Times New Roman" w:hAnsi="Times New Roman" w:cs="Times New Roman"/>
          <w:noProof/>
          <w:sz w:val="24"/>
          <w:szCs w:val="24"/>
          <w:lang w:val="en-US"/>
        </w:rPr>
        <w:t>-</w:t>
      </w:r>
      <w:r w:rsidRPr="00B55605">
        <w:rPr>
          <w:rFonts w:ascii="Times New Roman" w:hAnsi="Times New Roman" w:cs="Times New Roman"/>
          <w:noProof/>
          <w:sz w:val="24"/>
          <w:szCs w:val="24"/>
          <w:lang w:val="en-US"/>
        </w:rPr>
        <w:t>39.</w:t>
      </w:r>
    </w:p>
    <w:p w14:paraId="44D5DD37" w14:textId="588051BC" w:rsidR="00B55605" w:rsidRPr="00B55605" w:rsidRDefault="00B55605" w:rsidP="00B55605">
      <w:pPr>
        <w:autoSpaceDE w:val="0"/>
        <w:autoSpaceDN w:val="0"/>
        <w:adjustRightInd w:val="0"/>
        <w:spacing w:after="0"/>
        <w:ind w:left="709" w:hanging="709"/>
        <w:rPr>
          <w:rFonts w:ascii="Times New Roman" w:hAnsi="Times New Roman" w:cs="Times New Roman"/>
          <w:noProof/>
          <w:sz w:val="24"/>
          <w:szCs w:val="24"/>
          <w:lang w:val="en-US"/>
        </w:rPr>
      </w:pPr>
      <w:r w:rsidRPr="00B55605">
        <w:rPr>
          <w:rFonts w:ascii="Times New Roman" w:hAnsi="Times New Roman" w:cs="Times New Roman"/>
          <w:noProof/>
          <w:sz w:val="24"/>
          <w:szCs w:val="24"/>
          <w:lang w:val="en-US"/>
        </w:rPr>
        <w:t>Veenhoven, R. (2015). The Overall Satisfaction with Life: Subje</w:t>
      </w:r>
      <w:r w:rsidR="00DA4408">
        <w:rPr>
          <w:rFonts w:ascii="Times New Roman" w:hAnsi="Times New Roman" w:cs="Times New Roman"/>
          <w:noProof/>
          <w:sz w:val="24"/>
          <w:szCs w:val="24"/>
          <w:lang w:val="en-US"/>
        </w:rPr>
        <w:t>c</w:t>
      </w:r>
      <w:r w:rsidRPr="00B55605">
        <w:rPr>
          <w:rFonts w:ascii="Times New Roman" w:hAnsi="Times New Roman" w:cs="Times New Roman"/>
          <w:noProof/>
          <w:sz w:val="24"/>
          <w:szCs w:val="24"/>
          <w:lang w:val="en-US"/>
        </w:rPr>
        <w:t xml:space="preserve">tive Approaches (1). In Glatzer, </w:t>
      </w:r>
      <w:r w:rsidR="00AD00CF" w:rsidRPr="00B55605">
        <w:rPr>
          <w:rFonts w:ascii="Times New Roman" w:hAnsi="Times New Roman" w:cs="Times New Roman"/>
          <w:noProof/>
          <w:sz w:val="24"/>
          <w:szCs w:val="24"/>
          <w:lang w:val="en-US"/>
        </w:rPr>
        <w:t>W.</w:t>
      </w:r>
      <w:r w:rsidR="00AD00CF">
        <w:rPr>
          <w:rFonts w:ascii="Times New Roman" w:hAnsi="Times New Roman" w:cs="Times New Roman"/>
          <w:noProof/>
          <w:sz w:val="24"/>
          <w:szCs w:val="24"/>
          <w:lang w:val="en-US"/>
        </w:rPr>
        <w:t>,</w:t>
      </w:r>
      <w:r w:rsidR="00AD00CF" w:rsidRPr="00B55605">
        <w:rPr>
          <w:rFonts w:ascii="Times New Roman" w:hAnsi="Times New Roman" w:cs="Times New Roman"/>
          <w:noProof/>
          <w:sz w:val="24"/>
          <w:szCs w:val="24"/>
          <w:lang w:val="en-US"/>
        </w:rPr>
        <w:t xml:space="preserve"> </w:t>
      </w:r>
      <w:r w:rsidRPr="00B55605">
        <w:rPr>
          <w:rFonts w:ascii="Times New Roman" w:hAnsi="Times New Roman" w:cs="Times New Roman"/>
          <w:noProof/>
          <w:sz w:val="24"/>
          <w:szCs w:val="24"/>
          <w:lang w:val="en-US"/>
        </w:rPr>
        <w:t xml:space="preserve">Camfield, </w:t>
      </w:r>
      <w:r w:rsidR="00AD00CF" w:rsidRPr="00B55605">
        <w:rPr>
          <w:rFonts w:ascii="Times New Roman" w:hAnsi="Times New Roman" w:cs="Times New Roman"/>
          <w:noProof/>
          <w:sz w:val="24"/>
          <w:szCs w:val="24"/>
          <w:lang w:val="en-US"/>
        </w:rPr>
        <w:t>L.</w:t>
      </w:r>
      <w:r w:rsidR="00AD00CF">
        <w:rPr>
          <w:rFonts w:ascii="Times New Roman" w:hAnsi="Times New Roman" w:cs="Times New Roman"/>
          <w:noProof/>
          <w:sz w:val="24"/>
          <w:szCs w:val="24"/>
          <w:lang w:val="en-US"/>
        </w:rPr>
        <w:t>,</w:t>
      </w:r>
      <w:r w:rsidR="00AD00CF" w:rsidRPr="00B55605">
        <w:rPr>
          <w:rFonts w:ascii="Times New Roman" w:hAnsi="Times New Roman" w:cs="Times New Roman"/>
          <w:noProof/>
          <w:sz w:val="24"/>
          <w:szCs w:val="24"/>
          <w:lang w:val="en-US"/>
        </w:rPr>
        <w:t xml:space="preserve"> </w:t>
      </w:r>
      <w:r w:rsidRPr="00B55605">
        <w:rPr>
          <w:rFonts w:ascii="Times New Roman" w:hAnsi="Times New Roman" w:cs="Times New Roman"/>
          <w:noProof/>
          <w:sz w:val="24"/>
          <w:szCs w:val="24"/>
          <w:lang w:val="en-US"/>
        </w:rPr>
        <w:t xml:space="preserve">Møller, </w:t>
      </w:r>
      <w:r w:rsidR="00AD00CF" w:rsidRPr="00B55605">
        <w:rPr>
          <w:rFonts w:ascii="Times New Roman" w:hAnsi="Times New Roman" w:cs="Times New Roman"/>
          <w:noProof/>
          <w:sz w:val="24"/>
          <w:szCs w:val="24"/>
          <w:lang w:val="en-US"/>
        </w:rPr>
        <w:t xml:space="preserve">V. </w:t>
      </w:r>
      <w:r w:rsidR="00AD00CF">
        <w:rPr>
          <w:rFonts w:ascii="Times New Roman" w:hAnsi="Times New Roman" w:cs="Times New Roman"/>
          <w:noProof/>
          <w:sz w:val="24"/>
          <w:szCs w:val="24"/>
          <w:lang w:val="en-US"/>
        </w:rPr>
        <w:t xml:space="preserve">and </w:t>
      </w:r>
      <w:r w:rsidRPr="00B55605">
        <w:rPr>
          <w:rFonts w:ascii="Times New Roman" w:hAnsi="Times New Roman" w:cs="Times New Roman"/>
          <w:noProof/>
          <w:sz w:val="24"/>
          <w:szCs w:val="24"/>
          <w:lang w:val="en-US"/>
        </w:rPr>
        <w:t>Rojas</w:t>
      </w:r>
      <w:r w:rsidR="00AD00CF">
        <w:rPr>
          <w:rFonts w:ascii="Times New Roman" w:hAnsi="Times New Roman" w:cs="Times New Roman"/>
          <w:noProof/>
          <w:sz w:val="24"/>
          <w:szCs w:val="24"/>
          <w:lang w:val="en-US"/>
        </w:rPr>
        <w:t xml:space="preserve">, </w:t>
      </w:r>
      <w:r w:rsidR="00AD00CF" w:rsidRPr="00B55605">
        <w:rPr>
          <w:rFonts w:ascii="Times New Roman" w:hAnsi="Times New Roman" w:cs="Times New Roman"/>
          <w:noProof/>
          <w:sz w:val="24"/>
          <w:szCs w:val="24"/>
          <w:lang w:val="en-US"/>
        </w:rPr>
        <w:t>M.</w:t>
      </w:r>
      <w:r w:rsidRPr="00B55605">
        <w:rPr>
          <w:rFonts w:ascii="Times New Roman" w:hAnsi="Times New Roman" w:cs="Times New Roman"/>
          <w:noProof/>
          <w:sz w:val="24"/>
          <w:szCs w:val="24"/>
          <w:lang w:val="en-US"/>
        </w:rPr>
        <w:t xml:space="preserve"> (</w:t>
      </w:r>
      <w:r w:rsidR="00AD00CF">
        <w:rPr>
          <w:rFonts w:ascii="Times New Roman" w:hAnsi="Times New Roman" w:cs="Times New Roman"/>
          <w:noProof/>
          <w:sz w:val="24"/>
          <w:szCs w:val="24"/>
          <w:lang w:val="en-US"/>
        </w:rPr>
        <w:t>e</w:t>
      </w:r>
      <w:r w:rsidR="00AD00CF" w:rsidRPr="00B55605">
        <w:rPr>
          <w:rFonts w:ascii="Times New Roman" w:hAnsi="Times New Roman" w:cs="Times New Roman"/>
          <w:noProof/>
          <w:sz w:val="24"/>
          <w:szCs w:val="24"/>
          <w:lang w:val="en-US"/>
        </w:rPr>
        <w:t>ds</w:t>
      </w:r>
      <w:r w:rsidRPr="00B55605">
        <w:rPr>
          <w:rFonts w:ascii="Times New Roman" w:hAnsi="Times New Roman" w:cs="Times New Roman"/>
          <w:noProof/>
          <w:sz w:val="24"/>
          <w:szCs w:val="24"/>
          <w:lang w:val="en-US"/>
        </w:rPr>
        <w:t xml:space="preserve">.), </w:t>
      </w:r>
      <w:r w:rsidRPr="002F4E01">
        <w:rPr>
          <w:rFonts w:ascii="Times New Roman" w:hAnsi="Times New Roman" w:cs="Times New Roman"/>
          <w:i/>
          <w:iCs/>
          <w:noProof/>
          <w:sz w:val="24"/>
          <w:szCs w:val="24"/>
          <w:lang w:val="en-US"/>
        </w:rPr>
        <w:t>Global Handbook of Quality of Life. Ex</w:t>
      </w:r>
      <w:r w:rsidR="00DA4408">
        <w:rPr>
          <w:rFonts w:ascii="Times New Roman" w:hAnsi="Times New Roman" w:cs="Times New Roman"/>
          <w:i/>
          <w:iCs/>
          <w:noProof/>
          <w:sz w:val="24"/>
          <w:szCs w:val="24"/>
          <w:lang w:val="en-US"/>
        </w:rPr>
        <w:t>p</w:t>
      </w:r>
      <w:r w:rsidRPr="002F4E01">
        <w:rPr>
          <w:rFonts w:ascii="Times New Roman" w:hAnsi="Times New Roman" w:cs="Times New Roman"/>
          <w:i/>
          <w:iCs/>
          <w:noProof/>
          <w:sz w:val="24"/>
          <w:szCs w:val="24"/>
          <w:lang w:val="en-US"/>
        </w:rPr>
        <w:t>oloration of Well-Being of Nations and Continents</w:t>
      </w:r>
      <w:r w:rsidRPr="00B55605">
        <w:rPr>
          <w:rFonts w:ascii="Times New Roman" w:hAnsi="Times New Roman" w:cs="Times New Roman"/>
          <w:noProof/>
          <w:sz w:val="24"/>
          <w:szCs w:val="24"/>
          <w:lang w:val="en-US"/>
        </w:rPr>
        <w:t xml:space="preserve"> (pp. 207</w:t>
      </w:r>
      <w:r w:rsidR="00AD00CF">
        <w:rPr>
          <w:rFonts w:ascii="Times New Roman" w:hAnsi="Times New Roman" w:cs="Times New Roman"/>
          <w:noProof/>
          <w:sz w:val="24"/>
          <w:szCs w:val="24"/>
          <w:lang w:val="en-US"/>
        </w:rPr>
        <w:t>-</w:t>
      </w:r>
      <w:r w:rsidRPr="00B55605">
        <w:rPr>
          <w:rFonts w:ascii="Times New Roman" w:hAnsi="Times New Roman" w:cs="Times New Roman"/>
          <w:noProof/>
          <w:sz w:val="24"/>
          <w:szCs w:val="24"/>
          <w:lang w:val="en-US"/>
        </w:rPr>
        <w:t>239). Springer.</w:t>
      </w:r>
    </w:p>
    <w:p w14:paraId="0E14A0DF" w14:textId="4618E148" w:rsidR="00993611" w:rsidRDefault="00993611"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43875B73" w14:textId="60514085" w:rsidR="0020379C" w:rsidRDefault="0020379C"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28251AD0" w14:textId="32827801"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52427B0E" w14:textId="5B77A6DE"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18498A3D" w14:textId="5848F5BD"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02083A9E" w14:textId="10BD628B"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4C7A293E" w14:textId="058D0997"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0EB5A613" w14:textId="69B0CD90"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3ECB0306" w14:textId="0D3FE4BC"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6736B4D2" w14:textId="38C3C2CB"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4914ABCE" w14:textId="390FD14F"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2EDD8483" w14:textId="03317401"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1B3BF8BF" w14:textId="66C27B92"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4E0B8C1F" w14:textId="2C0B534F" w:rsidR="00521A1F" w:rsidRDefault="00521A1F"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46A25C2E" w14:textId="5DB72993" w:rsidR="0020379C" w:rsidRDefault="0020379C" w:rsidP="00A9142C">
      <w:pPr>
        <w:autoSpaceDE w:val="0"/>
        <w:autoSpaceDN w:val="0"/>
        <w:adjustRightInd w:val="0"/>
        <w:spacing w:after="0"/>
        <w:ind w:left="480" w:hanging="480"/>
        <w:jc w:val="left"/>
        <w:rPr>
          <w:rFonts w:ascii="Times New Roman" w:hAnsi="Times New Roman" w:cs="Times New Roman"/>
          <w:noProof/>
          <w:sz w:val="24"/>
          <w:szCs w:val="24"/>
          <w:lang w:val="en-US"/>
        </w:rPr>
      </w:pPr>
    </w:p>
    <w:p w14:paraId="56C2D693" w14:textId="0BAEAE01" w:rsidR="0020379C" w:rsidRDefault="0020379C" w:rsidP="00A9142C">
      <w:pPr>
        <w:autoSpaceDE w:val="0"/>
        <w:autoSpaceDN w:val="0"/>
        <w:adjustRightInd w:val="0"/>
        <w:spacing w:after="0"/>
        <w:ind w:left="480" w:hanging="480"/>
        <w:jc w:val="left"/>
        <w:rPr>
          <w:rFonts w:ascii="Times New Roman" w:hAnsi="Times New Roman" w:cs="Times New Roman"/>
          <w:noProof/>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0379C" w:rsidRPr="0020379C" w14:paraId="5C7BFE01" w14:textId="77777777" w:rsidTr="0020379C">
        <w:trPr>
          <w:jc w:val="center"/>
        </w:trPr>
        <w:tc>
          <w:tcPr>
            <w:tcW w:w="3045" w:type="dxa"/>
            <w:shd w:val="clear" w:color="auto" w:fill="auto"/>
            <w:tcMar>
              <w:top w:w="100" w:type="dxa"/>
              <w:left w:w="100" w:type="dxa"/>
              <w:bottom w:w="100" w:type="dxa"/>
              <w:right w:w="100" w:type="dxa"/>
            </w:tcMar>
          </w:tcPr>
          <w:p w14:paraId="4EF1D703" w14:textId="77777777" w:rsidR="0020379C" w:rsidRPr="0020379C" w:rsidRDefault="0020379C" w:rsidP="00A75C35">
            <w:pPr>
              <w:pStyle w:val="Ttulo3"/>
              <w:widowControl w:val="0"/>
              <w:spacing w:before="0" w:line="240" w:lineRule="auto"/>
              <w:rPr>
                <w:rFonts w:ascii="Times New Roman" w:hAnsi="Times New Roman" w:cs="Times New Roman"/>
                <w:b w:val="0"/>
                <w:bCs/>
                <w:sz w:val="24"/>
                <w:szCs w:val="24"/>
              </w:rPr>
            </w:pPr>
            <w:r w:rsidRPr="0020379C">
              <w:rPr>
                <w:rFonts w:ascii="Times New Roman" w:hAnsi="Times New Roman" w:cs="Times New Roman"/>
                <w:b w:val="0"/>
                <w:bCs/>
                <w:sz w:val="24"/>
                <w:szCs w:val="24"/>
              </w:rPr>
              <w:lastRenderedPageBreak/>
              <w:t>Rol de Contribución</w:t>
            </w:r>
          </w:p>
        </w:tc>
        <w:tc>
          <w:tcPr>
            <w:tcW w:w="6315" w:type="dxa"/>
            <w:shd w:val="clear" w:color="auto" w:fill="auto"/>
            <w:tcMar>
              <w:top w:w="100" w:type="dxa"/>
              <w:left w:w="100" w:type="dxa"/>
              <w:bottom w:w="100" w:type="dxa"/>
              <w:right w:w="100" w:type="dxa"/>
            </w:tcMar>
          </w:tcPr>
          <w:p w14:paraId="2ED27FC2" w14:textId="68896891" w:rsidR="0020379C" w:rsidRPr="0020379C" w:rsidRDefault="0020379C" w:rsidP="00A75C35">
            <w:pPr>
              <w:pStyle w:val="Ttulo3"/>
              <w:widowControl w:val="0"/>
              <w:spacing w:before="0" w:line="240" w:lineRule="auto"/>
              <w:rPr>
                <w:rFonts w:ascii="Times New Roman" w:hAnsi="Times New Roman" w:cs="Times New Roman"/>
                <w:b w:val="0"/>
                <w:bCs/>
                <w:sz w:val="24"/>
                <w:szCs w:val="24"/>
              </w:rPr>
            </w:pPr>
            <w:bookmarkStart w:id="3" w:name="_btsjgdfgjwkr" w:colFirst="0" w:colLast="0"/>
            <w:bookmarkEnd w:id="3"/>
            <w:r w:rsidRPr="0020379C">
              <w:rPr>
                <w:rFonts w:ascii="Times New Roman" w:hAnsi="Times New Roman" w:cs="Times New Roman"/>
                <w:b w:val="0"/>
                <w:bCs/>
                <w:sz w:val="24"/>
                <w:szCs w:val="24"/>
              </w:rPr>
              <w:t>Autor (es)</w:t>
            </w:r>
          </w:p>
        </w:tc>
      </w:tr>
      <w:tr w:rsidR="0020379C" w:rsidRPr="0020379C" w14:paraId="02777159" w14:textId="77777777" w:rsidTr="0020379C">
        <w:trPr>
          <w:jc w:val="center"/>
        </w:trPr>
        <w:tc>
          <w:tcPr>
            <w:tcW w:w="3045" w:type="dxa"/>
            <w:shd w:val="clear" w:color="auto" w:fill="auto"/>
            <w:tcMar>
              <w:top w:w="100" w:type="dxa"/>
              <w:left w:w="100" w:type="dxa"/>
              <w:bottom w:w="100" w:type="dxa"/>
              <w:right w:w="100" w:type="dxa"/>
            </w:tcMar>
          </w:tcPr>
          <w:p w14:paraId="1BCC65F9"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0B70D3BB" w14:textId="77777777" w:rsidR="0020379C" w:rsidRPr="0020379C" w:rsidRDefault="0020379C" w:rsidP="00A75C35">
            <w:pPr>
              <w:widowControl w:val="0"/>
              <w:spacing w:line="240" w:lineRule="auto"/>
              <w:rPr>
                <w:rFonts w:ascii="Times New Roman" w:hAnsi="Times New Roman" w:cs="Times New Roman"/>
                <w:bCs/>
                <w:sz w:val="24"/>
                <w:szCs w:val="24"/>
              </w:rPr>
            </w:pPr>
            <w:proofErr w:type="spellStart"/>
            <w:r w:rsidRPr="0020379C">
              <w:rPr>
                <w:rFonts w:ascii="Times New Roman" w:hAnsi="Times New Roman" w:cs="Times New Roman"/>
                <w:bCs/>
                <w:sz w:val="24"/>
                <w:szCs w:val="24"/>
              </w:rPr>
              <w:t>Neiber</w:t>
            </w:r>
            <w:proofErr w:type="spellEnd"/>
            <w:r w:rsidRPr="0020379C">
              <w:rPr>
                <w:rFonts w:ascii="Times New Roman" w:hAnsi="Times New Roman" w:cs="Times New Roman"/>
                <w:bCs/>
                <w:sz w:val="24"/>
                <w:szCs w:val="24"/>
              </w:rPr>
              <w:t xml:space="preserve"> Maldonado Suárez (principal)</w:t>
            </w:r>
          </w:p>
        </w:tc>
      </w:tr>
      <w:tr w:rsidR="0020379C" w:rsidRPr="0020379C" w14:paraId="71BE0A7A" w14:textId="77777777" w:rsidTr="0020379C">
        <w:trPr>
          <w:jc w:val="center"/>
        </w:trPr>
        <w:tc>
          <w:tcPr>
            <w:tcW w:w="3045" w:type="dxa"/>
            <w:shd w:val="clear" w:color="auto" w:fill="auto"/>
            <w:tcMar>
              <w:top w:w="100" w:type="dxa"/>
              <w:left w:w="100" w:type="dxa"/>
              <w:bottom w:w="100" w:type="dxa"/>
              <w:right w:w="100" w:type="dxa"/>
            </w:tcMar>
          </w:tcPr>
          <w:p w14:paraId="3B441097"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3D3D3F9C" w14:textId="77777777" w:rsidR="0020379C" w:rsidRPr="0020379C" w:rsidRDefault="0020379C" w:rsidP="00A75C35">
            <w:pPr>
              <w:widowControl w:val="0"/>
              <w:spacing w:line="240" w:lineRule="auto"/>
              <w:rPr>
                <w:rFonts w:ascii="Times New Roman" w:hAnsi="Times New Roman" w:cs="Times New Roman"/>
                <w:bCs/>
                <w:sz w:val="24"/>
                <w:szCs w:val="24"/>
              </w:rPr>
            </w:pPr>
            <w:proofErr w:type="spellStart"/>
            <w:r w:rsidRPr="0020379C">
              <w:rPr>
                <w:rFonts w:ascii="Times New Roman" w:hAnsi="Times New Roman" w:cs="Times New Roman"/>
                <w:bCs/>
                <w:sz w:val="24"/>
                <w:szCs w:val="24"/>
              </w:rPr>
              <w:t>Neiber</w:t>
            </w:r>
            <w:proofErr w:type="spellEnd"/>
            <w:r w:rsidRPr="0020379C">
              <w:rPr>
                <w:rFonts w:ascii="Times New Roman" w:hAnsi="Times New Roman" w:cs="Times New Roman"/>
                <w:bCs/>
                <w:sz w:val="24"/>
                <w:szCs w:val="24"/>
              </w:rPr>
              <w:t xml:space="preserve"> Maldonado Suárez (principal)</w:t>
            </w:r>
          </w:p>
        </w:tc>
      </w:tr>
      <w:tr w:rsidR="0020379C" w:rsidRPr="0020379C" w14:paraId="473393A8" w14:textId="77777777" w:rsidTr="0020379C">
        <w:trPr>
          <w:jc w:val="center"/>
        </w:trPr>
        <w:tc>
          <w:tcPr>
            <w:tcW w:w="3045" w:type="dxa"/>
            <w:shd w:val="clear" w:color="auto" w:fill="auto"/>
            <w:tcMar>
              <w:top w:w="100" w:type="dxa"/>
              <w:left w:w="100" w:type="dxa"/>
              <w:bottom w:w="100" w:type="dxa"/>
              <w:right w:w="100" w:type="dxa"/>
            </w:tcMar>
          </w:tcPr>
          <w:p w14:paraId="22A4DD1D"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29C35F81" w14:textId="77777777" w:rsidR="0020379C" w:rsidRPr="0020379C" w:rsidRDefault="0020379C" w:rsidP="00A75C35">
            <w:pPr>
              <w:widowControl w:val="0"/>
              <w:spacing w:line="240" w:lineRule="auto"/>
              <w:rPr>
                <w:rFonts w:ascii="Times New Roman" w:hAnsi="Times New Roman" w:cs="Times New Roman"/>
                <w:bCs/>
                <w:sz w:val="24"/>
                <w:szCs w:val="24"/>
              </w:rPr>
            </w:pPr>
            <w:proofErr w:type="spellStart"/>
            <w:r w:rsidRPr="0020379C">
              <w:rPr>
                <w:rFonts w:ascii="Times New Roman" w:hAnsi="Times New Roman" w:cs="Times New Roman"/>
                <w:bCs/>
                <w:sz w:val="24"/>
                <w:szCs w:val="24"/>
              </w:rPr>
              <w:t>Neiber</w:t>
            </w:r>
            <w:proofErr w:type="spellEnd"/>
            <w:r w:rsidRPr="0020379C">
              <w:rPr>
                <w:rFonts w:ascii="Times New Roman" w:hAnsi="Times New Roman" w:cs="Times New Roman"/>
                <w:bCs/>
                <w:sz w:val="24"/>
                <w:szCs w:val="24"/>
              </w:rPr>
              <w:t xml:space="preserve"> Maldonado Suárez y Felipe Santoyo Telles (igual)</w:t>
            </w:r>
          </w:p>
        </w:tc>
      </w:tr>
      <w:tr w:rsidR="0020379C" w:rsidRPr="0020379C" w14:paraId="59D6B2CE" w14:textId="77777777" w:rsidTr="0020379C">
        <w:trPr>
          <w:jc w:val="center"/>
        </w:trPr>
        <w:tc>
          <w:tcPr>
            <w:tcW w:w="3045" w:type="dxa"/>
            <w:shd w:val="clear" w:color="auto" w:fill="auto"/>
            <w:tcMar>
              <w:top w:w="100" w:type="dxa"/>
              <w:left w:w="100" w:type="dxa"/>
              <w:bottom w:w="100" w:type="dxa"/>
              <w:right w:w="100" w:type="dxa"/>
            </w:tcMar>
          </w:tcPr>
          <w:p w14:paraId="20B46BED"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449D190C" w14:textId="77777777" w:rsidR="0020379C" w:rsidRPr="0020379C" w:rsidRDefault="0020379C" w:rsidP="00A75C35">
            <w:pPr>
              <w:widowControl w:val="0"/>
              <w:spacing w:line="240" w:lineRule="auto"/>
              <w:rPr>
                <w:rFonts w:ascii="Times New Roman" w:hAnsi="Times New Roman" w:cs="Times New Roman"/>
                <w:bCs/>
                <w:sz w:val="24"/>
                <w:szCs w:val="24"/>
              </w:rPr>
            </w:pPr>
            <w:proofErr w:type="spellStart"/>
            <w:r w:rsidRPr="0020379C">
              <w:rPr>
                <w:rFonts w:ascii="Times New Roman" w:hAnsi="Times New Roman" w:cs="Times New Roman"/>
                <w:bCs/>
                <w:sz w:val="24"/>
                <w:szCs w:val="24"/>
              </w:rPr>
              <w:t>Neiber</w:t>
            </w:r>
            <w:proofErr w:type="spellEnd"/>
            <w:r w:rsidRPr="0020379C">
              <w:rPr>
                <w:rFonts w:ascii="Times New Roman" w:hAnsi="Times New Roman" w:cs="Times New Roman"/>
                <w:bCs/>
                <w:sz w:val="24"/>
                <w:szCs w:val="24"/>
              </w:rPr>
              <w:t xml:space="preserve"> Maldonado Suárez y Felipe Santoyo Telles (igual)</w:t>
            </w:r>
          </w:p>
        </w:tc>
      </w:tr>
      <w:tr w:rsidR="0020379C" w:rsidRPr="0020379C" w14:paraId="1744A4E4" w14:textId="77777777" w:rsidTr="0020379C">
        <w:trPr>
          <w:jc w:val="center"/>
        </w:trPr>
        <w:tc>
          <w:tcPr>
            <w:tcW w:w="3045" w:type="dxa"/>
            <w:shd w:val="clear" w:color="auto" w:fill="auto"/>
            <w:tcMar>
              <w:top w:w="100" w:type="dxa"/>
              <w:left w:w="100" w:type="dxa"/>
              <w:bottom w:w="100" w:type="dxa"/>
              <w:right w:w="100" w:type="dxa"/>
            </w:tcMar>
          </w:tcPr>
          <w:p w14:paraId="1C9673B0"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52E0DB29" w14:textId="77777777" w:rsidR="0020379C" w:rsidRPr="0020379C" w:rsidRDefault="0020379C" w:rsidP="00A75C35">
            <w:pPr>
              <w:widowControl w:val="0"/>
              <w:spacing w:line="240" w:lineRule="auto"/>
              <w:rPr>
                <w:rFonts w:ascii="Times New Roman" w:hAnsi="Times New Roman" w:cs="Times New Roman"/>
                <w:bCs/>
                <w:sz w:val="24"/>
                <w:szCs w:val="24"/>
              </w:rPr>
            </w:pPr>
            <w:proofErr w:type="spellStart"/>
            <w:r w:rsidRPr="0020379C">
              <w:rPr>
                <w:rFonts w:ascii="Times New Roman" w:hAnsi="Times New Roman" w:cs="Times New Roman"/>
                <w:bCs/>
                <w:sz w:val="24"/>
                <w:szCs w:val="24"/>
              </w:rPr>
              <w:t>Neiber</w:t>
            </w:r>
            <w:proofErr w:type="spellEnd"/>
            <w:r w:rsidRPr="0020379C">
              <w:rPr>
                <w:rFonts w:ascii="Times New Roman" w:hAnsi="Times New Roman" w:cs="Times New Roman"/>
                <w:bCs/>
                <w:sz w:val="24"/>
                <w:szCs w:val="24"/>
              </w:rPr>
              <w:t xml:space="preserve"> Maldonado Suárez y Felipe Santoyo Telles (igual)</w:t>
            </w:r>
          </w:p>
        </w:tc>
      </w:tr>
      <w:tr w:rsidR="0020379C" w:rsidRPr="0020379C" w14:paraId="764FAEED" w14:textId="77777777" w:rsidTr="0020379C">
        <w:trPr>
          <w:jc w:val="center"/>
        </w:trPr>
        <w:tc>
          <w:tcPr>
            <w:tcW w:w="3045" w:type="dxa"/>
            <w:shd w:val="clear" w:color="auto" w:fill="auto"/>
            <w:tcMar>
              <w:top w:w="100" w:type="dxa"/>
              <w:left w:w="100" w:type="dxa"/>
              <w:bottom w:w="100" w:type="dxa"/>
              <w:right w:w="100" w:type="dxa"/>
            </w:tcMar>
          </w:tcPr>
          <w:p w14:paraId="3F766F02"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3D8D71B3" w14:textId="77777777" w:rsidR="0020379C" w:rsidRPr="0020379C" w:rsidRDefault="0020379C" w:rsidP="00A75C35">
            <w:pPr>
              <w:widowControl w:val="0"/>
              <w:spacing w:line="240" w:lineRule="auto"/>
              <w:rPr>
                <w:rFonts w:ascii="Times New Roman" w:hAnsi="Times New Roman" w:cs="Times New Roman"/>
                <w:bCs/>
                <w:sz w:val="24"/>
                <w:szCs w:val="24"/>
              </w:rPr>
            </w:pPr>
            <w:proofErr w:type="spellStart"/>
            <w:r w:rsidRPr="0020379C">
              <w:rPr>
                <w:rFonts w:ascii="Times New Roman" w:hAnsi="Times New Roman" w:cs="Times New Roman"/>
                <w:bCs/>
                <w:sz w:val="24"/>
                <w:szCs w:val="24"/>
              </w:rPr>
              <w:t>Neiber</w:t>
            </w:r>
            <w:proofErr w:type="spellEnd"/>
            <w:r w:rsidRPr="0020379C">
              <w:rPr>
                <w:rFonts w:ascii="Times New Roman" w:hAnsi="Times New Roman" w:cs="Times New Roman"/>
                <w:bCs/>
                <w:sz w:val="24"/>
                <w:szCs w:val="24"/>
              </w:rPr>
              <w:t xml:space="preserve"> Maldonado Suárez y Felipe Santoyo Telles (igual)</w:t>
            </w:r>
          </w:p>
        </w:tc>
      </w:tr>
      <w:tr w:rsidR="0020379C" w:rsidRPr="0020379C" w14:paraId="27658F56" w14:textId="77777777" w:rsidTr="0020379C">
        <w:trPr>
          <w:jc w:val="center"/>
        </w:trPr>
        <w:tc>
          <w:tcPr>
            <w:tcW w:w="3045" w:type="dxa"/>
            <w:shd w:val="clear" w:color="auto" w:fill="auto"/>
            <w:tcMar>
              <w:top w:w="100" w:type="dxa"/>
              <w:left w:w="100" w:type="dxa"/>
              <w:bottom w:w="100" w:type="dxa"/>
              <w:right w:w="100" w:type="dxa"/>
            </w:tcMar>
          </w:tcPr>
          <w:p w14:paraId="69F69E33"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351FFE25" w14:textId="77777777" w:rsidR="0020379C" w:rsidRPr="0020379C" w:rsidRDefault="0020379C" w:rsidP="00A75C35">
            <w:pPr>
              <w:widowControl w:val="0"/>
              <w:spacing w:line="240" w:lineRule="auto"/>
              <w:rPr>
                <w:rFonts w:ascii="Times New Roman" w:hAnsi="Times New Roman" w:cs="Times New Roman"/>
                <w:bCs/>
                <w:sz w:val="24"/>
                <w:szCs w:val="24"/>
              </w:rPr>
            </w:pPr>
            <w:proofErr w:type="spellStart"/>
            <w:r w:rsidRPr="0020379C">
              <w:rPr>
                <w:rFonts w:ascii="Times New Roman" w:hAnsi="Times New Roman" w:cs="Times New Roman"/>
                <w:bCs/>
                <w:sz w:val="24"/>
                <w:szCs w:val="24"/>
              </w:rPr>
              <w:t>Neiber</w:t>
            </w:r>
            <w:proofErr w:type="spellEnd"/>
            <w:r w:rsidRPr="0020379C">
              <w:rPr>
                <w:rFonts w:ascii="Times New Roman" w:hAnsi="Times New Roman" w:cs="Times New Roman"/>
                <w:bCs/>
                <w:sz w:val="24"/>
                <w:szCs w:val="24"/>
              </w:rPr>
              <w:t xml:space="preserve"> Maldonado Suárez y Felipe Santoyo Telles (igual)</w:t>
            </w:r>
          </w:p>
        </w:tc>
      </w:tr>
      <w:tr w:rsidR="0020379C" w:rsidRPr="0020379C" w14:paraId="4720F860" w14:textId="77777777" w:rsidTr="0020379C">
        <w:trPr>
          <w:jc w:val="center"/>
        </w:trPr>
        <w:tc>
          <w:tcPr>
            <w:tcW w:w="3045" w:type="dxa"/>
            <w:shd w:val="clear" w:color="auto" w:fill="auto"/>
            <w:tcMar>
              <w:top w:w="100" w:type="dxa"/>
              <w:left w:w="100" w:type="dxa"/>
              <w:bottom w:w="100" w:type="dxa"/>
              <w:right w:w="100" w:type="dxa"/>
            </w:tcMar>
          </w:tcPr>
          <w:p w14:paraId="7E388B10"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5A3BE730" w14:textId="77777777" w:rsidR="0020379C" w:rsidRPr="0020379C" w:rsidRDefault="0020379C" w:rsidP="00A75C35">
            <w:pPr>
              <w:widowControl w:val="0"/>
              <w:spacing w:line="240" w:lineRule="auto"/>
              <w:rPr>
                <w:rFonts w:ascii="Times New Roman" w:hAnsi="Times New Roman" w:cs="Times New Roman"/>
                <w:bCs/>
                <w:sz w:val="24"/>
                <w:szCs w:val="24"/>
              </w:rPr>
            </w:pPr>
            <w:proofErr w:type="spellStart"/>
            <w:r w:rsidRPr="0020379C">
              <w:rPr>
                <w:rFonts w:ascii="Times New Roman" w:hAnsi="Times New Roman" w:cs="Times New Roman"/>
                <w:bCs/>
                <w:sz w:val="24"/>
                <w:szCs w:val="24"/>
              </w:rPr>
              <w:t>Neiber</w:t>
            </w:r>
            <w:proofErr w:type="spellEnd"/>
            <w:r w:rsidRPr="0020379C">
              <w:rPr>
                <w:rFonts w:ascii="Times New Roman" w:hAnsi="Times New Roman" w:cs="Times New Roman"/>
                <w:bCs/>
                <w:sz w:val="24"/>
                <w:szCs w:val="24"/>
              </w:rPr>
              <w:t xml:space="preserve"> Maldonado Suárez y Felipe Santoyo Telles (igual)</w:t>
            </w:r>
          </w:p>
        </w:tc>
      </w:tr>
      <w:tr w:rsidR="0020379C" w:rsidRPr="0020379C" w14:paraId="271748AB" w14:textId="77777777" w:rsidTr="0020379C">
        <w:trPr>
          <w:jc w:val="center"/>
        </w:trPr>
        <w:tc>
          <w:tcPr>
            <w:tcW w:w="3045" w:type="dxa"/>
            <w:shd w:val="clear" w:color="auto" w:fill="auto"/>
            <w:tcMar>
              <w:top w:w="100" w:type="dxa"/>
              <w:left w:w="100" w:type="dxa"/>
              <w:bottom w:w="100" w:type="dxa"/>
              <w:right w:w="100" w:type="dxa"/>
            </w:tcMar>
          </w:tcPr>
          <w:p w14:paraId="56E54FD8"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3634EA8F" w14:textId="77777777" w:rsidR="0020379C" w:rsidRPr="0020379C" w:rsidRDefault="0020379C" w:rsidP="00A75C35">
            <w:pPr>
              <w:widowControl w:val="0"/>
              <w:spacing w:line="240" w:lineRule="auto"/>
              <w:rPr>
                <w:rFonts w:ascii="Times New Roman" w:hAnsi="Times New Roman" w:cs="Times New Roman"/>
                <w:bCs/>
                <w:sz w:val="24"/>
                <w:szCs w:val="24"/>
              </w:rPr>
            </w:pPr>
            <w:proofErr w:type="spellStart"/>
            <w:r w:rsidRPr="0020379C">
              <w:rPr>
                <w:rFonts w:ascii="Times New Roman" w:hAnsi="Times New Roman" w:cs="Times New Roman"/>
                <w:bCs/>
                <w:sz w:val="24"/>
                <w:szCs w:val="24"/>
              </w:rPr>
              <w:t>Neiber</w:t>
            </w:r>
            <w:proofErr w:type="spellEnd"/>
            <w:r w:rsidRPr="0020379C">
              <w:rPr>
                <w:rFonts w:ascii="Times New Roman" w:hAnsi="Times New Roman" w:cs="Times New Roman"/>
                <w:bCs/>
                <w:sz w:val="24"/>
                <w:szCs w:val="24"/>
              </w:rPr>
              <w:t xml:space="preserve"> Maldonado Suárez (principal)</w:t>
            </w:r>
          </w:p>
        </w:tc>
      </w:tr>
      <w:tr w:rsidR="0020379C" w:rsidRPr="0020379C" w14:paraId="634CC981" w14:textId="77777777" w:rsidTr="0020379C">
        <w:trPr>
          <w:jc w:val="center"/>
        </w:trPr>
        <w:tc>
          <w:tcPr>
            <w:tcW w:w="3045" w:type="dxa"/>
            <w:shd w:val="clear" w:color="auto" w:fill="auto"/>
            <w:tcMar>
              <w:top w:w="100" w:type="dxa"/>
              <w:left w:w="100" w:type="dxa"/>
              <w:bottom w:w="100" w:type="dxa"/>
              <w:right w:w="100" w:type="dxa"/>
            </w:tcMar>
          </w:tcPr>
          <w:p w14:paraId="434B7DFF"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422D6A1E"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Felipe Santoyo Telles (principal)</w:t>
            </w:r>
          </w:p>
        </w:tc>
      </w:tr>
      <w:tr w:rsidR="0020379C" w:rsidRPr="0020379C" w14:paraId="00C81AA9" w14:textId="77777777" w:rsidTr="0020379C">
        <w:trPr>
          <w:jc w:val="center"/>
        </w:trPr>
        <w:tc>
          <w:tcPr>
            <w:tcW w:w="3045" w:type="dxa"/>
            <w:shd w:val="clear" w:color="auto" w:fill="auto"/>
            <w:tcMar>
              <w:top w:w="100" w:type="dxa"/>
              <w:left w:w="100" w:type="dxa"/>
              <w:bottom w:w="100" w:type="dxa"/>
              <w:right w:w="100" w:type="dxa"/>
            </w:tcMar>
          </w:tcPr>
          <w:p w14:paraId="13DB3414"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5B69B16A" w14:textId="77777777" w:rsidR="0020379C" w:rsidRPr="0020379C" w:rsidRDefault="0020379C" w:rsidP="00A75C35">
            <w:pPr>
              <w:widowControl w:val="0"/>
              <w:spacing w:line="240" w:lineRule="auto"/>
              <w:rPr>
                <w:rFonts w:ascii="Times New Roman" w:hAnsi="Times New Roman" w:cs="Times New Roman"/>
                <w:bCs/>
                <w:sz w:val="24"/>
                <w:szCs w:val="24"/>
              </w:rPr>
            </w:pPr>
            <w:proofErr w:type="spellStart"/>
            <w:r w:rsidRPr="0020379C">
              <w:rPr>
                <w:rFonts w:ascii="Times New Roman" w:hAnsi="Times New Roman" w:cs="Times New Roman"/>
                <w:bCs/>
                <w:sz w:val="24"/>
                <w:szCs w:val="24"/>
              </w:rPr>
              <w:t>Neiber</w:t>
            </w:r>
            <w:proofErr w:type="spellEnd"/>
            <w:r w:rsidRPr="0020379C">
              <w:rPr>
                <w:rFonts w:ascii="Times New Roman" w:hAnsi="Times New Roman" w:cs="Times New Roman"/>
                <w:bCs/>
                <w:sz w:val="24"/>
                <w:szCs w:val="24"/>
              </w:rPr>
              <w:t xml:space="preserve"> Maldonado Suárez (principal)</w:t>
            </w:r>
          </w:p>
        </w:tc>
      </w:tr>
      <w:tr w:rsidR="0020379C" w:rsidRPr="0020379C" w14:paraId="7B9A5CAD" w14:textId="77777777" w:rsidTr="0020379C">
        <w:trPr>
          <w:jc w:val="center"/>
        </w:trPr>
        <w:tc>
          <w:tcPr>
            <w:tcW w:w="3045" w:type="dxa"/>
            <w:shd w:val="clear" w:color="auto" w:fill="auto"/>
            <w:tcMar>
              <w:top w:w="100" w:type="dxa"/>
              <w:left w:w="100" w:type="dxa"/>
              <w:bottom w:w="100" w:type="dxa"/>
              <w:right w:w="100" w:type="dxa"/>
            </w:tcMar>
          </w:tcPr>
          <w:p w14:paraId="17B36F22"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59BB257F"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Felipe Santoyo Telles (principal)</w:t>
            </w:r>
          </w:p>
        </w:tc>
      </w:tr>
      <w:tr w:rsidR="0020379C" w:rsidRPr="0020379C" w14:paraId="0F55B182" w14:textId="77777777" w:rsidTr="0020379C">
        <w:trPr>
          <w:jc w:val="center"/>
        </w:trPr>
        <w:tc>
          <w:tcPr>
            <w:tcW w:w="3045" w:type="dxa"/>
            <w:shd w:val="clear" w:color="auto" w:fill="auto"/>
            <w:tcMar>
              <w:top w:w="100" w:type="dxa"/>
              <w:left w:w="100" w:type="dxa"/>
              <w:bottom w:w="100" w:type="dxa"/>
              <w:right w:w="100" w:type="dxa"/>
            </w:tcMar>
          </w:tcPr>
          <w:p w14:paraId="6BE251C8"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64684616"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Felipe Santoyo Telles (principal)</w:t>
            </w:r>
          </w:p>
        </w:tc>
      </w:tr>
      <w:tr w:rsidR="0020379C" w:rsidRPr="0020379C" w14:paraId="6CF2970E" w14:textId="77777777" w:rsidTr="0020379C">
        <w:trPr>
          <w:jc w:val="center"/>
        </w:trPr>
        <w:tc>
          <w:tcPr>
            <w:tcW w:w="3045" w:type="dxa"/>
            <w:shd w:val="clear" w:color="auto" w:fill="auto"/>
            <w:tcMar>
              <w:top w:w="100" w:type="dxa"/>
              <w:left w:w="100" w:type="dxa"/>
              <w:bottom w:w="100" w:type="dxa"/>
              <w:right w:w="100" w:type="dxa"/>
            </w:tcMar>
          </w:tcPr>
          <w:p w14:paraId="658770D6"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1800ACD1" w14:textId="77777777" w:rsidR="0020379C" w:rsidRPr="0020379C" w:rsidRDefault="0020379C" w:rsidP="00A75C35">
            <w:pPr>
              <w:widowControl w:val="0"/>
              <w:spacing w:line="240" w:lineRule="auto"/>
              <w:rPr>
                <w:rFonts w:ascii="Times New Roman" w:hAnsi="Times New Roman" w:cs="Times New Roman"/>
                <w:bCs/>
                <w:sz w:val="24"/>
                <w:szCs w:val="24"/>
              </w:rPr>
            </w:pPr>
            <w:r w:rsidRPr="0020379C">
              <w:rPr>
                <w:rFonts w:ascii="Times New Roman" w:hAnsi="Times New Roman" w:cs="Times New Roman"/>
                <w:bCs/>
                <w:sz w:val="24"/>
                <w:szCs w:val="24"/>
              </w:rPr>
              <w:t>Felipe Santoyo Telles (principal)</w:t>
            </w:r>
          </w:p>
        </w:tc>
      </w:tr>
    </w:tbl>
    <w:p w14:paraId="475625B8" w14:textId="77777777" w:rsidR="0020379C" w:rsidRPr="00D54054" w:rsidRDefault="0020379C" w:rsidP="00A9142C">
      <w:pPr>
        <w:autoSpaceDE w:val="0"/>
        <w:autoSpaceDN w:val="0"/>
        <w:adjustRightInd w:val="0"/>
        <w:spacing w:after="0"/>
        <w:ind w:left="480" w:hanging="480"/>
        <w:jc w:val="left"/>
        <w:rPr>
          <w:rFonts w:ascii="Times New Roman" w:hAnsi="Times New Roman" w:cs="Times New Roman"/>
          <w:noProof/>
          <w:sz w:val="24"/>
          <w:szCs w:val="24"/>
          <w:lang w:val="en-US"/>
        </w:rPr>
      </w:pPr>
    </w:p>
    <w:sectPr w:rsidR="0020379C" w:rsidRPr="00D54054" w:rsidSect="0020379C">
      <w:headerReference w:type="default" r:id="rId9"/>
      <w:footerReference w:type="default" r:id="rId10"/>
      <w:pgSz w:w="12240" w:h="15840"/>
      <w:pgMar w:top="1276" w:right="1701" w:bottom="993" w:left="1701" w:header="142" w:footer="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0666" w14:textId="77777777" w:rsidR="00042C79" w:rsidRDefault="00042C79">
      <w:pPr>
        <w:spacing w:after="0" w:line="240" w:lineRule="auto"/>
      </w:pPr>
      <w:r>
        <w:separator/>
      </w:r>
    </w:p>
  </w:endnote>
  <w:endnote w:type="continuationSeparator" w:id="0">
    <w:p w14:paraId="3A843F47" w14:textId="77777777" w:rsidR="00042C79" w:rsidRDefault="0004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DD51" w14:textId="4F0F7E53" w:rsidR="001904FA" w:rsidRDefault="002F4E01">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sidRPr="002A3D98">
      <w:rPr>
        <w:noProof/>
      </w:rPr>
      <w:drawing>
        <wp:inline distT="0" distB="0" distL="0" distR="0" wp14:anchorId="3010E82D" wp14:editId="13A7D28E">
          <wp:extent cx="1600200" cy="419100"/>
          <wp:effectExtent l="0" t="0" r="0" b="0"/>
          <wp:docPr id="10" name="Imagen 1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rPr>
      <w:t xml:space="preserve">                </w:t>
    </w:r>
    <w:r w:rsidRPr="002A4E8D">
      <w:rPr>
        <w:rFonts w:asciiTheme="minorHAnsi" w:hAnsiTheme="minorHAnsi" w:cstheme="minorHAnsi"/>
        <w:b/>
        <w:szCs w:val="16"/>
      </w:rPr>
      <w:t xml:space="preserve">Vol. 12, Núm. 24 </w:t>
    </w:r>
    <w:proofErr w:type="gramStart"/>
    <w:r w:rsidRPr="002A4E8D">
      <w:rPr>
        <w:rFonts w:asciiTheme="minorHAnsi" w:hAnsiTheme="minorHAnsi" w:cstheme="minorHAnsi"/>
        <w:b/>
        <w:szCs w:val="16"/>
      </w:rPr>
      <w:t>Enero</w:t>
    </w:r>
    <w:proofErr w:type="gramEnd"/>
    <w:r w:rsidRPr="002A4E8D">
      <w:rPr>
        <w:rFonts w:asciiTheme="minorHAnsi" w:hAnsiTheme="minorHAnsi" w:cstheme="minorHAnsi"/>
        <w:b/>
        <w:szCs w:val="16"/>
      </w:rPr>
      <w:t xml:space="preserve"> - Junio 202</w:t>
    </w:r>
    <w:r>
      <w:rPr>
        <w:rFonts w:asciiTheme="minorHAnsi" w:hAnsiTheme="minorHAnsi" w:cstheme="minorHAnsi"/>
        <w:b/>
        <w:szCs w:val="16"/>
      </w:rPr>
      <w:t>2</w:t>
    </w:r>
    <w:r w:rsidRPr="002A4E8D">
      <w:rPr>
        <w:rFonts w:asciiTheme="minorHAnsi" w:hAnsiTheme="minorHAnsi" w:cstheme="minorHAnsi"/>
        <w:b/>
        <w:szCs w:val="16"/>
      </w:rPr>
      <w:t>, e</w:t>
    </w:r>
    <w:r w:rsidR="00932E12">
      <w:rPr>
        <w:rFonts w:asciiTheme="minorHAnsi" w:hAnsiTheme="minorHAnsi" w:cstheme="minorHAnsi"/>
        <w:b/>
        <w:szCs w:val="16"/>
      </w:rPr>
      <w:t>333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62B0" w14:textId="77777777" w:rsidR="00042C79" w:rsidRDefault="00042C79">
      <w:pPr>
        <w:spacing w:after="0" w:line="240" w:lineRule="auto"/>
      </w:pPr>
      <w:r>
        <w:separator/>
      </w:r>
    </w:p>
  </w:footnote>
  <w:footnote w:type="continuationSeparator" w:id="0">
    <w:p w14:paraId="02D0EDCC" w14:textId="77777777" w:rsidR="00042C79" w:rsidRDefault="00042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E5AA" w14:textId="2A542180" w:rsidR="002F4E01" w:rsidRDefault="002F4E01" w:rsidP="002F4E01">
    <w:pPr>
      <w:pStyle w:val="Encabezado"/>
      <w:jc w:val="center"/>
    </w:pPr>
    <w:r w:rsidRPr="002A3D98">
      <w:rPr>
        <w:noProof/>
      </w:rPr>
      <w:drawing>
        <wp:inline distT="0" distB="0" distL="0" distR="0" wp14:anchorId="7895EFAE" wp14:editId="2B18F1A7">
          <wp:extent cx="5397500" cy="635000"/>
          <wp:effectExtent l="0" t="0" r="0" b="0"/>
          <wp:docPr id="9" name="Imagen 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02C3"/>
    <w:multiLevelType w:val="hybridMultilevel"/>
    <w:tmpl w:val="3F840BEC"/>
    <w:lvl w:ilvl="0" w:tplc="49DAAAC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F70D0A"/>
    <w:multiLevelType w:val="hybridMultilevel"/>
    <w:tmpl w:val="D9EE34C2"/>
    <w:lvl w:ilvl="0" w:tplc="49DAAAC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3A6430"/>
    <w:multiLevelType w:val="hybridMultilevel"/>
    <w:tmpl w:val="9A461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A3F0CC2"/>
    <w:multiLevelType w:val="hybridMultilevel"/>
    <w:tmpl w:val="FABC9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11"/>
    <w:rsid w:val="00001C20"/>
    <w:rsid w:val="00002ED8"/>
    <w:rsid w:val="000040ED"/>
    <w:rsid w:val="000177C3"/>
    <w:rsid w:val="0002423C"/>
    <w:rsid w:val="00026D16"/>
    <w:rsid w:val="00034803"/>
    <w:rsid w:val="00042C79"/>
    <w:rsid w:val="00067E6F"/>
    <w:rsid w:val="000836E1"/>
    <w:rsid w:val="0008521B"/>
    <w:rsid w:val="00086AB3"/>
    <w:rsid w:val="000926B6"/>
    <w:rsid w:val="000949CD"/>
    <w:rsid w:val="000A0F5D"/>
    <w:rsid w:val="000A56B3"/>
    <w:rsid w:val="000A6B68"/>
    <w:rsid w:val="000B39EC"/>
    <w:rsid w:val="000C2C0B"/>
    <w:rsid w:val="000C3FD3"/>
    <w:rsid w:val="000D186C"/>
    <w:rsid w:val="000E3CFE"/>
    <w:rsid w:val="00105241"/>
    <w:rsid w:val="0011201B"/>
    <w:rsid w:val="00116DFB"/>
    <w:rsid w:val="00117130"/>
    <w:rsid w:val="001635EA"/>
    <w:rsid w:val="001645B5"/>
    <w:rsid w:val="0017283C"/>
    <w:rsid w:val="00186CD9"/>
    <w:rsid w:val="001904FA"/>
    <w:rsid w:val="001934BA"/>
    <w:rsid w:val="001A709A"/>
    <w:rsid w:val="001D5BD5"/>
    <w:rsid w:val="001E3D86"/>
    <w:rsid w:val="001E3EAA"/>
    <w:rsid w:val="001E729A"/>
    <w:rsid w:val="001E7868"/>
    <w:rsid w:val="001F1A68"/>
    <w:rsid w:val="00200767"/>
    <w:rsid w:val="0020379C"/>
    <w:rsid w:val="00204577"/>
    <w:rsid w:val="00207D60"/>
    <w:rsid w:val="002111F1"/>
    <w:rsid w:val="00223F7B"/>
    <w:rsid w:val="00236E1D"/>
    <w:rsid w:val="00237F9F"/>
    <w:rsid w:val="002420F3"/>
    <w:rsid w:val="002706AA"/>
    <w:rsid w:val="00280A4A"/>
    <w:rsid w:val="0028302A"/>
    <w:rsid w:val="002A2DC5"/>
    <w:rsid w:val="002A359D"/>
    <w:rsid w:val="002A7782"/>
    <w:rsid w:val="002A7BC4"/>
    <w:rsid w:val="002B6423"/>
    <w:rsid w:val="002B6F0C"/>
    <w:rsid w:val="002C0523"/>
    <w:rsid w:val="002C402A"/>
    <w:rsid w:val="002F3018"/>
    <w:rsid w:val="002F3E0B"/>
    <w:rsid w:val="002F3E92"/>
    <w:rsid w:val="002F4E01"/>
    <w:rsid w:val="002F58E2"/>
    <w:rsid w:val="003032F7"/>
    <w:rsid w:val="00330150"/>
    <w:rsid w:val="00337916"/>
    <w:rsid w:val="00342D3E"/>
    <w:rsid w:val="003513EC"/>
    <w:rsid w:val="003552CE"/>
    <w:rsid w:val="00355609"/>
    <w:rsid w:val="00364EF0"/>
    <w:rsid w:val="00367CE7"/>
    <w:rsid w:val="00371C88"/>
    <w:rsid w:val="003C7E1A"/>
    <w:rsid w:val="003D75FD"/>
    <w:rsid w:val="003D76F5"/>
    <w:rsid w:val="003E6872"/>
    <w:rsid w:val="00403486"/>
    <w:rsid w:val="00424B4A"/>
    <w:rsid w:val="00425567"/>
    <w:rsid w:val="00431998"/>
    <w:rsid w:val="0043713F"/>
    <w:rsid w:val="0045382C"/>
    <w:rsid w:val="00456FFE"/>
    <w:rsid w:val="00457699"/>
    <w:rsid w:val="00466B22"/>
    <w:rsid w:val="004770F0"/>
    <w:rsid w:val="004A0665"/>
    <w:rsid w:val="004A0CEF"/>
    <w:rsid w:val="004A2A39"/>
    <w:rsid w:val="004D712B"/>
    <w:rsid w:val="004D71BA"/>
    <w:rsid w:val="004E0023"/>
    <w:rsid w:val="004E3B5E"/>
    <w:rsid w:val="004F7DA1"/>
    <w:rsid w:val="00500AFF"/>
    <w:rsid w:val="0051494B"/>
    <w:rsid w:val="00521A1F"/>
    <w:rsid w:val="00521A92"/>
    <w:rsid w:val="0055574B"/>
    <w:rsid w:val="00555A8A"/>
    <w:rsid w:val="00574D01"/>
    <w:rsid w:val="0058074C"/>
    <w:rsid w:val="00586B1F"/>
    <w:rsid w:val="0059238F"/>
    <w:rsid w:val="00592AB2"/>
    <w:rsid w:val="005A054A"/>
    <w:rsid w:val="005B38BC"/>
    <w:rsid w:val="005B44BF"/>
    <w:rsid w:val="005C1169"/>
    <w:rsid w:val="005C60D2"/>
    <w:rsid w:val="005C6663"/>
    <w:rsid w:val="005C6943"/>
    <w:rsid w:val="005D591E"/>
    <w:rsid w:val="005D6F6E"/>
    <w:rsid w:val="005F23EC"/>
    <w:rsid w:val="005F280F"/>
    <w:rsid w:val="00605066"/>
    <w:rsid w:val="006214B7"/>
    <w:rsid w:val="00621517"/>
    <w:rsid w:val="006228D1"/>
    <w:rsid w:val="0062518E"/>
    <w:rsid w:val="00632461"/>
    <w:rsid w:val="0063630D"/>
    <w:rsid w:val="00636F39"/>
    <w:rsid w:val="00640B36"/>
    <w:rsid w:val="006471E8"/>
    <w:rsid w:val="00653250"/>
    <w:rsid w:val="006578DF"/>
    <w:rsid w:val="006601D4"/>
    <w:rsid w:val="00681272"/>
    <w:rsid w:val="0069435D"/>
    <w:rsid w:val="00696A3A"/>
    <w:rsid w:val="00696E26"/>
    <w:rsid w:val="0069740F"/>
    <w:rsid w:val="006A0E17"/>
    <w:rsid w:val="006A316D"/>
    <w:rsid w:val="006B2B4A"/>
    <w:rsid w:val="006D7B52"/>
    <w:rsid w:val="00710547"/>
    <w:rsid w:val="00712777"/>
    <w:rsid w:val="00720ADD"/>
    <w:rsid w:val="00731312"/>
    <w:rsid w:val="0073133F"/>
    <w:rsid w:val="007326AD"/>
    <w:rsid w:val="00735440"/>
    <w:rsid w:val="0074130C"/>
    <w:rsid w:val="007538E3"/>
    <w:rsid w:val="00757766"/>
    <w:rsid w:val="00766716"/>
    <w:rsid w:val="0077607B"/>
    <w:rsid w:val="00781D10"/>
    <w:rsid w:val="00783114"/>
    <w:rsid w:val="00794FD5"/>
    <w:rsid w:val="007A38C2"/>
    <w:rsid w:val="007A3CAA"/>
    <w:rsid w:val="007B15B2"/>
    <w:rsid w:val="007B2897"/>
    <w:rsid w:val="007B55A6"/>
    <w:rsid w:val="007D190D"/>
    <w:rsid w:val="007D67E2"/>
    <w:rsid w:val="00800A17"/>
    <w:rsid w:val="00810C41"/>
    <w:rsid w:val="00817662"/>
    <w:rsid w:val="0082631E"/>
    <w:rsid w:val="008317F8"/>
    <w:rsid w:val="00831AC4"/>
    <w:rsid w:val="00832734"/>
    <w:rsid w:val="0084266F"/>
    <w:rsid w:val="00844EB4"/>
    <w:rsid w:val="0085089A"/>
    <w:rsid w:val="008555A9"/>
    <w:rsid w:val="008568CA"/>
    <w:rsid w:val="008575EB"/>
    <w:rsid w:val="0086173C"/>
    <w:rsid w:val="00867FBC"/>
    <w:rsid w:val="00871355"/>
    <w:rsid w:val="00874728"/>
    <w:rsid w:val="00890BE8"/>
    <w:rsid w:val="00897DA3"/>
    <w:rsid w:val="008A0053"/>
    <w:rsid w:val="008A6C0C"/>
    <w:rsid w:val="008B25DC"/>
    <w:rsid w:val="008D0CEF"/>
    <w:rsid w:val="008D45BD"/>
    <w:rsid w:val="008D6434"/>
    <w:rsid w:val="008E2590"/>
    <w:rsid w:val="009037F4"/>
    <w:rsid w:val="00904595"/>
    <w:rsid w:val="00915621"/>
    <w:rsid w:val="0093062A"/>
    <w:rsid w:val="00932E12"/>
    <w:rsid w:val="00941873"/>
    <w:rsid w:val="00947D8D"/>
    <w:rsid w:val="0096260F"/>
    <w:rsid w:val="009811C7"/>
    <w:rsid w:val="00983FAC"/>
    <w:rsid w:val="00990EA5"/>
    <w:rsid w:val="00992998"/>
    <w:rsid w:val="00993611"/>
    <w:rsid w:val="009974A2"/>
    <w:rsid w:val="009B0D51"/>
    <w:rsid w:val="009B14A3"/>
    <w:rsid w:val="009B30B5"/>
    <w:rsid w:val="009B64A7"/>
    <w:rsid w:val="009C5D77"/>
    <w:rsid w:val="009D5CFC"/>
    <w:rsid w:val="009E6462"/>
    <w:rsid w:val="009F1ABB"/>
    <w:rsid w:val="009F4948"/>
    <w:rsid w:val="009F6716"/>
    <w:rsid w:val="00A224A3"/>
    <w:rsid w:val="00A3592A"/>
    <w:rsid w:val="00A36B69"/>
    <w:rsid w:val="00A37E5B"/>
    <w:rsid w:val="00A54E48"/>
    <w:rsid w:val="00A56234"/>
    <w:rsid w:val="00A60633"/>
    <w:rsid w:val="00A66E9B"/>
    <w:rsid w:val="00A72033"/>
    <w:rsid w:val="00A74587"/>
    <w:rsid w:val="00A9142C"/>
    <w:rsid w:val="00A93AD5"/>
    <w:rsid w:val="00AB1EA4"/>
    <w:rsid w:val="00AB2945"/>
    <w:rsid w:val="00AB765E"/>
    <w:rsid w:val="00AD00CF"/>
    <w:rsid w:val="00AD1804"/>
    <w:rsid w:val="00AD3194"/>
    <w:rsid w:val="00AE4737"/>
    <w:rsid w:val="00AF31A3"/>
    <w:rsid w:val="00B0003D"/>
    <w:rsid w:val="00B0033F"/>
    <w:rsid w:val="00B11960"/>
    <w:rsid w:val="00B24C5F"/>
    <w:rsid w:val="00B416CA"/>
    <w:rsid w:val="00B44D3C"/>
    <w:rsid w:val="00B45982"/>
    <w:rsid w:val="00B55605"/>
    <w:rsid w:val="00B6412E"/>
    <w:rsid w:val="00B71473"/>
    <w:rsid w:val="00B72C19"/>
    <w:rsid w:val="00B75D59"/>
    <w:rsid w:val="00B77FCF"/>
    <w:rsid w:val="00B8270C"/>
    <w:rsid w:val="00B846DB"/>
    <w:rsid w:val="00B95259"/>
    <w:rsid w:val="00BC05A8"/>
    <w:rsid w:val="00BC431D"/>
    <w:rsid w:val="00BD0C52"/>
    <w:rsid w:val="00BD3007"/>
    <w:rsid w:val="00BD3711"/>
    <w:rsid w:val="00BE1194"/>
    <w:rsid w:val="00BF2B33"/>
    <w:rsid w:val="00C000F2"/>
    <w:rsid w:val="00C011DD"/>
    <w:rsid w:val="00C11AAA"/>
    <w:rsid w:val="00C13D4E"/>
    <w:rsid w:val="00C203A4"/>
    <w:rsid w:val="00C2138C"/>
    <w:rsid w:val="00C25F35"/>
    <w:rsid w:val="00C614B6"/>
    <w:rsid w:val="00C63280"/>
    <w:rsid w:val="00C6687A"/>
    <w:rsid w:val="00C74EF6"/>
    <w:rsid w:val="00C819F1"/>
    <w:rsid w:val="00C84534"/>
    <w:rsid w:val="00C92745"/>
    <w:rsid w:val="00C935D8"/>
    <w:rsid w:val="00C94575"/>
    <w:rsid w:val="00CA1D2A"/>
    <w:rsid w:val="00CA7947"/>
    <w:rsid w:val="00CB479C"/>
    <w:rsid w:val="00CE233D"/>
    <w:rsid w:val="00CE7BBC"/>
    <w:rsid w:val="00CF1A4D"/>
    <w:rsid w:val="00D0198F"/>
    <w:rsid w:val="00D20876"/>
    <w:rsid w:val="00D31D84"/>
    <w:rsid w:val="00D34270"/>
    <w:rsid w:val="00D356B0"/>
    <w:rsid w:val="00D461AA"/>
    <w:rsid w:val="00D515CA"/>
    <w:rsid w:val="00D54054"/>
    <w:rsid w:val="00D54ECA"/>
    <w:rsid w:val="00D55285"/>
    <w:rsid w:val="00D60C8A"/>
    <w:rsid w:val="00D70365"/>
    <w:rsid w:val="00D77735"/>
    <w:rsid w:val="00D822AA"/>
    <w:rsid w:val="00D82FB3"/>
    <w:rsid w:val="00D84A63"/>
    <w:rsid w:val="00D9117E"/>
    <w:rsid w:val="00DA2452"/>
    <w:rsid w:val="00DA3041"/>
    <w:rsid w:val="00DA3B6D"/>
    <w:rsid w:val="00DA4408"/>
    <w:rsid w:val="00DB5605"/>
    <w:rsid w:val="00DC596C"/>
    <w:rsid w:val="00DE0219"/>
    <w:rsid w:val="00DE1EF5"/>
    <w:rsid w:val="00DE220B"/>
    <w:rsid w:val="00DF3B65"/>
    <w:rsid w:val="00E02F10"/>
    <w:rsid w:val="00E129A8"/>
    <w:rsid w:val="00E1307C"/>
    <w:rsid w:val="00E167C6"/>
    <w:rsid w:val="00E24EC4"/>
    <w:rsid w:val="00E26359"/>
    <w:rsid w:val="00E27FB4"/>
    <w:rsid w:val="00E3004E"/>
    <w:rsid w:val="00E30781"/>
    <w:rsid w:val="00E37273"/>
    <w:rsid w:val="00E7011D"/>
    <w:rsid w:val="00E73007"/>
    <w:rsid w:val="00E91476"/>
    <w:rsid w:val="00E94821"/>
    <w:rsid w:val="00EA4E60"/>
    <w:rsid w:val="00EE5F15"/>
    <w:rsid w:val="00F05709"/>
    <w:rsid w:val="00F15EA7"/>
    <w:rsid w:val="00F23973"/>
    <w:rsid w:val="00F317F5"/>
    <w:rsid w:val="00F37B3A"/>
    <w:rsid w:val="00F42A9F"/>
    <w:rsid w:val="00F468DD"/>
    <w:rsid w:val="00F63F19"/>
    <w:rsid w:val="00F66F8D"/>
    <w:rsid w:val="00F80A9A"/>
    <w:rsid w:val="00F81EC1"/>
    <w:rsid w:val="00F931AB"/>
    <w:rsid w:val="00F9348C"/>
    <w:rsid w:val="00FA41E0"/>
    <w:rsid w:val="00FA7BB3"/>
    <w:rsid w:val="00FB266A"/>
    <w:rsid w:val="00FB3DDB"/>
    <w:rsid w:val="00FB49DB"/>
    <w:rsid w:val="00FB4C13"/>
    <w:rsid w:val="00FC6A33"/>
    <w:rsid w:val="00FE5444"/>
    <w:rsid w:val="00FE59E7"/>
    <w:rsid w:val="00FF2EDE"/>
    <w:rsid w:val="00FF4196"/>
    <w:rsid w:val="00FF5311"/>
    <w:rsid w:val="00FF77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B9400"/>
  <w15:docId w15:val="{C46611E9-D323-4F1D-B48F-9CFBFF8E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71D"/>
    <w:pPr>
      <w:spacing w:after="160" w:line="360" w:lineRule="auto"/>
      <w:jc w:val="both"/>
    </w:pPr>
    <w:rPr>
      <w:sz w:val="22"/>
      <w:szCs w:val="22"/>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spacing w:after="160" w:line="360" w:lineRule="auto"/>
      <w:jc w:val="both"/>
    </w:pPr>
    <w:rPr>
      <w:sz w:val="22"/>
      <w:szCs w:val="22"/>
    </w:rPr>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Default">
    <w:name w:val="Default"/>
    <w:rsid w:val="0059471D"/>
    <w:pPr>
      <w:autoSpaceDE w:val="0"/>
      <w:autoSpaceDN w:val="0"/>
      <w:adjustRightInd w:val="0"/>
      <w:jc w:val="both"/>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5947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471D"/>
  </w:style>
  <w:style w:type="paragraph" w:styleId="Piedepgina">
    <w:name w:val="footer"/>
    <w:basedOn w:val="Normal"/>
    <w:link w:val="PiedepginaCar"/>
    <w:uiPriority w:val="99"/>
    <w:unhideWhenUsed/>
    <w:rsid w:val="005947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471D"/>
  </w:style>
  <w:style w:type="character" w:styleId="Hipervnculo">
    <w:name w:val="Hyperlink"/>
    <w:uiPriority w:val="99"/>
    <w:unhideWhenUsed/>
    <w:rsid w:val="0059471D"/>
    <w:rPr>
      <w:color w:val="0563C1"/>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696A3A"/>
    <w:pPr>
      <w:spacing w:line="259" w:lineRule="auto"/>
      <w:ind w:left="720"/>
      <w:contextualSpacing/>
      <w:jc w:val="left"/>
    </w:pPr>
    <w:rPr>
      <w:rFonts w:cs="Times New Roman"/>
      <w:lang w:eastAsia="en-US"/>
    </w:rPr>
  </w:style>
  <w:style w:type="table" w:styleId="Tablaconcuadrcula">
    <w:name w:val="Table Grid"/>
    <w:basedOn w:val="Tablanormal"/>
    <w:uiPriority w:val="39"/>
    <w:rsid w:val="00696A3A"/>
    <w:rPr>
      <w:rFonts w:cs="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696A3A"/>
  </w:style>
  <w:style w:type="character" w:styleId="Refdecomentario">
    <w:name w:val="annotation reference"/>
    <w:uiPriority w:val="99"/>
    <w:semiHidden/>
    <w:unhideWhenUsed/>
    <w:rsid w:val="00874728"/>
    <w:rPr>
      <w:sz w:val="16"/>
      <w:szCs w:val="16"/>
    </w:rPr>
  </w:style>
  <w:style w:type="paragraph" w:styleId="Textocomentario">
    <w:name w:val="annotation text"/>
    <w:basedOn w:val="Normal"/>
    <w:link w:val="TextocomentarioCar"/>
    <w:uiPriority w:val="99"/>
    <w:semiHidden/>
    <w:unhideWhenUsed/>
    <w:rsid w:val="008747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4728"/>
  </w:style>
  <w:style w:type="paragraph" w:styleId="Asuntodelcomentario">
    <w:name w:val="annotation subject"/>
    <w:basedOn w:val="Textocomentario"/>
    <w:next w:val="Textocomentario"/>
    <w:link w:val="AsuntodelcomentarioCar"/>
    <w:uiPriority w:val="99"/>
    <w:semiHidden/>
    <w:unhideWhenUsed/>
    <w:rsid w:val="00874728"/>
    <w:rPr>
      <w:b/>
      <w:bCs/>
    </w:rPr>
  </w:style>
  <w:style w:type="character" w:customStyle="1" w:styleId="AsuntodelcomentarioCar">
    <w:name w:val="Asunto del comentario Car"/>
    <w:link w:val="Asuntodelcomentario"/>
    <w:uiPriority w:val="99"/>
    <w:semiHidden/>
    <w:rsid w:val="00874728"/>
    <w:rPr>
      <w:b/>
      <w:bCs/>
    </w:rPr>
  </w:style>
  <w:style w:type="paragraph" w:styleId="Textodeglobo">
    <w:name w:val="Balloon Text"/>
    <w:basedOn w:val="Normal"/>
    <w:link w:val="TextodegloboCar"/>
    <w:uiPriority w:val="99"/>
    <w:semiHidden/>
    <w:unhideWhenUsed/>
    <w:rsid w:val="0087472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74728"/>
    <w:rPr>
      <w:rFonts w:ascii="Segoe UI" w:hAnsi="Segoe UI" w:cs="Segoe UI"/>
      <w:sz w:val="18"/>
      <w:szCs w:val="18"/>
    </w:rPr>
  </w:style>
  <w:style w:type="character" w:styleId="Textoennegrita">
    <w:name w:val="Strong"/>
    <w:uiPriority w:val="22"/>
    <w:qFormat/>
    <w:rsid w:val="00871355"/>
    <w:rPr>
      <w:b/>
      <w:bCs/>
    </w:rPr>
  </w:style>
  <w:style w:type="paragraph" w:styleId="Textonotapie">
    <w:name w:val="footnote text"/>
    <w:basedOn w:val="Normal"/>
    <w:link w:val="TextonotapieCar"/>
    <w:uiPriority w:val="99"/>
    <w:semiHidden/>
    <w:unhideWhenUsed/>
    <w:rsid w:val="00A914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142C"/>
  </w:style>
  <w:style w:type="character" w:styleId="Refdenotaalpie">
    <w:name w:val="footnote reference"/>
    <w:basedOn w:val="Fuentedeprrafopredeter"/>
    <w:uiPriority w:val="99"/>
    <w:semiHidden/>
    <w:unhideWhenUsed/>
    <w:rsid w:val="00A9142C"/>
    <w:rPr>
      <w:vertAlign w:val="superscript"/>
    </w:rPr>
  </w:style>
  <w:style w:type="paragraph" w:styleId="Revisin">
    <w:name w:val="Revision"/>
    <w:hidden/>
    <w:uiPriority w:val="99"/>
    <w:semiHidden/>
    <w:rsid w:val="00832734"/>
    <w:rPr>
      <w:sz w:val="22"/>
      <w:szCs w:val="22"/>
    </w:rPr>
  </w:style>
  <w:style w:type="paragraph" w:styleId="HTMLconformatoprevio">
    <w:name w:val="HTML Preformatted"/>
    <w:basedOn w:val="Normal"/>
    <w:link w:val="HTMLconformatoprevioCar"/>
    <w:uiPriority w:val="99"/>
    <w:unhideWhenUsed/>
    <w:rsid w:val="002F4E01"/>
    <w:pPr>
      <w:widowControl w:val="0"/>
      <w:spacing w:after="0" w:line="240" w:lineRule="auto"/>
      <w:jc w:val="left"/>
    </w:pPr>
    <w:rPr>
      <w:rFonts w:ascii="Consolas"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2F4E01"/>
    <w:rPr>
      <w:rFonts w:ascii="Consolas" w:hAnsi="Consolas" w:cs="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72984">
      <w:bodyDiv w:val="1"/>
      <w:marLeft w:val="0"/>
      <w:marRight w:val="0"/>
      <w:marTop w:val="0"/>
      <w:marBottom w:val="0"/>
      <w:divBdr>
        <w:top w:val="none" w:sz="0" w:space="0" w:color="auto"/>
        <w:left w:val="none" w:sz="0" w:space="0" w:color="auto"/>
        <w:bottom w:val="none" w:sz="0" w:space="0" w:color="auto"/>
        <w:right w:val="none" w:sz="0" w:space="0" w:color="auto"/>
      </w:divBdr>
    </w:div>
    <w:div w:id="738359199">
      <w:bodyDiv w:val="1"/>
      <w:marLeft w:val="0"/>
      <w:marRight w:val="0"/>
      <w:marTop w:val="0"/>
      <w:marBottom w:val="0"/>
      <w:divBdr>
        <w:top w:val="none" w:sz="0" w:space="0" w:color="auto"/>
        <w:left w:val="none" w:sz="0" w:space="0" w:color="auto"/>
        <w:bottom w:val="none" w:sz="0" w:space="0" w:color="auto"/>
        <w:right w:val="none" w:sz="0" w:space="0" w:color="auto"/>
      </w:divBdr>
      <w:divsChild>
        <w:div w:id="2009483090">
          <w:marLeft w:val="0"/>
          <w:marRight w:val="0"/>
          <w:marTop w:val="0"/>
          <w:marBottom w:val="0"/>
          <w:divBdr>
            <w:top w:val="none" w:sz="0" w:space="0" w:color="auto"/>
            <w:left w:val="none" w:sz="0" w:space="0" w:color="auto"/>
            <w:bottom w:val="none" w:sz="0" w:space="0" w:color="auto"/>
            <w:right w:val="none" w:sz="0" w:space="0" w:color="auto"/>
          </w:divBdr>
        </w:div>
      </w:divsChild>
    </w:div>
    <w:div w:id="832915407">
      <w:bodyDiv w:val="1"/>
      <w:marLeft w:val="0"/>
      <w:marRight w:val="0"/>
      <w:marTop w:val="0"/>
      <w:marBottom w:val="0"/>
      <w:divBdr>
        <w:top w:val="none" w:sz="0" w:space="0" w:color="auto"/>
        <w:left w:val="none" w:sz="0" w:space="0" w:color="auto"/>
        <w:bottom w:val="none" w:sz="0" w:space="0" w:color="auto"/>
        <w:right w:val="none" w:sz="0" w:space="0" w:color="auto"/>
      </w:divBdr>
    </w:div>
    <w:div w:id="1745377064">
      <w:bodyDiv w:val="1"/>
      <w:marLeft w:val="0"/>
      <w:marRight w:val="0"/>
      <w:marTop w:val="0"/>
      <w:marBottom w:val="0"/>
      <w:divBdr>
        <w:top w:val="none" w:sz="0" w:space="0" w:color="auto"/>
        <w:left w:val="none" w:sz="0" w:space="0" w:color="auto"/>
        <w:bottom w:val="none" w:sz="0" w:space="0" w:color="auto"/>
        <w:right w:val="none" w:sz="0" w:space="0" w:color="auto"/>
      </w:divBdr>
      <w:divsChild>
        <w:div w:id="20655671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a4pM2wAvy7g31/fckNVVCWmi2Q==">AMUW2mX1V/wou5nEL+8XuV2e51EJyPe0vc0V9SyZpXLMkctTYOBCmbwlc460nZzNXD9UClN0B14mDWg2VjRHCMCcrbUScB9fTs01ZjSDQEExqm+GxR8zxRS9Zs8K8D92ONPzbCrosCAJ</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085F64-7D28-495E-B446-4775DB10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26</Pages>
  <Words>19012</Words>
  <Characters>104571</Characters>
  <Application>Microsoft Office Word</Application>
  <DocSecurity>0</DocSecurity>
  <Lines>871</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123337</CharactersWithSpaces>
  <SharedDoc>false</SharedDoc>
  <HLinks>
    <vt:vector size="18" baseType="variant">
      <vt:variant>
        <vt:i4>7733255</vt:i4>
      </vt:variant>
      <vt:variant>
        <vt:i4>6</vt:i4>
      </vt:variant>
      <vt:variant>
        <vt:i4>0</vt:i4>
      </vt:variant>
      <vt:variant>
        <vt:i4>5</vt:i4>
      </vt:variant>
      <vt:variant>
        <vt:lpwstr>mailto:felipes@cusur.udg.mx</vt:lpwstr>
      </vt:variant>
      <vt:variant>
        <vt:lpwstr/>
      </vt:variant>
      <vt:variant>
        <vt:i4>5308438</vt:i4>
      </vt:variant>
      <vt:variant>
        <vt:i4>3</vt:i4>
      </vt:variant>
      <vt:variant>
        <vt:i4>0</vt:i4>
      </vt:variant>
      <vt:variant>
        <vt:i4>5</vt:i4>
      </vt:variant>
      <vt:variant>
        <vt:lpwstr>https://orcid.org/0000-0003-2053-5232</vt:lpwstr>
      </vt:variant>
      <vt:variant>
        <vt:lpwstr/>
      </vt:variant>
      <vt:variant>
        <vt:i4>1245225</vt:i4>
      </vt:variant>
      <vt:variant>
        <vt:i4>0</vt:i4>
      </vt:variant>
      <vt:variant>
        <vt:i4>0</vt:i4>
      </vt:variant>
      <vt:variant>
        <vt:i4>5</vt:i4>
      </vt:variant>
      <vt:variant>
        <vt:lpwstr>mailto:neiber.maldonado@alumnos.udg.mx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Gustavo Toledo</cp:lastModifiedBy>
  <cp:revision>7</cp:revision>
  <dcterms:created xsi:type="dcterms:W3CDTF">2022-03-16T23:11:00Z</dcterms:created>
  <dcterms:modified xsi:type="dcterms:W3CDTF">2022-03-17T15:45:00Z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03c16e16-edaf-3da7-9ad3-e52b9a8bf9c0</vt:lpwstr>
  </property>
  <property fmtid="{D5CDD505-2E9C-101B-9397-08002B2CF9AE}" pid="24" name="Mendeley Citation Style_1">
    <vt:lpwstr>http://www.zotero.org/styles/apa</vt:lpwstr>
  </property>
</Properties>
</file>