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DBD8" w14:textId="1F674FF8" w:rsidR="00BD6F8B" w:rsidRPr="004C28C1" w:rsidRDefault="004C28C1" w:rsidP="00BD6F8B">
      <w:pPr>
        <w:suppressAutoHyphens/>
        <w:spacing w:before="240" w:after="240" w:line="360" w:lineRule="auto"/>
        <w:contextualSpacing/>
        <w:jc w:val="right"/>
        <w:rPr>
          <w:b/>
          <w:bCs/>
          <w:i/>
          <w:iCs/>
        </w:rPr>
      </w:pPr>
      <w:bookmarkStart w:id="0" w:name="_Hlk19178893"/>
      <w:bookmarkStart w:id="1" w:name="OLE_LINK1"/>
      <w:bookmarkStart w:id="2" w:name="OLE_LINK2"/>
      <w:r w:rsidRPr="004C28C1">
        <w:rPr>
          <w:b/>
          <w:bCs/>
          <w:i/>
          <w:iCs/>
        </w:rPr>
        <w:t>https://doi.org/10.23913/ride.v12i24.1144</w:t>
      </w:r>
    </w:p>
    <w:p w14:paraId="2D9C2949" w14:textId="02B13B03" w:rsidR="00BD6F8B" w:rsidRDefault="00BD6F8B" w:rsidP="00BD6F8B">
      <w:pPr>
        <w:suppressAutoHyphens/>
        <w:spacing w:before="240" w:after="240" w:line="360" w:lineRule="auto"/>
        <w:contextualSpacing/>
        <w:jc w:val="right"/>
        <w:rPr>
          <w:b/>
          <w:bCs/>
          <w:sz w:val="32"/>
          <w:szCs w:val="32"/>
          <w:lang w:val="es-MX"/>
        </w:rPr>
      </w:pPr>
      <w:r w:rsidRPr="00D15102">
        <w:rPr>
          <w:b/>
          <w:bCs/>
          <w:i/>
          <w:iCs/>
        </w:rPr>
        <w:t>Artículos científicos</w:t>
      </w:r>
    </w:p>
    <w:p w14:paraId="0B8BB744" w14:textId="4405CD27" w:rsidR="00AF5B54" w:rsidRPr="00BD6F8B" w:rsidRDefault="005A1EA6" w:rsidP="00BD6F8B">
      <w:pPr>
        <w:suppressAutoHyphens/>
        <w:spacing w:line="276" w:lineRule="auto"/>
        <w:contextualSpacing/>
        <w:jc w:val="right"/>
        <w:rPr>
          <w:rFonts w:ascii="Calibri" w:hAnsi="Calibri" w:cs="Calibri"/>
          <w:b/>
          <w:color w:val="000000"/>
          <w:sz w:val="36"/>
          <w:szCs w:val="36"/>
          <w:lang w:val="es-MX" w:eastAsia="es-MX"/>
        </w:rPr>
      </w:pPr>
      <w:r w:rsidRPr="00BD6F8B">
        <w:rPr>
          <w:rFonts w:ascii="Calibri" w:hAnsi="Calibri" w:cs="Calibri"/>
          <w:b/>
          <w:color w:val="000000"/>
          <w:sz w:val="36"/>
          <w:szCs w:val="36"/>
          <w:lang w:val="es-MX" w:eastAsia="es-MX"/>
        </w:rPr>
        <w:t>Uso de la minería de datos para la caracterización de investigadores y cuerpos académicos</w:t>
      </w:r>
    </w:p>
    <w:bookmarkEnd w:id="0"/>
    <w:p w14:paraId="0A0275F6" w14:textId="4A2E0091" w:rsidR="00AF5B54" w:rsidRPr="00731994" w:rsidRDefault="00BD6F8B" w:rsidP="00BD6F8B">
      <w:pPr>
        <w:suppressAutoHyphens/>
        <w:spacing w:line="276" w:lineRule="auto"/>
        <w:contextualSpacing/>
        <w:jc w:val="right"/>
        <w:rPr>
          <w:rFonts w:ascii="Calibri" w:hAnsi="Calibri" w:cs="Calibri"/>
          <w:b/>
          <w:i/>
          <w:iCs/>
          <w:color w:val="000000"/>
          <w:sz w:val="28"/>
          <w:szCs w:val="28"/>
          <w:lang w:val="en-US" w:eastAsia="es-MX"/>
        </w:rPr>
      </w:pPr>
      <w:r w:rsidRPr="004C28C1">
        <w:rPr>
          <w:rFonts w:ascii="Calibri" w:hAnsi="Calibri" w:cs="Calibri"/>
          <w:b/>
          <w:i/>
          <w:iCs/>
          <w:color w:val="000000"/>
          <w:sz w:val="28"/>
          <w:szCs w:val="28"/>
          <w:lang w:val="en-US" w:eastAsia="es-MX"/>
        </w:rPr>
        <w:br/>
      </w:r>
      <w:r w:rsidR="005A1EA6" w:rsidRPr="00731994">
        <w:rPr>
          <w:rFonts w:ascii="Calibri" w:hAnsi="Calibri" w:cs="Calibri"/>
          <w:b/>
          <w:i/>
          <w:iCs/>
          <w:color w:val="000000"/>
          <w:sz w:val="28"/>
          <w:szCs w:val="28"/>
          <w:lang w:val="en-US" w:eastAsia="es-MX"/>
        </w:rPr>
        <w:t xml:space="preserve">Use </w:t>
      </w:r>
      <w:r w:rsidR="00C51B64" w:rsidRPr="00731994">
        <w:rPr>
          <w:rFonts w:ascii="Calibri" w:hAnsi="Calibri" w:cs="Calibri"/>
          <w:b/>
          <w:i/>
          <w:iCs/>
          <w:color w:val="000000"/>
          <w:sz w:val="28"/>
          <w:szCs w:val="28"/>
          <w:lang w:val="en-US" w:eastAsia="es-MX"/>
        </w:rPr>
        <w:t>of Data Mining to Characterize Researchers and Academic Groups</w:t>
      </w:r>
    </w:p>
    <w:p w14:paraId="557FD637" w14:textId="61D88FDE" w:rsidR="00BD6F8B" w:rsidRPr="00BD6F8B" w:rsidRDefault="00BD6F8B" w:rsidP="00BD6F8B">
      <w:pPr>
        <w:suppressAutoHyphens/>
        <w:spacing w:line="276" w:lineRule="auto"/>
        <w:contextualSpacing/>
        <w:jc w:val="right"/>
        <w:rPr>
          <w:rFonts w:ascii="Calibri" w:hAnsi="Calibri" w:cs="Calibri"/>
          <w:b/>
          <w:i/>
          <w:iCs/>
          <w:color w:val="000000"/>
          <w:sz w:val="28"/>
          <w:szCs w:val="28"/>
          <w:lang w:val="es-MX" w:eastAsia="es-MX"/>
        </w:rPr>
      </w:pPr>
      <w:r w:rsidRPr="004C28C1">
        <w:rPr>
          <w:rFonts w:ascii="Calibri" w:hAnsi="Calibri" w:cs="Calibri"/>
          <w:b/>
          <w:i/>
          <w:iCs/>
          <w:color w:val="000000"/>
          <w:sz w:val="28"/>
          <w:szCs w:val="28"/>
          <w:lang w:val="es-MX" w:eastAsia="es-MX"/>
        </w:rPr>
        <w:br/>
      </w:r>
      <w:r w:rsidRPr="00BD6F8B">
        <w:rPr>
          <w:rFonts w:ascii="Calibri" w:hAnsi="Calibri" w:cs="Calibri"/>
          <w:b/>
          <w:i/>
          <w:iCs/>
          <w:color w:val="000000"/>
          <w:sz w:val="28"/>
          <w:szCs w:val="28"/>
          <w:lang w:val="es-MX" w:eastAsia="es-MX"/>
        </w:rPr>
        <w:t xml:space="preserve">Uso de </w:t>
      </w:r>
      <w:proofErr w:type="spellStart"/>
      <w:r w:rsidRPr="00BD6F8B">
        <w:rPr>
          <w:rFonts w:ascii="Calibri" w:hAnsi="Calibri" w:cs="Calibri"/>
          <w:b/>
          <w:i/>
          <w:iCs/>
          <w:color w:val="000000"/>
          <w:sz w:val="28"/>
          <w:szCs w:val="28"/>
          <w:lang w:val="es-MX" w:eastAsia="es-MX"/>
        </w:rPr>
        <w:t>mineração</w:t>
      </w:r>
      <w:proofErr w:type="spellEnd"/>
      <w:r w:rsidRPr="00BD6F8B">
        <w:rPr>
          <w:rFonts w:ascii="Calibri" w:hAnsi="Calibri" w:cs="Calibri"/>
          <w:b/>
          <w:i/>
          <w:iCs/>
          <w:color w:val="000000"/>
          <w:sz w:val="28"/>
          <w:szCs w:val="28"/>
          <w:lang w:val="es-MX" w:eastAsia="es-MX"/>
        </w:rPr>
        <w:t xml:space="preserve"> de dados para caracterizar </w:t>
      </w:r>
      <w:proofErr w:type="spellStart"/>
      <w:r w:rsidRPr="00BD6F8B">
        <w:rPr>
          <w:rFonts w:ascii="Calibri" w:hAnsi="Calibri" w:cs="Calibri"/>
          <w:b/>
          <w:i/>
          <w:iCs/>
          <w:color w:val="000000"/>
          <w:sz w:val="28"/>
          <w:szCs w:val="28"/>
          <w:lang w:val="es-MX" w:eastAsia="es-MX"/>
        </w:rPr>
        <w:t>pesquisadores</w:t>
      </w:r>
      <w:proofErr w:type="spellEnd"/>
      <w:r w:rsidRPr="00BD6F8B">
        <w:rPr>
          <w:rFonts w:ascii="Calibri" w:hAnsi="Calibri" w:cs="Calibri"/>
          <w:b/>
          <w:i/>
          <w:iCs/>
          <w:color w:val="000000"/>
          <w:sz w:val="28"/>
          <w:szCs w:val="28"/>
          <w:lang w:val="es-MX" w:eastAsia="es-MX"/>
        </w:rPr>
        <w:t xml:space="preserve"> e </w:t>
      </w:r>
      <w:proofErr w:type="spellStart"/>
      <w:r w:rsidRPr="00BD6F8B">
        <w:rPr>
          <w:rFonts w:ascii="Calibri" w:hAnsi="Calibri" w:cs="Calibri"/>
          <w:b/>
          <w:i/>
          <w:iCs/>
          <w:color w:val="000000"/>
          <w:sz w:val="28"/>
          <w:szCs w:val="28"/>
          <w:lang w:val="es-MX" w:eastAsia="es-MX"/>
        </w:rPr>
        <w:t>órgãos</w:t>
      </w:r>
      <w:proofErr w:type="spellEnd"/>
      <w:r w:rsidRPr="00BD6F8B">
        <w:rPr>
          <w:rFonts w:ascii="Calibri" w:hAnsi="Calibri" w:cs="Calibri"/>
          <w:b/>
          <w:i/>
          <w:iCs/>
          <w:color w:val="000000"/>
          <w:sz w:val="28"/>
          <w:szCs w:val="28"/>
          <w:lang w:val="es-MX" w:eastAsia="es-MX"/>
        </w:rPr>
        <w:t xml:space="preserve"> </w:t>
      </w:r>
      <w:proofErr w:type="spellStart"/>
      <w:r w:rsidRPr="00BD6F8B">
        <w:rPr>
          <w:rFonts w:ascii="Calibri" w:hAnsi="Calibri" w:cs="Calibri"/>
          <w:b/>
          <w:i/>
          <w:iCs/>
          <w:color w:val="000000"/>
          <w:sz w:val="28"/>
          <w:szCs w:val="28"/>
          <w:lang w:val="es-MX" w:eastAsia="es-MX"/>
        </w:rPr>
        <w:t>acadêmicos</w:t>
      </w:r>
      <w:proofErr w:type="spellEnd"/>
    </w:p>
    <w:p w14:paraId="0C4B5F6B" w14:textId="511B13F7" w:rsidR="004F74BD" w:rsidRPr="00BD6F8B" w:rsidRDefault="004F74BD" w:rsidP="00F037F6">
      <w:pPr>
        <w:suppressAutoHyphens/>
        <w:spacing w:line="360" w:lineRule="auto"/>
        <w:contextualSpacing/>
        <w:jc w:val="both"/>
        <w:rPr>
          <w:lang w:val="es-MX"/>
        </w:rPr>
      </w:pPr>
    </w:p>
    <w:p w14:paraId="651972A2" w14:textId="210A89C3" w:rsidR="004F74BD" w:rsidRPr="00BD6F8B" w:rsidRDefault="004F74BD" w:rsidP="00BD6F8B">
      <w:pPr>
        <w:suppressAutoHyphens/>
        <w:spacing w:line="276" w:lineRule="auto"/>
        <w:contextualSpacing/>
        <w:jc w:val="right"/>
        <w:rPr>
          <w:rFonts w:asciiTheme="minorHAnsi" w:hAnsiTheme="minorHAnsi" w:cstheme="minorHAnsi"/>
          <w:b/>
          <w:bCs/>
          <w:lang w:val="es-MX"/>
        </w:rPr>
      </w:pPr>
      <w:r w:rsidRPr="00BD6F8B">
        <w:rPr>
          <w:rFonts w:asciiTheme="minorHAnsi" w:hAnsiTheme="minorHAnsi" w:cstheme="minorHAnsi"/>
          <w:b/>
          <w:bCs/>
          <w:lang w:val="es-MX"/>
        </w:rPr>
        <w:t>Víctor H. Menéndez</w:t>
      </w:r>
      <w:r w:rsidR="008D4316" w:rsidRPr="00BD6F8B">
        <w:rPr>
          <w:rFonts w:asciiTheme="minorHAnsi" w:hAnsiTheme="minorHAnsi" w:cstheme="minorHAnsi"/>
          <w:b/>
          <w:bCs/>
          <w:lang w:val="es-MX"/>
        </w:rPr>
        <w:t xml:space="preserve"> </w:t>
      </w:r>
      <w:r w:rsidRPr="00BD6F8B">
        <w:rPr>
          <w:rFonts w:asciiTheme="minorHAnsi" w:hAnsiTheme="minorHAnsi" w:cstheme="minorHAnsi"/>
          <w:b/>
          <w:bCs/>
          <w:lang w:val="es-MX"/>
        </w:rPr>
        <w:t>Domínguez</w:t>
      </w:r>
    </w:p>
    <w:p w14:paraId="5D1AAEC2" w14:textId="77777777" w:rsidR="00BD6F8B" w:rsidRPr="00BD6F8B" w:rsidRDefault="00BD6F8B" w:rsidP="00BD6F8B">
      <w:pPr>
        <w:suppressAutoHyphens/>
        <w:spacing w:line="276" w:lineRule="auto"/>
        <w:contextualSpacing/>
        <w:jc w:val="right"/>
        <w:rPr>
          <w:lang w:val="es-MX"/>
        </w:rPr>
      </w:pPr>
      <w:r w:rsidRPr="00BD6F8B">
        <w:rPr>
          <w:lang w:val="es-MX" w:eastAsia="en-US"/>
        </w:rPr>
        <w:t>Universidad Autónoma de Yucatán</w:t>
      </w:r>
      <w:r w:rsidRPr="00BD6F8B">
        <w:rPr>
          <w:lang w:val="es-MX"/>
        </w:rPr>
        <w:t>, México</w:t>
      </w:r>
    </w:p>
    <w:p w14:paraId="3BF4F74B" w14:textId="61AF0074" w:rsidR="00BD6F8B" w:rsidRDefault="00BD6F8B" w:rsidP="00BD6F8B">
      <w:pPr>
        <w:suppressAutoHyphens/>
        <w:spacing w:line="276" w:lineRule="auto"/>
        <w:contextualSpacing/>
        <w:jc w:val="right"/>
        <w:rPr>
          <w:rFonts w:asciiTheme="minorHAnsi" w:hAnsiTheme="minorHAnsi" w:cstheme="minorHAnsi"/>
          <w:color w:val="FF0000"/>
          <w:lang w:val="es-MX"/>
        </w:rPr>
      </w:pPr>
      <w:r w:rsidRPr="00BD6F8B">
        <w:rPr>
          <w:rFonts w:asciiTheme="minorHAnsi" w:hAnsiTheme="minorHAnsi" w:cstheme="minorHAnsi"/>
          <w:color w:val="FF0000"/>
          <w:lang w:val="es-MX"/>
        </w:rPr>
        <w:t>mdoming@correo.uady.mx</w:t>
      </w:r>
    </w:p>
    <w:p w14:paraId="11B15E13" w14:textId="0D54A350" w:rsidR="00FD4EA6" w:rsidRPr="00731994" w:rsidRDefault="00FD4EA6" w:rsidP="00FD4EA6">
      <w:pPr>
        <w:suppressAutoHyphens/>
        <w:spacing w:line="276" w:lineRule="auto"/>
        <w:contextualSpacing/>
        <w:jc w:val="right"/>
        <w:rPr>
          <w:lang w:val="es-MX" w:eastAsia="en-US"/>
        </w:rPr>
      </w:pPr>
      <w:r w:rsidRPr="00731994">
        <w:rPr>
          <w:lang w:val="es-MX" w:eastAsia="en-US"/>
        </w:rPr>
        <w:t>https://orcid.org/0000-0003-3587-1263</w:t>
      </w:r>
    </w:p>
    <w:p w14:paraId="3D728196" w14:textId="77777777" w:rsidR="00BD6F8B" w:rsidRPr="009D3FD7" w:rsidRDefault="00BD6F8B" w:rsidP="00BD6F8B">
      <w:pPr>
        <w:suppressAutoHyphens/>
        <w:spacing w:line="276" w:lineRule="auto"/>
        <w:contextualSpacing/>
        <w:jc w:val="right"/>
        <w:rPr>
          <w:lang w:val="es-MX"/>
        </w:rPr>
      </w:pPr>
    </w:p>
    <w:p w14:paraId="1B224D0E" w14:textId="1BBC475D" w:rsidR="00102956" w:rsidRPr="00BD6F8B" w:rsidRDefault="00102956" w:rsidP="00BD6F8B">
      <w:pPr>
        <w:suppressAutoHyphens/>
        <w:spacing w:line="276" w:lineRule="auto"/>
        <w:contextualSpacing/>
        <w:jc w:val="right"/>
        <w:rPr>
          <w:rFonts w:asciiTheme="minorHAnsi" w:hAnsiTheme="minorHAnsi" w:cstheme="minorHAnsi"/>
          <w:b/>
          <w:bCs/>
          <w:lang w:val="es-MX"/>
        </w:rPr>
      </w:pPr>
      <w:r w:rsidRPr="00BD6F8B">
        <w:rPr>
          <w:rFonts w:asciiTheme="minorHAnsi" w:hAnsiTheme="minorHAnsi" w:cstheme="minorHAnsi"/>
          <w:b/>
          <w:bCs/>
          <w:lang w:val="es-MX"/>
        </w:rPr>
        <w:t>Jared D.T. Guerrero</w:t>
      </w:r>
      <w:r w:rsidR="008D4316" w:rsidRPr="00BD6F8B">
        <w:rPr>
          <w:rFonts w:asciiTheme="minorHAnsi" w:hAnsiTheme="minorHAnsi" w:cstheme="minorHAnsi"/>
          <w:b/>
          <w:bCs/>
          <w:lang w:val="es-MX"/>
        </w:rPr>
        <w:t xml:space="preserve"> </w:t>
      </w:r>
      <w:r w:rsidRPr="00BD6F8B">
        <w:rPr>
          <w:rFonts w:asciiTheme="minorHAnsi" w:hAnsiTheme="minorHAnsi" w:cstheme="minorHAnsi"/>
          <w:b/>
          <w:bCs/>
          <w:lang w:val="es-MX"/>
        </w:rPr>
        <w:t>Sosa</w:t>
      </w:r>
    </w:p>
    <w:p w14:paraId="5ADA06B7" w14:textId="77777777" w:rsidR="00BD6F8B" w:rsidRPr="00BD6F8B" w:rsidRDefault="00BD6F8B" w:rsidP="00BD6F8B">
      <w:pPr>
        <w:suppressAutoHyphens/>
        <w:spacing w:line="276" w:lineRule="auto"/>
        <w:contextualSpacing/>
        <w:jc w:val="right"/>
        <w:rPr>
          <w:lang w:val="es-MX"/>
        </w:rPr>
      </w:pPr>
      <w:r w:rsidRPr="00BD6F8B">
        <w:rPr>
          <w:lang w:val="es-MX" w:eastAsia="en-US"/>
        </w:rPr>
        <w:t>Universidad Autónoma de Yucatán</w:t>
      </w:r>
      <w:r w:rsidRPr="00BD6F8B">
        <w:rPr>
          <w:lang w:val="es-MX"/>
        </w:rPr>
        <w:t>, México</w:t>
      </w:r>
    </w:p>
    <w:p w14:paraId="3C323F8F" w14:textId="23131E38" w:rsidR="00BD6F8B" w:rsidRPr="00BD6F8B" w:rsidRDefault="00BD6F8B" w:rsidP="00BD6F8B">
      <w:pPr>
        <w:suppressAutoHyphens/>
        <w:spacing w:line="276" w:lineRule="auto"/>
        <w:contextualSpacing/>
        <w:jc w:val="right"/>
        <w:rPr>
          <w:rFonts w:asciiTheme="minorHAnsi" w:hAnsiTheme="minorHAnsi" w:cstheme="minorHAnsi"/>
          <w:color w:val="FF0000"/>
          <w:lang w:val="es-MX"/>
        </w:rPr>
      </w:pPr>
      <w:r w:rsidRPr="00BD6F8B">
        <w:rPr>
          <w:rFonts w:asciiTheme="minorHAnsi" w:hAnsiTheme="minorHAnsi" w:cstheme="minorHAnsi"/>
          <w:color w:val="FF0000"/>
          <w:lang w:val="es-MX"/>
        </w:rPr>
        <w:t>jared.guerrero@correo.uady.mx</w:t>
      </w:r>
    </w:p>
    <w:p w14:paraId="32FE5883" w14:textId="1DA1B0AE" w:rsidR="00FD4EA6" w:rsidRPr="00731994" w:rsidRDefault="00FD4EA6" w:rsidP="00FD4EA6">
      <w:pPr>
        <w:suppressAutoHyphens/>
        <w:spacing w:line="276" w:lineRule="auto"/>
        <w:contextualSpacing/>
        <w:jc w:val="right"/>
        <w:rPr>
          <w:lang w:val="es-MX" w:eastAsia="en-US"/>
        </w:rPr>
      </w:pPr>
      <w:r w:rsidRPr="00731994">
        <w:rPr>
          <w:lang w:val="es-MX" w:eastAsia="en-US"/>
        </w:rPr>
        <w:t>https://orcid.org/0000-0001-7999-9870</w:t>
      </w:r>
    </w:p>
    <w:p w14:paraId="6BF6C3D8" w14:textId="77777777" w:rsidR="00BD6F8B" w:rsidRPr="009D3FD7" w:rsidRDefault="00BD6F8B" w:rsidP="00BD6F8B">
      <w:pPr>
        <w:suppressAutoHyphens/>
        <w:spacing w:line="276" w:lineRule="auto"/>
        <w:contextualSpacing/>
        <w:jc w:val="right"/>
        <w:rPr>
          <w:lang w:val="es-MX"/>
        </w:rPr>
      </w:pPr>
    </w:p>
    <w:p w14:paraId="49623D3D" w14:textId="5C509DA2" w:rsidR="00102956" w:rsidRPr="00BD6F8B" w:rsidRDefault="00102956" w:rsidP="00BD6F8B">
      <w:pPr>
        <w:suppressAutoHyphens/>
        <w:spacing w:line="276" w:lineRule="auto"/>
        <w:contextualSpacing/>
        <w:jc w:val="right"/>
        <w:rPr>
          <w:rFonts w:asciiTheme="minorHAnsi" w:hAnsiTheme="minorHAnsi" w:cstheme="minorHAnsi"/>
          <w:b/>
          <w:bCs/>
          <w:lang w:val="es-MX"/>
        </w:rPr>
      </w:pPr>
      <w:r w:rsidRPr="00BD6F8B">
        <w:rPr>
          <w:rFonts w:asciiTheme="minorHAnsi" w:hAnsiTheme="minorHAnsi" w:cstheme="minorHAnsi"/>
          <w:b/>
          <w:bCs/>
          <w:lang w:val="es-MX"/>
        </w:rPr>
        <w:t>María</w:t>
      </w:r>
      <w:r w:rsidR="008D4316" w:rsidRPr="00BD6F8B">
        <w:rPr>
          <w:rFonts w:asciiTheme="minorHAnsi" w:hAnsiTheme="minorHAnsi" w:cstheme="minorHAnsi"/>
          <w:b/>
          <w:bCs/>
          <w:lang w:val="es-MX"/>
        </w:rPr>
        <w:t xml:space="preserve"> </w:t>
      </w:r>
      <w:r w:rsidRPr="00BD6F8B">
        <w:rPr>
          <w:rFonts w:asciiTheme="minorHAnsi" w:hAnsiTheme="minorHAnsi" w:cstheme="minorHAnsi"/>
          <w:b/>
          <w:bCs/>
          <w:lang w:val="es-MX"/>
        </w:rPr>
        <w:t>Enriqueta Castellanos</w:t>
      </w:r>
      <w:r w:rsidR="008D4316" w:rsidRPr="00BD6F8B">
        <w:rPr>
          <w:rFonts w:asciiTheme="minorHAnsi" w:hAnsiTheme="minorHAnsi" w:cstheme="minorHAnsi"/>
          <w:b/>
          <w:bCs/>
          <w:lang w:val="es-MX"/>
        </w:rPr>
        <w:t xml:space="preserve"> </w:t>
      </w:r>
      <w:r w:rsidRPr="00BD6F8B">
        <w:rPr>
          <w:rFonts w:asciiTheme="minorHAnsi" w:hAnsiTheme="minorHAnsi" w:cstheme="minorHAnsi"/>
          <w:b/>
          <w:bCs/>
          <w:lang w:val="es-MX"/>
        </w:rPr>
        <w:t>Bolaños</w:t>
      </w:r>
    </w:p>
    <w:p w14:paraId="794084F3" w14:textId="77777777" w:rsidR="00BD6F8B" w:rsidRPr="00BD6F8B" w:rsidRDefault="00BD6F8B" w:rsidP="00BD6F8B">
      <w:pPr>
        <w:suppressAutoHyphens/>
        <w:spacing w:line="276" w:lineRule="auto"/>
        <w:contextualSpacing/>
        <w:jc w:val="right"/>
        <w:rPr>
          <w:lang w:val="es-MX"/>
        </w:rPr>
      </w:pPr>
      <w:r w:rsidRPr="00BD6F8B">
        <w:rPr>
          <w:lang w:val="es-MX" w:eastAsia="en-US"/>
        </w:rPr>
        <w:t>Universidad Autónoma de Yucatán</w:t>
      </w:r>
      <w:r w:rsidRPr="00BD6F8B">
        <w:rPr>
          <w:lang w:val="es-MX"/>
        </w:rPr>
        <w:t>, México</w:t>
      </w:r>
    </w:p>
    <w:p w14:paraId="22B4029E" w14:textId="6439A68A" w:rsidR="00BD6F8B" w:rsidRPr="00BD6F8B" w:rsidRDefault="00BD6F8B" w:rsidP="00BD6F8B">
      <w:pPr>
        <w:suppressAutoHyphens/>
        <w:spacing w:line="276" w:lineRule="auto"/>
        <w:contextualSpacing/>
        <w:jc w:val="right"/>
        <w:rPr>
          <w:rFonts w:asciiTheme="minorHAnsi" w:hAnsiTheme="minorHAnsi" w:cstheme="minorHAnsi"/>
          <w:color w:val="FF0000"/>
          <w:lang w:val="es-MX"/>
        </w:rPr>
      </w:pPr>
      <w:r w:rsidRPr="00BD6F8B">
        <w:rPr>
          <w:rFonts w:asciiTheme="minorHAnsi" w:hAnsiTheme="minorHAnsi" w:cstheme="minorHAnsi"/>
          <w:color w:val="FF0000"/>
          <w:lang w:val="es-MX"/>
        </w:rPr>
        <w:t>enriqueta.c@correo.uady.mx</w:t>
      </w:r>
    </w:p>
    <w:p w14:paraId="629675C0" w14:textId="5F03C778" w:rsidR="00FD4EA6" w:rsidRPr="00731994" w:rsidRDefault="00FD4EA6" w:rsidP="00FD4EA6">
      <w:pPr>
        <w:suppressAutoHyphens/>
        <w:spacing w:line="276" w:lineRule="auto"/>
        <w:contextualSpacing/>
        <w:jc w:val="right"/>
        <w:rPr>
          <w:lang w:val="es-MX" w:eastAsia="en-US"/>
        </w:rPr>
      </w:pPr>
      <w:r w:rsidRPr="00731994">
        <w:rPr>
          <w:lang w:val="es-MX" w:eastAsia="en-US"/>
        </w:rPr>
        <w:t>https://orcid.org/0000-0001-6294-5948</w:t>
      </w:r>
    </w:p>
    <w:p w14:paraId="0399B0D7" w14:textId="77777777" w:rsidR="00BD6F8B" w:rsidRPr="009D3FD7" w:rsidRDefault="00BD6F8B" w:rsidP="00BD6F8B">
      <w:pPr>
        <w:suppressAutoHyphens/>
        <w:spacing w:line="276" w:lineRule="auto"/>
        <w:contextualSpacing/>
        <w:jc w:val="right"/>
        <w:rPr>
          <w:lang w:val="es-MX"/>
        </w:rPr>
      </w:pPr>
    </w:p>
    <w:p w14:paraId="29B63C26" w14:textId="73B405D4" w:rsidR="005A1EA6" w:rsidRPr="00BD6F8B" w:rsidRDefault="005A1EA6" w:rsidP="00BD6F8B">
      <w:pPr>
        <w:suppressAutoHyphens/>
        <w:spacing w:line="276" w:lineRule="auto"/>
        <w:contextualSpacing/>
        <w:jc w:val="right"/>
        <w:rPr>
          <w:rFonts w:asciiTheme="minorHAnsi" w:hAnsiTheme="minorHAnsi" w:cstheme="minorHAnsi"/>
          <w:b/>
          <w:bCs/>
          <w:lang w:val="es-MX"/>
        </w:rPr>
      </w:pPr>
      <w:r w:rsidRPr="00BD6F8B">
        <w:rPr>
          <w:rFonts w:asciiTheme="minorHAnsi" w:hAnsiTheme="minorHAnsi" w:cstheme="minorHAnsi"/>
          <w:b/>
          <w:bCs/>
          <w:lang w:val="es-MX"/>
        </w:rPr>
        <w:t>José William Cervera Pérez</w:t>
      </w:r>
    </w:p>
    <w:p w14:paraId="3B3962C0" w14:textId="77777777" w:rsidR="00BD6F8B" w:rsidRPr="00BD6F8B" w:rsidRDefault="00BD6F8B" w:rsidP="00BD6F8B">
      <w:pPr>
        <w:suppressAutoHyphens/>
        <w:spacing w:line="276" w:lineRule="auto"/>
        <w:contextualSpacing/>
        <w:jc w:val="right"/>
        <w:rPr>
          <w:lang w:val="es-MX"/>
        </w:rPr>
      </w:pPr>
      <w:r w:rsidRPr="00BD6F8B">
        <w:rPr>
          <w:lang w:val="es-MX" w:eastAsia="en-US"/>
        </w:rPr>
        <w:t>Universidad Autónoma de Yucatán</w:t>
      </w:r>
      <w:r w:rsidRPr="00BD6F8B">
        <w:rPr>
          <w:lang w:val="es-MX"/>
        </w:rPr>
        <w:t>, México</w:t>
      </w:r>
    </w:p>
    <w:p w14:paraId="7E60795C" w14:textId="3F492242" w:rsidR="00A1164E" w:rsidRPr="00BD6F8B" w:rsidRDefault="00BD6F8B" w:rsidP="00BD6F8B">
      <w:pPr>
        <w:suppressAutoHyphens/>
        <w:spacing w:line="276" w:lineRule="auto"/>
        <w:contextualSpacing/>
        <w:jc w:val="right"/>
        <w:rPr>
          <w:rFonts w:asciiTheme="minorHAnsi" w:hAnsiTheme="minorHAnsi" w:cstheme="minorHAnsi"/>
          <w:color w:val="FF0000"/>
          <w:lang w:val="es-MX"/>
        </w:rPr>
      </w:pPr>
      <w:r w:rsidRPr="00BD6F8B">
        <w:rPr>
          <w:rFonts w:asciiTheme="minorHAnsi" w:hAnsiTheme="minorHAnsi" w:cstheme="minorHAnsi"/>
          <w:color w:val="FF0000"/>
          <w:lang w:val="es-MX"/>
        </w:rPr>
        <w:t>w.cervera.p@gmail.com</w:t>
      </w:r>
    </w:p>
    <w:p w14:paraId="413030A0" w14:textId="0055C89F" w:rsidR="00FD4EA6" w:rsidRPr="00731994" w:rsidRDefault="00FD4EA6" w:rsidP="00FD4EA6">
      <w:pPr>
        <w:suppressAutoHyphens/>
        <w:spacing w:line="276" w:lineRule="auto"/>
        <w:contextualSpacing/>
        <w:jc w:val="right"/>
        <w:rPr>
          <w:lang w:val="es-MX" w:eastAsia="en-US"/>
        </w:rPr>
      </w:pPr>
      <w:r w:rsidRPr="00731994">
        <w:rPr>
          <w:lang w:val="es-MX" w:eastAsia="en-US"/>
        </w:rPr>
        <w:t>https://orcid.org/0000-0002-1378-3070</w:t>
      </w:r>
    </w:p>
    <w:p w14:paraId="6C7688E9" w14:textId="774975C9" w:rsidR="00BD6F8B" w:rsidRDefault="00BD6F8B" w:rsidP="00F037F6">
      <w:pPr>
        <w:suppressAutoHyphens/>
        <w:spacing w:line="360" w:lineRule="auto"/>
        <w:contextualSpacing/>
        <w:rPr>
          <w:b/>
          <w:bCs/>
          <w:lang w:val="es-MX"/>
        </w:rPr>
      </w:pPr>
    </w:p>
    <w:p w14:paraId="58389090" w14:textId="0D0EB790" w:rsidR="00731994" w:rsidRDefault="00731994" w:rsidP="00F037F6">
      <w:pPr>
        <w:suppressAutoHyphens/>
        <w:spacing w:line="360" w:lineRule="auto"/>
        <w:contextualSpacing/>
        <w:rPr>
          <w:b/>
          <w:bCs/>
          <w:lang w:val="es-MX"/>
        </w:rPr>
      </w:pPr>
    </w:p>
    <w:p w14:paraId="08A4BB39" w14:textId="32AF3E1E" w:rsidR="00731994" w:rsidRDefault="00731994" w:rsidP="00F037F6">
      <w:pPr>
        <w:suppressAutoHyphens/>
        <w:spacing w:line="360" w:lineRule="auto"/>
        <w:contextualSpacing/>
        <w:rPr>
          <w:b/>
          <w:bCs/>
          <w:lang w:val="es-MX"/>
        </w:rPr>
      </w:pPr>
    </w:p>
    <w:p w14:paraId="07EED886" w14:textId="70F53510" w:rsidR="00731994" w:rsidRDefault="00731994" w:rsidP="00F037F6">
      <w:pPr>
        <w:suppressAutoHyphens/>
        <w:spacing w:line="360" w:lineRule="auto"/>
        <w:contextualSpacing/>
        <w:rPr>
          <w:b/>
          <w:bCs/>
          <w:lang w:val="es-MX"/>
        </w:rPr>
      </w:pPr>
    </w:p>
    <w:p w14:paraId="0A01A359" w14:textId="7BE43C9C" w:rsidR="00731994" w:rsidRDefault="00731994" w:rsidP="00F037F6">
      <w:pPr>
        <w:suppressAutoHyphens/>
        <w:spacing w:line="360" w:lineRule="auto"/>
        <w:contextualSpacing/>
        <w:rPr>
          <w:b/>
          <w:bCs/>
          <w:lang w:val="es-MX"/>
        </w:rPr>
      </w:pPr>
    </w:p>
    <w:p w14:paraId="7DF61E1C" w14:textId="175682CF" w:rsidR="00731994" w:rsidRDefault="00731994" w:rsidP="00F037F6">
      <w:pPr>
        <w:suppressAutoHyphens/>
        <w:spacing w:line="360" w:lineRule="auto"/>
        <w:contextualSpacing/>
        <w:rPr>
          <w:b/>
          <w:bCs/>
          <w:lang w:val="es-MX"/>
        </w:rPr>
      </w:pPr>
    </w:p>
    <w:p w14:paraId="6CE4F585" w14:textId="77777777" w:rsidR="004C28C1" w:rsidRPr="00BD6F8B" w:rsidRDefault="004C28C1" w:rsidP="00F037F6">
      <w:pPr>
        <w:suppressAutoHyphens/>
        <w:spacing w:line="360" w:lineRule="auto"/>
        <w:contextualSpacing/>
        <w:rPr>
          <w:b/>
          <w:bCs/>
          <w:lang w:val="es-MX"/>
        </w:rPr>
      </w:pPr>
    </w:p>
    <w:p w14:paraId="7F24468A" w14:textId="3CFDB787" w:rsidR="002E487A" w:rsidRPr="00BD6F8B" w:rsidRDefault="002E487A" w:rsidP="00F037F6">
      <w:pPr>
        <w:suppressAutoHyphens/>
        <w:spacing w:line="360" w:lineRule="auto"/>
        <w:contextualSpacing/>
        <w:rPr>
          <w:rFonts w:asciiTheme="minorHAnsi" w:hAnsiTheme="minorHAnsi" w:cstheme="minorHAnsi"/>
          <w:b/>
          <w:bCs/>
          <w:sz w:val="28"/>
          <w:szCs w:val="28"/>
          <w:lang w:val="es-MX"/>
        </w:rPr>
      </w:pPr>
      <w:r w:rsidRPr="00BD6F8B">
        <w:rPr>
          <w:rFonts w:asciiTheme="minorHAnsi" w:hAnsiTheme="minorHAnsi" w:cstheme="minorHAnsi"/>
          <w:b/>
          <w:bCs/>
          <w:sz w:val="28"/>
          <w:szCs w:val="28"/>
          <w:lang w:val="es-MX"/>
        </w:rPr>
        <w:lastRenderedPageBreak/>
        <w:t>Resumen</w:t>
      </w:r>
    </w:p>
    <w:p w14:paraId="2DB326AD" w14:textId="0411FB11" w:rsidR="00BD6838" w:rsidRDefault="005A1EA6" w:rsidP="00F037F6">
      <w:pPr>
        <w:suppressAutoHyphens/>
        <w:spacing w:line="360" w:lineRule="auto"/>
        <w:contextualSpacing/>
        <w:jc w:val="both"/>
        <w:rPr>
          <w:lang w:val="es-MX"/>
        </w:rPr>
      </w:pPr>
      <w:r w:rsidRPr="009D3FD7">
        <w:rPr>
          <w:lang w:val="es-MX"/>
        </w:rPr>
        <w:t>En este trabajo se presentan los comportamientos y tendencias en la producción</w:t>
      </w:r>
      <w:r w:rsidR="00D452B5">
        <w:rPr>
          <w:lang w:val="es-MX"/>
        </w:rPr>
        <w:t xml:space="preserve"> académica </w:t>
      </w:r>
      <w:r w:rsidRPr="009D3FD7">
        <w:rPr>
          <w:lang w:val="es-MX"/>
        </w:rPr>
        <w:t xml:space="preserve">de </w:t>
      </w:r>
      <w:r w:rsidR="00D452B5">
        <w:rPr>
          <w:lang w:val="es-MX"/>
        </w:rPr>
        <w:t>profesores</w:t>
      </w:r>
      <w:r w:rsidRPr="009D3FD7">
        <w:rPr>
          <w:lang w:val="es-MX"/>
        </w:rPr>
        <w:t xml:space="preserve"> asociados a una universidad pública del sureste de México. Se empleó una aplicación propia que recopila y procesa la producción de los académicos publicada en </w:t>
      </w:r>
      <w:proofErr w:type="spellStart"/>
      <w:r w:rsidRPr="009D3FD7">
        <w:rPr>
          <w:lang w:val="es-MX"/>
        </w:rPr>
        <w:t>Scopus</w:t>
      </w:r>
      <w:proofErr w:type="spellEnd"/>
      <w:r w:rsidRPr="009D3FD7">
        <w:rPr>
          <w:lang w:val="es-MX"/>
        </w:rPr>
        <w:t>. Para el análisis de la información se utilizaron técnicas de minería de datos para clasificar la producción de cuerpos académicos, la relación de académicos activos con base en el número de publicaciones recientes y su grado de certificación, los grupos definidos según los campus de la universidad, así como reglas para identificar las tendencias de los grupos de investigadores. Uno de los descubrimientos fue la correlación del número de integrantes de un grupo con su producción, y la correlación entre la producción indizada y no indizada de los académicos. Si bien el estudio fue hecho para una universidad en particular, la metodología puede ser reproducida para situaciones similares.</w:t>
      </w:r>
      <w:r w:rsidR="00E8017E" w:rsidRPr="009D3FD7">
        <w:rPr>
          <w:lang w:val="es-MX"/>
        </w:rPr>
        <w:t xml:space="preserve"> </w:t>
      </w:r>
    </w:p>
    <w:p w14:paraId="3AD4E422" w14:textId="6FD8B573" w:rsidR="00C51B64" w:rsidRPr="009D3FD7" w:rsidRDefault="00C51B64" w:rsidP="00F037F6">
      <w:pPr>
        <w:suppressAutoHyphens/>
        <w:spacing w:line="360" w:lineRule="auto"/>
        <w:contextualSpacing/>
        <w:jc w:val="both"/>
        <w:rPr>
          <w:lang w:val="es-MX"/>
        </w:rPr>
      </w:pPr>
      <w:r w:rsidRPr="00BD6F8B">
        <w:rPr>
          <w:rFonts w:asciiTheme="minorHAnsi" w:hAnsiTheme="minorHAnsi" w:cstheme="minorHAnsi"/>
          <w:b/>
          <w:bCs/>
          <w:sz w:val="28"/>
          <w:szCs w:val="28"/>
          <w:lang w:val="es-MX"/>
        </w:rPr>
        <w:t>Palabras clave:</w:t>
      </w:r>
      <w:r w:rsidRPr="009D3FD7">
        <w:rPr>
          <w:lang w:val="es-MX"/>
        </w:rPr>
        <w:t xml:space="preserve"> cuerpos académicos, </w:t>
      </w:r>
      <w:r w:rsidR="00D452B5" w:rsidRPr="009D3FD7">
        <w:rPr>
          <w:lang w:val="es-MX"/>
        </w:rPr>
        <w:t>procesamiento de datos</w:t>
      </w:r>
      <w:r w:rsidR="00D452B5">
        <w:rPr>
          <w:lang w:val="es-MX"/>
        </w:rPr>
        <w:t xml:space="preserve">, </w:t>
      </w:r>
      <w:r w:rsidR="00D452B5" w:rsidRPr="009D3FD7">
        <w:rPr>
          <w:lang w:val="es-MX"/>
        </w:rPr>
        <w:t xml:space="preserve">producción científica, </w:t>
      </w:r>
      <w:r w:rsidRPr="009D3FD7">
        <w:rPr>
          <w:lang w:val="es-MX"/>
        </w:rPr>
        <w:t>universidades</w:t>
      </w:r>
      <w:r w:rsidR="00D452B5">
        <w:rPr>
          <w:lang w:val="es-MX"/>
        </w:rPr>
        <w:t>.</w:t>
      </w:r>
    </w:p>
    <w:p w14:paraId="4C70CBB6" w14:textId="77777777" w:rsidR="00C51B64" w:rsidRPr="009D3FD7" w:rsidRDefault="00C51B64" w:rsidP="00F037F6">
      <w:pPr>
        <w:suppressAutoHyphens/>
        <w:spacing w:line="360" w:lineRule="auto"/>
        <w:contextualSpacing/>
        <w:jc w:val="both"/>
        <w:rPr>
          <w:lang w:val="es-MX"/>
        </w:rPr>
      </w:pPr>
    </w:p>
    <w:p w14:paraId="5BB57408" w14:textId="77777777" w:rsidR="00F76B0D" w:rsidRPr="00731994" w:rsidRDefault="00F76B0D" w:rsidP="00F037F6">
      <w:pPr>
        <w:suppressAutoHyphens/>
        <w:spacing w:line="360" w:lineRule="auto"/>
        <w:contextualSpacing/>
        <w:rPr>
          <w:rFonts w:asciiTheme="minorHAnsi" w:hAnsiTheme="minorHAnsi" w:cstheme="minorHAnsi"/>
          <w:b/>
          <w:bCs/>
          <w:sz w:val="28"/>
          <w:szCs w:val="28"/>
          <w:lang w:val="en-US"/>
        </w:rPr>
      </w:pPr>
      <w:r w:rsidRPr="00731994">
        <w:rPr>
          <w:rFonts w:asciiTheme="minorHAnsi" w:hAnsiTheme="minorHAnsi" w:cstheme="minorHAnsi"/>
          <w:b/>
          <w:bCs/>
          <w:sz w:val="28"/>
          <w:szCs w:val="28"/>
          <w:lang w:val="en-US"/>
        </w:rPr>
        <w:t>Abstract</w:t>
      </w:r>
    </w:p>
    <w:p w14:paraId="5B314114" w14:textId="3844DAE1" w:rsidR="003F671D" w:rsidRDefault="005A1EA6" w:rsidP="00F037F6">
      <w:pPr>
        <w:suppressAutoHyphens/>
        <w:spacing w:line="360" w:lineRule="auto"/>
        <w:jc w:val="both"/>
        <w:rPr>
          <w:color w:val="000000"/>
          <w:lang w:val="en-US"/>
        </w:rPr>
      </w:pPr>
      <w:r w:rsidRPr="009D3FD7">
        <w:rPr>
          <w:color w:val="000000"/>
          <w:lang w:val="en-US"/>
        </w:rPr>
        <w:t xml:space="preserve">In this work, the </w:t>
      </w:r>
      <w:r w:rsidR="00F007EB" w:rsidRPr="009D3FD7">
        <w:rPr>
          <w:color w:val="000000"/>
          <w:lang w:val="en-US"/>
        </w:rPr>
        <w:t>behaviors,</w:t>
      </w:r>
      <w:r w:rsidRPr="009D3FD7">
        <w:rPr>
          <w:color w:val="000000"/>
          <w:lang w:val="en-US"/>
        </w:rPr>
        <w:t xml:space="preserve"> and trends in the production of researche</w:t>
      </w:r>
      <w:r w:rsidR="003A50D2" w:rsidRPr="009D3FD7">
        <w:rPr>
          <w:color w:val="000000"/>
          <w:lang w:val="en-US"/>
        </w:rPr>
        <w:t>r</w:t>
      </w:r>
      <w:r w:rsidRPr="009D3FD7">
        <w:rPr>
          <w:color w:val="000000"/>
          <w:lang w:val="en-US"/>
        </w:rPr>
        <w:t>s associated with an important public university in south-eastern Mexico is presented. A proprietary application was used that collects and processes the production of the academics published in Scopus. For the analysis of the information, data mining techniques were used to classify the production of academic bodies, the ratio of active academics based on the number of recent publications and their certification degree, the groups defined according to the university campuses, as well as rules to identify trends in researchers’ groups. One of the discoveries was the correlation between the number of group members with their production, and the correlation between the indexed and non-indexed researchers’ production. Although the study was done for a particular university, the methodology can be reproduced for similar situations.</w:t>
      </w:r>
    </w:p>
    <w:p w14:paraId="26412F4C" w14:textId="0BE83C2F" w:rsidR="00C51B64" w:rsidRDefault="00C51B64" w:rsidP="00F037F6">
      <w:pPr>
        <w:suppressAutoHyphens/>
        <w:spacing w:line="360" w:lineRule="auto"/>
        <w:contextualSpacing/>
        <w:jc w:val="both"/>
        <w:rPr>
          <w:lang w:val="en-US"/>
        </w:rPr>
      </w:pPr>
      <w:r w:rsidRPr="00BD6F8B">
        <w:rPr>
          <w:rFonts w:asciiTheme="minorHAnsi" w:hAnsiTheme="minorHAnsi" w:cstheme="minorHAnsi"/>
          <w:b/>
          <w:bCs/>
          <w:sz w:val="28"/>
          <w:szCs w:val="28"/>
          <w:lang w:val="en-US"/>
        </w:rPr>
        <w:t>Keywords:</w:t>
      </w:r>
      <w:r w:rsidRPr="009D3FD7">
        <w:rPr>
          <w:lang w:val="en-US"/>
        </w:rPr>
        <w:t xml:space="preserve"> academic groups, </w:t>
      </w:r>
      <w:r w:rsidR="00D452B5" w:rsidRPr="009D3FD7">
        <w:rPr>
          <w:lang w:val="en-US"/>
        </w:rPr>
        <w:t xml:space="preserve">data processing, scientific production, </w:t>
      </w:r>
      <w:r w:rsidRPr="009D3FD7">
        <w:rPr>
          <w:lang w:val="en-US"/>
        </w:rPr>
        <w:t>universities.</w:t>
      </w:r>
    </w:p>
    <w:p w14:paraId="675992CA" w14:textId="65EE18AC" w:rsidR="00BD6F8B" w:rsidRDefault="00BD6F8B" w:rsidP="00F037F6">
      <w:pPr>
        <w:suppressAutoHyphens/>
        <w:spacing w:line="360" w:lineRule="auto"/>
        <w:contextualSpacing/>
        <w:jc w:val="both"/>
        <w:rPr>
          <w:lang w:val="en-US"/>
        </w:rPr>
      </w:pPr>
    </w:p>
    <w:p w14:paraId="7A356C1A" w14:textId="6E8117AE" w:rsidR="00731994" w:rsidRDefault="00731994" w:rsidP="00F037F6">
      <w:pPr>
        <w:suppressAutoHyphens/>
        <w:spacing w:line="360" w:lineRule="auto"/>
        <w:contextualSpacing/>
        <w:jc w:val="both"/>
        <w:rPr>
          <w:lang w:val="en-US"/>
        </w:rPr>
      </w:pPr>
    </w:p>
    <w:p w14:paraId="69766053" w14:textId="7D5A4290" w:rsidR="00731994" w:rsidRDefault="00731994" w:rsidP="00F037F6">
      <w:pPr>
        <w:suppressAutoHyphens/>
        <w:spacing w:line="360" w:lineRule="auto"/>
        <w:contextualSpacing/>
        <w:jc w:val="both"/>
        <w:rPr>
          <w:lang w:val="en-US"/>
        </w:rPr>
      </w:pPr>
    </w:p>
    <w:p w14:paraId="0AB89C88" w14:textId="77777777" w:rsidR="00731994" w:rsidRDefault="00731994" w:rsidP="00F037F6">
      <w:pPr>
        <w:suppressAutoHyphens/>
        <w:spacing w:line="360" w:lineRule="auto"/>
        <w:contextualSpacing/>
        <w:jc w:val="both"/>
        <w:rPr>
          <w:lang w:val="en-US"/>
        </w:rPr>
      </w:pPr>
    </w:p>
    <w:p w14:paraId="18E0EE8E" w14:textId="7897DFC4" w:rsidR="00BD6F8B" w:rsidRPr="00731994" w:rsidRDefault="00BD6F8B" w:rsidP="00F037F6">
      <w:pPr>
        <w:suppressAutoHyphens/>
        <w:spacing w:line="360" w:lineRule="auto"/>
        <w:contextualSpacing/>
        <w:jc w:val="both"/>
        <w:rPr>
          <w:rFonts w:asciiTheme="minorHAnsi" w:hAnsiTheme="minorHAnsi" w:cstheme="minorHAnsi"/>
          <w:b/>
          <w:bCs/>
          <w:sz w:val="28"/>
          <w:szCs w:val="28"/>
          <w:lang w:val="es-MX"/>
        </w:rPr>
      </w:pPr>
      <w:r w:rsidRPr="00731994">
        <w:rPr>
          <w:rFonts w:asciiTheme="minorHAnsi" w:hAnsiTheme="minorHAnsi" w:cstheme="minorHAnsi"/>
          <w:b/>
          <w:bCs/>
          <w:sz w:val="28"/>
          <w:szCs w:val="28"/>
          <w:lang w:val="es-MX"/>
        </w:rPr>
        <w:lastRenderedPageBreak/>
        <w:t>Resumo</w:t>
      </w:r>
    </w:p>
    <w:p w14:paraId="1E5AF8F2" w14:textId="77777777" w:rsidR="00BD6F8B" w:rsidRPr="00BD6F8B" w:rsidRDefault="00BD6F8B" w:rsidP="00BD6F8B">
      <w:pPr>
        <w:suppressAutoHyphens/>
        <w:spacing w:line="360" w:lineRule="auto"/>
        <w:jc w:val="both"/>
        <w:rPr>
          <w:color w:val="000000"/>
          <w:lang w:val="es-MX"/>
        </w:rPr>
      </w:pPr>
      <w:r w:rsidRPr="00BD6F8B">
        <w:rPr>
          <w:color w:val="000000"/>
          <w:lang w:val="es-MX"/>
        </w:rPr>
        <w:t xml:space="preserve">Este artigo </w:t>
      </w:r>
      <w:proofErr w:type="spellStart"/>
      <w:r w:rsidRPr="00BD6F8B">
        <w:rPr>
          <w:color w:val="000000"/>
          <w:lang w:val="es-MX"/>
        </w:rPr>
        <w:t>apresenta</w:t>
      </w:r>
      <w:proofErr w:type="spellEnd"/>
      <w:r w:rsidRPr="00BD6F8B">
        <w:rPr>
          <w:color w:val="000000"/>
          <w:lang w:val="es-MX"/>
        </w:rPr>
        <w:t xml:space="preserve"> os </w:t>
      </w:r>
      <w:proofErr w:type="spellStart"/>
      <w:r w:rsidRPr="00BD6F8B">
        <w:rPr>
          <w:color w:val="000000"/>
          <w:lang w:val="es-MX"/>
        </w:rPr>
        <w:t>comportamentos</w:t>
      </w:r>
      <w:proofErr w:type="spellEnd"/>
      <w:r w:rsidRPr="00BD6F8B">
        <w:rPr>
          <w:color w:val="000000"/>
          <w:lang w:val="es-MX"/>
        </w:rPr>
        <w:t xml:space="preserve"> e </w:t>
      </w:r>
      <w:proofErr w:type="spellStart"/>
      <w:r w:rsidRPr="00BD6F8B">
        <w:rPr>
          <w:color w:val="000000"/>
          <w:lang w:val="es-MX"/>
        </w:rPr>
        <w:t>tendências</w:t>
      </w:r>
      <w:proofErr w:type="spellEnd"/>
      <w:r w:rsidRPr="00BD6F8B">
        <w:rPr>
          <w:color w:val="000000"/>
          <w:lang w:val="es-MX"/>
        </w:rPr>
        <w:t xml:space="preserve"> </w:t>
      </w:r>
      <w:proofErr w:type="spellStart"/>
      <w:r w:rsidRPr="00BD6F8B">
        <w:rPr>
          <w:color w:val="000000"/>
          <w:lang w:val="es-MX"/>
        </w:rPr>
        <w:t>na</w:t>
      </w:r>
      <w:proofErr w:type="spellEnd"/>
      <w:r w:rsidRPr="00BD6F8B">
        <w:rPr>
          <w:color w:val="000000"/>
          <w:lang w:val="es-MX"/>
        </w:rPr>
        <w:t xml:space="preserve"> </w:t>
      </w:r>
      <w:proofErr w:type="spellStart"/>
      <w:r w:rsidRPr="00BD6F8B">
        <w:rPr>
          <w:color w:val="000000"/>
          <w:lang w:val="es-MX"/>
        </w:rPr>
        <w:t>produção</w:t>
      </w:r>
      <w:proofErr w:type="spellEnd"/>
      <w:r w:rsidRPr="00BD6F8B">
        <w:rPr>
          <w:color w:val="000000"/>
          <w:lang w:val="es-MX"/>
        </w:rPr>
        <w:t xml:space="preserve"> </w:t>
      </w:r>
      <w:proofErr w:type="spellStart"/>
      <w:r w:rsidRPr="00BD6F8B">
        <w:rPr>
          <w:color w:val="000000"/>
          <w:lang w:val="es-MX"/>
        </w:rPr>
        <w:t>acadêmica</w:t>
      </w:r>
      <w:proofErr w:type="spellEnd"/>
      <w:r w:rsidRPr="00BD6F8B">
        <w:rPr>
          <w:color w:val="000000"/>
          <w:lang w:val="es-MX"/>
        </w:rPr>
        <w:t xml:space="preserve"> de </w:t>
      </w:r>
      <w:proofErr w:type="spellStart"/>
      <w:r w:rsidRPr="00BD6F8B">
        <w:rPr>
          <w:color w:val="000000"/>
          <w:lang w:val="es-MX"/>
        </w:rPr>
        <w:t>professores</w:t>
      </w:r>
      <w:proofErr w:type="spellEnd"/>
      <w:r w:rsidRPr="00BD6F8B">
        <w:rPr>
          <w:color w:val="000000"/>
          <w:lang w:val="es-MX"/>
        </w:rPr>
        <w:t xml:space="preserve"> </w:t>
      </w:r>
      <w:proofErr w:type="spellStart"/>
      <w:r w:rsidRPr="00BD6F8B">
        <w:rPr>
          <w:color w:val="000000"/>
          <w:lang w:val="es-MX"/>
        </w:rPr>
        <w:t>associados</w:t>
      </w:r>
      <w:proofErr w:type="spellEnd"/>
      <w:r w:rsidRPr="00BD6F8B">
        <w:rPr>
          <w:color w:val="000000"/>
          <w:lang w:val="es-MX"/>
        </w:rPr>
        <w:t xml:space="preserve"> a </w:t>
      </w:r>
      <w:proofErr w:type="spellStart"/>
      <w:r w:rsidRPr="00BD6F8B">
        <w:rPr>
          <w:color w:val="000000"/>
          <w:lang w:val="es-MX"/>
        </w:rPr>
        <w:t>uma</w:t>
      </w:r>
      <w:proofErr w:type="spellEnd"/>
      <w:r w:rsidRPr="00BD6F8B">
        <w:rPr>
          <w:color w:val="000000"/>
          <w:lang w:val="es-MX"/>
        </w:rPr>
        <w:t xml:space="preserve"> </w:t>
      </w:r>
      <w:proofErr w:type="spellStart"/>
      <w:r w:rsidRPr="00BD6F8B">
        <w:rPr>
          <w:color w:val="000000"/>
          <w:lang w:val="es-MX"/>
        </w:rPr>
        <w:t>universidade</w:t>
      </w:r>
      <w:proofErr w:type="spellEnd"/>
      <w:r w:rsidRPr="00BD6F8B">
        <w:rPr>
          <w:color w:val="000000"/>
          <w:lang w:val="es-MX"/>
        </w:rPr>
        <w:t xml:space="preserve"> pública no sudeste do México. </w:t>
      </w:r>
      <w:proofErr w:type="spellStart"/>
      <w:r w:rsidRPr="00BD6F8B">
        <w:rPr>
          <w:color w:val="000000"/>
          <w:lang w:val="es-MX"/>
        </w:rPr>
        <w:t>Foi</w:t>
      </w:r>
      <w:proofErr w:type="spellEnd"/>
      <w:r w:rsidRPr="00BD6F8B">
        <w:rPr>
          <w:color w:val="000000"/>
          <w:lang w:val="es-MX"/>
        </w:rPr>
        <w:t xml:space="preserve"> utilizado </w:t>
      </w:r>
      <w:proofErr w:type="spellStart"/>
      <w:r w:rsidRPr="00BD6F8B">
        <w:rPr>
          <w:color w:val="000000"/>
          <w:lang w:val="es-MX"/>
        </w:rPr>
        <w:t>um</w:t>
      </w:r>
      <w:proofErr w:type="spellEnd"/>
      <w:r w:rsidRPr="00BD6F8B">
        <w:rPr>
          <w:color w:val="000000"/>
          <w:lang w:val="es-MX"/>
        </w:rPr>
        <w:t xml:space="preserve"> aplicativo </w:t>
      </w:r>
      <w:proofErr w:type="spellStart"/>
      <w:r w:rsidRPr="00BD6F8B">
        <w:rPr>
          <w:color w:val="000000"/>
          <w:lang w:val="es-MX"/>
        </w:rPr>
        <w:t>próprio</w:t>
      </w:r>
      <w:proofErr w:type="spellEnd"/>
      <w:r w:rsidRPr="00BD6F8B">
        <w:rPr>
          <w:color w:val="000000"/>
          <w:lang w:val="es-MX"/>
        </w:rPr>
        <w:t xml:space="preserve"> que coleta e </w:t>
      </w:r>
      <w:proofErr w:type="spellStart"/>
      <w:r w:rsidRPr="00BD6F8B">
        <w:rPr>
          <w:color w:val="000000"/>
          <w:lang w:val="es-MX"/>
        </w:rPr>
        <w:t>processa</w:t>
      </w:r>
      <w:proofErr w:type="spellEnd"/>
      <w:r w:rsidRPr="00BD6F8B">
        <w:rPr>
          <w:color w:val="000000"/>
          <w:lang w:val="es-MX"/>
        </w:rPr>
        <w:t xml:space="preserve"> a </w:t>
      </w:r>
      <w:proofErr w:type="spellStart"/>
      <w:r w:rsidRPr="00BD6F8B">
        <w:rPr>
          <w:color w:val="000000"/>
          <w:lang w:val="es-MX"/>
        </w:rPr>
        <w:t>produção</w:t>
      </w:r>
      <w:proofErr w:type="spellEnd"/>
      <w:r w:rsidRPr="00BD6F8B">
        <w:rPr>
          <w:color w:val="000000"/>
          <w:lang w:val="es-MX"/>
        </w:rPr>
        <w:t xml:space="preserve"> </w:t>
      </w:r>
      <w:proofErr w:type="spellStart"/>
      <w:r w:rsidRPr="00BD6F8B">
        <w:rPr>
          <w:color w:val="000000"/>
          <w:lang w:val="es-MX"/>
        </w:rPr>
        <w:t>acadêmica</w:t>
      </w:r>
      <w:proofErr w:type="spellEnd"/>
      <w:r w:rsidRPr="00BD6F8B">
        <w:rPr>
          <w:color w:val="000000"/>
          <w:lang w:val="es-MX"/>
        </w:rPr>
        <w:t xml:space="preserve"> publicada </w:t>
      </w:r>
      <w:proofErr w:type="spellStart"/>
      <w:r w:rsidRPr="00BD6F8B">
        <w:rPr>
          <w:color w:val="000000"/>
          <w:lang w:val="es-MX"/>
        </w:rPr>
        <w:t>na</w:t>
      </w:r>
      <w:proofErr w:type="spellEnd"/>
      <w:r w:rsidRPr="00BD6F8B">
        <w:rPr>
          <w:color w:val="000000"/>
          <w:lang w:val="es-MX"/>
        </w:rPr>
        <w:t xml:space="preserve"> </w:t>
      </w:r>
      <w:proofErr w:type="spellStart"/>
      <w:r w:rsidRPr="00BD6F8B">
        <w:rPr>
          <w:color w:val="000000"/>
          <w:lang w:val="es-MX"/>
        </w:rPr>
        <w:t>Scopus</w:t>
      </w:r>
      <w:proofErr w:type="spellEnd"/>
      <w:r w:rsidRPr="00BD6F8B">
        <w:rPr>
          <w:color w:val="000000"/>
          <w:lang w:val="es-MX"/>
        </w:rPr>
        <w:t xml:space="preserve">. Para a </w:t>
      </w:r>
      <w:proofErr w:type="spellStart"/>
      <w:r w:rsidRPr="00BD6F8B">
        <w:rPr>
          <w:color w:val="000000"/>
          <w:lang w:val="es-MX"/>
        </w:rPr>
        <w:t>análise</w:t>
      </w:r>
      <w:proofErr w:type="spellEnd"/>
      <w:r w:rsidRPr="00BD6F8B">
        <w:rPr>
          <w:color w:val="000000"/>
          <w:lang w:val="es-MX"/>
        </w:rPr>
        <w:t xml:space="preserve"> das </w:t>
      </w:r>
      <w:proofErr w:type="spellStart"/>
      <w:r w:rsidRPr="00BD6F8B">
        <w:rPr>
          <w:color w:val="000000"/>
          <w:lang w:val="es-MX"/>
        </w:rPr>
        <w:t>informações</w:t>
      </w:r>
      <w:proofErr w:type="spellEnd"/>
      <w:r w:rsidRPr="00BD6F8B">
        <w:rPr>
          <w:color w:val="000000"/>
          <w:lang w:val="es-MX"/>
        </w:rPr>
        <w:t xml:space="preserve">, </w:t>
      </w:r>
      <w:proofErr w:type="spellStart"/>
      <w:r w:rsidRPr="00BD6F8B">
        <w:rPr>
          <w:color w:val="000000"/>
          <w:lang w:val="es-MX"/>
        </w:rPr>
        <w:t>foram</w:t>
      </w:r>
      <w:proofErr w:type="spellEnd"/>
      <w:r w:rsidRPr="00BD6F8B">
        <w:rPr>
          <w:color w:val="000000"/>
          <w:lang w:val="es-MX"/>
        </w:rPr>
        <w:t xml:space="preserve"> utilizadas técnicas de </w:t>
      </w:r>
      <w:proofErr w:type="spellStart"/>
      <w:r w:rsidRPr="00BD6F8B">
        <w:rPr>
          <w:color w:val="000000"/>
          <w:lang w:val="es-MX"/>
        </w:rPr>
        <w:t>mineração</w:t>
      </w:r>
      <w:proofErr w:type="spellEnd"/>
      <w:r w:rsidRPr="00BD6F8B">
        <w:rPr>
          <w:color w:val="000000"/>
          <w:lang w:val="es-MX"/>
        </w:rPr>
        <w:t xml:space="preserve"> de dados para </w:t>
      </w:r>
      <w:proofErr w:type="spellStart"/>
      <w:r w:rsidRPr="00BD6F8B">
        <w:rPr>
          <w:color w:val="000000"/>
          <w:lang w:val="es-MX"/>
        </w:rPr>
        <w:t>classificar</w:t>
      </w:r>
      <w:proofErr w:type="spellEnd"/>
      <w:r w:rsidRPr="00BD6F8B">
        <w:rPr>
          <w:color w:val="000000"/>
          <w:lang w:val="es-MX"/>
        </w:rPr>
        <w:t xml:space="preserve"> a </w:t>
      </w:r>
      <w:proofErr w:type="spellStart"/>
      <w:r w:rsidRPr="00BD6F8B">
        <w:rPr>
          <w:color w:val="000000"/>
          <w:lang w:val="es-MX"/>
        </w:rPr>
        <w:t>produção</w:t>
      </w:r>
      <w:proofErr w:type="spellEnd"/>
      <w:r w:rsidRPr="00BD6F8B">
        <w:rPr>
          <w:color w:val="000000"/>
          <w:lang w:val="es-MX"/>
        </w:rPr>
        <w:t xml:space="preserve"> dos </w:t>
      </w:r>
      <w:proofErr w:type="spellStart"/>
      <w:r w:rsidRPr="00BD6F8B">
        <w:rPr>
          <w:color w:val="000000"/>
          <w:lang w:val="es-MX"/>
        </w:rPr>
        <w:t>corpos</w:t>
      </w:r>
      <w:proofErr w:type="spellEnd"/>
      <w:r w:rsidRPr="00BD6F8B">
        <w:rPr>
          <w:color w:val="000000"/>
          <w:lang w:val="es-MX"/>
        </w:rPr>
        <w:t xml:space="preserve"> </w:t>
      </w:r>
      <w:proofErr w:type="spellStart"/>
      <w:r w:rsidRPr="00BD6F8B">
        <w:rPr>
          <w:color w:val="000000"/>
          <w:lang w:val="es-MX"/>
        </w:rPr>
        <w:t>acadêmicos</w:t>
      </w:r>
      <w:proofErr w:type="spellEnd"/>
      <w:r w:rsidRPr="00BD6F8B">
        <w:rPr>
          <w:color w:val="000000"/>
          <w:lang w:val="es-MX"/>
        </w:rPr>
        <w:t xml:space="preserve">, a </w:t>
      </w:r>
      <w:proofErr w:type="spellStart"/>
      <w:r w:rsidRPr="00BD6F8B">
        <w:rPr>
          <w:color w:val="000000"/>
          <w:lang w:val="es-MX"/>
        </w:rPr>
        <w:t>proporção</w:t>
      </w:r>
      <w:proofErr w:type="spellEnd"/>
      <w:r w:rsidRPr="00BD6F8B">
        <w:rPr>
          <w:color w:val="000000"/>
          <w:lang w:val="es-MX"/>
        </w:rPr>
        <w:t xml:space="preserve"> de </w:t>
      </w:r>
      <w:proofErr w:type="spellStart"/>
      <w:r w:rsidRPr="00BD6F8B">
        <w:rPr>
          <w:color w:val="000000"/>
          <w:lang w:val="es-MX"/>
        </w:rPr>
        <w:t>acadêmicos</w:t>
      </w:r>
      <w:proofErr w:type="spellEnd"/>
      <w:r w:rsidRPr="00BD6F8B">
        <w:rPr>
          <w:color w:val="000000"/>
          <w:lang w:val="es-MX"/>
        </w:rPr>
        <w:t xml:space="preserve"> </w:t>
      </w:r>
      <w:proofErr w:type="spellStart"/>
      <w:r w:rsidRPr="00BD6F8B">
        <w:rPr>
          <w:color w:val="000000"/>
          <w:lang w:val="es-MX"/>
        </w:rPr>
        <w:t>ativos</w:t>
      </w:r>
      <w:proofErr w:type="spellEnd"/>
      <w:r w:rsidRPr="00BD6F8B">
        <w:rPr>
          <w:color w:val="000000"/>
          <w:lang w:val="es-MX"/>
        </w:rPr>
        <w:t xml:space="preserve"> </w:t>
      </w:r>
      <w:proofErr w:type="spellStart"/>
      <w:r w:rsidRPr="00BD6F8B">
        <w:rPr>
          <w:color w:val="000000"/>
          <w:lang w:val="es-MX"/>
        </w:rPr>
        <w:t>com</w:t>
      </w:r>
      <w:proofErr w:type="spellEnd"/>
      <w:r w:rsidRPr="00BD6F8B">
        <w:rPr>
          <w:color w:val="000000"/>
          <w:lang w:val="es-MX"/>
        </w:rPr>
        <w:t xml:space="preserve"> base no número de </w:t>
      </w:r>
      <w:proofErr w:type="spellStart"/>
      <w:r w:rsidRPr="00BD6F8B">
        <w:rPr>
          <w:color w:val="000000"/>
          <w:lang w:val="es-MX"/>
        </w:rPr>
        <w:t>publicações</w:t>
      </w:r>
      <w:proofErr w:type="spellEnd"/>
      <w:r w:rsidRPr="00BD6F8B">
        <w:rPr>
          <w:color w:val="000000"/>
          <w:lang w:val="es-MX"/>
        </w:rPr>
        <w:t xml:space="preserve"> </w:t>
      </w:r>
      <w:proofErr w:type="spellStart"/>
      <w:r w:rsidRPr="00BD6F8B">
        <w:rPr>
          <w:color w:val="000000"/>
          <w:lang w:val="es-MX"/>
        </w:rPr>
        <w:t>recentes</w:t>
      </w:r>
      <w:proofErr w:type="spellEnd"/>
      <w:r w:rsidRPr="00BD6F8B">
        <w:rPr>
          <w:color w:val="000000"/>
          <w:lang w:val="es-MX"/>
        </w:rPr>
        <w:t xml:space="preserve"> e </w:t>
      </w:r>
      <w:proofErr w:type="spellStart"/>
      <w:r w:rsidRPr="00BD6F8B">
        <w:rPr>
          <w:color w:val="000000"/>
          <w:lang w:val="es-MX"/>
        </w:rPr>
        <w:t>seu</w:t>
      </w:r>
      <w:proofErr w:type="spellEnd"/>
      <w:r w:rsidRPr="00BD6F8B">
        <w:rPr>
          <w:color w:val="000000"/>
          <w:lang w:val="es-MX"/>
        </w:rPr>
        <w:t xml:space="preserve"> </w:t>
      </w:r>
      <w:proofErr w:type="spellStart"/>
      <w:r w:rsidRPr="00BD6F8B">
        <w:rPr>
          <w:color w:val="000000"/>
          <w:lang w:val="es-MX"/>
        </w:rPr>
        <w:t>grau</w:t>
      </w:r>
      <w:proofErr w:type="spellEnd"/>
      <w:r w:rsidRPr="00BD6F8B">
        <w:rPr>
          <w:color w:val="000000"/>
          <w:lang w:val="es-MX"/>
        </w:rPr>
        <w:t xml:space="preserve"> de </w:t>
      </w:r>
      <w:proofErr w:type="spellStart"/>
      <w:r w:rsidRPr="00BD6F8B">
        <w:rPr>
          <w:color w:val="000000"/>
          <w:lang w:val="es-MX"/>
        </w:rPr>
        <w:t>certificação</w:t>
      </w:r>
      <w:proofErr w:type="spellEnd"/>
      <w:r w:rsidRPr="00BD6F8B">
        <w:rPr>
          <w:color w:val="000000"/>
          <w:lang w:val="es-MX"/>
        </w:rPr>
        <w:t xml:space="preserve">, os grupos definidos de </w:t>
      </w:r>
      <w:proofErr w:type="spellStart"/>
      <w:r w:rsidRPr="00BD6F8B">
        <w:rPr>
          <w:color w:val="000000"/>
          <w:lang w:val="es-MX"/>
        </w:rPr>
        <w:t>acordo</w:t>
      </w:r>
      <w:proofErr w:type="spellEnd"/>
      <w:r w:rsidRPr="00BD6F8B">
        <w:rPr>
          <w:color w:val="000000"/>
          <w:lang w:val="es-MX"/>
        </w:rPr>
        <w:t xml:space="preserve"> </w:t>
      </w:r>
      <w:proofErr w:type="spellStart"/>
      <w:r w:rsidRPr="00BD6F8B">
        <w:rPr>
          <w:color w:val="000000"/>
          <w:lang w:val="es-MX"/>
        </w:rPr>
        <w:t>com</w:t>
      </w:r>
      <w:proofErr w:type="spellEnd"/>
      <w:r w:rsidRPr="00BD6F8B">
        <w:rPr>
          <w:color w:val="000000"/>
          <w:lang w:val="es-MX"/>
        </w:rPr>
        <w:t xml:space="preserve"> os </w:t>
      </w:r>
      <w:proofErr w:type="spellStart"/>
      <w:r w:rsidRPr="00BD6F8B">
        <w:rPr>
          <w:color w:val="000000"/>
          <w:lang w:val="es-MX"/>
        </w:rPr>
        <w:t>campi</w:t>
      </w:r>
      <w:proofErr w:type="spellEnd"/>
      <w:r w:rsidRPr="00BD6F8B">
        <w:rPr>
          <w:color w:val="000000"/>
          <w:lang w:val="es-MX"/>
        </w:rPr>
        <w:t xml:space="preserve"> </w:t>
      </w:r>
      <w:proofErr w:type="spellStart"/>
      <w:r w:rsidRPr="00BD6F8B">
        <w:rPr>
          <w:color w:val="000000"/>
          <w:lang w:val="es-MX"/>
        </w:rPr>
        <w:t>universitários</w:t>
      </w:r>
      <w:proofErr w:type="spellEnd"/>
      <w:r w:rsidRPr="00BD6F8B">
        <w:rPr>
          <w:color w:val="000000"/>
          <w:lang w:val="es-MX"/>
        </w:rPr>
        <w:t xml:space="preserve">, </w:t>
      </w:r>
      <w:proofErr w:type="spellStart"/>
      <w:r w:rsidRPr="00BD6F8B">
        <w:rPr>
          <w:color w:val="000000"/>
          <w:lang w:val="es-MX"/>
        </w:rPr>
        <w:t>bem</w:t>
      </w:r>
      <w:proofErr w:type="spellEnd"/>
      <w:r w:rsidRPr="00BD6F8B">
        <w:rPr>
          <w:color w:val="000000"/>
          <w:lang w:val="es-MX"/>
        </w:rPr>
        <w:t xml:space="preserve"> como </w:t>
      </w:r>
      <w:proofErr w:type="spellStart"/>
      <w:r w:rsidRPr="00BD6F8B">
        <w:rPr>
          <w:color w:val="000000"/>
          <w:lang w:val="es-MX"/>
        </w:rPr>
        <w:t>regras</w:t>
      </w:r>
      <w:proofErr w:type="spellEnd"/>
      <w:r w:rsidRPr="00BD6F8B">
        <w:rPr>
          <w:color w:val="000000"/>
          <w:lang w:val="es-MX"/>
        </w:rPr>
        <w:t xml:space="preserve"> para identificar </w:t>
      </w:r>
      <w:proofErr w:type="spellStart"/>
      <w:r w:rsidRPr="00BD6F8B">
        <w:rPr>
          <w:color w:val="000000"/>
          <w:lang w:val="es-MX"/>
        </w:rPr>
        <w:t>tendências</w:t>
      </w:r>
      <w:proofErr w:type="spellEnd"/>
      <w:r w:rsidRPr="00BD6F8B">
        <w:rPr>
          <w:color w:val="000000"/>
          <w:lang w:val="es-MX"/>
        </w:rPr>
        <w:t xml:space="preserve"> em grupos de pesquisa. </w:t>
      </w:r>
      <w:proofErr w:type="spellStart"/>
      <w:r w:rsidRPr="00BD6F8B">
        <w:rPr>
          <w:color w:val="000000"/>
          <w:lang w:val="es-MX"/>
        </w:rPr>
        <w:t>Uma</w:t>
      </w:r>
      <w:proofErr w:type="spellEnd"/>
      <w:r w:rsidRPr="00BD6F8B">
        <w:rPr>
          <w:color w:val="000000"/>
          <w:lang w:val="es-MX"/>
        </w:rPr>
        <w:t xml:space="preserve"> das </w:t>
      </w:r>
      <w:proofErr w:type="spellStart"/>
      <w:r w:rsidRPr="00BD6F8B">
        <w:rPr>
          <w:color w:val="000000"/>
          <w:lang w:val="es-MX"/>
        </w:rPr>
        <w:t>descobertas</w:t>
      </w:r>
      <w:proofErr w:type="spellEnd"/>
      <w:r w:rsidRPr="00BD6F8B">
        <w:rPr>
          <w:color w:val="000000"/>
          <w:lang w:val="es-MX"/>
        </w:rPr>
        <w:t xml:space="preserve"> </w:t>
      </w:r>
      <w:proofErr w:type="spellStart"/>
      <w:r w:rsidRPr="00BD6F8B">
        <w:rPr>
          <w:color w:val="000000"/>
          <w:lang w:val="es-MX"/>
        </w:rPr>
        <w:t>foi</w:t>
      </w:r>
      <w:proofErr w:type="spellEnd"/>
      <w:r w:rsidRPr="00BD6F8B">
        <w:rPr>
          <w:color w:val="000000"/>
          <w:lang w:val="es-MX"/>
        </w:rPr>
        <w:t xml:space="preserve"> a </w:t>
      </w:r>
      <w:proofErr w:type="spellStart"/>
      <w:r w:rsidRPr="00BD6F8B">
        <w:rPr>
          <w:color w:val="000000"/>
          <w:lang w:val="es-MX"/>
        </w:rPr>
        <w:t>correlação</w:t>
      </w:r>
      <w:proofErr w:type="spellEnd"/>
      <w:r w:rsidRPr="00BD6F8B">
        <w:rPr>
          <w:color w:val="000000"/>
          <w:lang w:val="es-MX"/>
        </w:rPr>
        <w:t xml:space="preserve"> do número de </w:t>
      </w:r>
      <w:proofErr w:type="spellStart"/>
      <w:r w:rsidRPr="00BD6F8B">
        <w:rPr>
          <w:color w:val="000000"/>
          <w:lang w:val="es-MX"/>
        </w:rPr>
        <w:t>membros</w:t>
      </w:r>
      <w:proofErr w:type="spellEnd"/>
      <w:r w:rsidRPr="00BD6F8B">
        <w:rPr>
          <w:color w:val="000000"/>
          <w:lang w:val="es-MX"/>
        </w:rPr>
        <w:t xml:space="preserve"> de </w:t>
      </w:r>
      <w:proofErr w:type="spellStart"/>
      <w:r w:rsidRPr="00BD6F8B">
        <w:rPr>
          <w:color w:val="000000"/>
          <w:lang w:val="es-MX"/>
        </w:rPr>
        <w:t>um</w:t>
      </w:r>
      <w:proofErr w:type="spellEnd"/>
      <w:r w:rsidRPr="00BD6F8B">
        <w:rPr>
          <w:color w:val="000000"/>
          <w:lang w:val="es-MX"/>
        </w:rPr>
        <w:t xml:space="preserve"> grupo </w:t>
      </w:r>
      <w:proofErr w:type="spellStart"/>
      <w:r w:rsidRPr="00BD6F8B">
        <w:rPr>
          <w:color w:val="000000"/>
          <w:lang w:val="es-MX"/>
        </w:rPr>
        <w:t>com</w:t>
      </w:r>
      <w:proofErr w:type="spellEnd"/>
      <w:r w:rsidRPr="00BD6F8B">
        <w:rPr>
          <w:color w:val="000000"/>
          <w:lang w:val="es-MX"/>
        </w:rPr>
        <w:t xml:space="preserve"> </w:t>
      </w:r>
      <w:proofErr w:type="spellStart"/>
      <w:r w:rsidRPr="00BD6F8B">
        <w:rPr>
          <w:color w:val="000000"/>
          <w:lang w:val="es-MX"/>
        </w:rPr>
        <w:t>sua</w:t>
      </w:r>
      <w:proofErr w:type="spellEnd"/>
      <w:r w:rsidRPr="00BD6F8B">
        <w:rPr>
          <w:color w:val="000000"/>
          <w:lang w:val="es-MX"/>
        </w:rPr>
        <w:t xml:space="preserve"> </w:t>
      </w:r>
      <w:proofErr w:type="spellStart"/>
      <w:r w:rsidRPr="00BD6F8B">
        <w:rPr>
          <w:color w:val="000000"/>
          <w:lang w:val="es-MX"/>
        </w:rPr>
        <w:t>produção</w:t>
      </w:r>
      <w:proofErr w:type="spellEnd"/>
      <w:r w:rsidRPr="00BD6F8B">
        <w:rPr>
          <w:color w:val="000000"/>
          <w:lang w:val="es-MX"/>
        </w:rPr>
        <w:t xml:space="preserve">, e a </w:t>
      </w:r>
      <w:proofErr w:type="spellStart"/>
      <w:r w:rsidRPr="00BD6F8B">
        <w:rPr>
          <w:color w:val="000000"/>
          <w:lang w:val="es-MX"/>
        </w:rPr>
        <w:t>correlação</w:t>
      </w:r>
      <w:proofErr w:type="spellEnd"/>
      <w:r w:rsidRPr="00BD6F8B">
        <w:rPr>
          <w:color w:val="000000"/>
          <w:lang w:val="es-MX"/>
        </w:rPr>
        <w:t xml:space="preserve"> entre a </w:t>
      </w:r>
      <w:proofErr w:type="spellStart"/>
      <w:r w:rsidRPr="00BD6F8B">
        <w:rPr>
          <w:color w:val="000000"/>
          <w:lang w:val="es-MX"/>
        </w:rPr>
        <w:t>produção</w:t>
      </w:r>
      <w:proofErr w:type="spellEnd"/>
      <w:r w:rsidRPr="00BD6F8B">
        <w:rPr>
          <w:color w:val="000000"/>
          <w:lang w:val="es-MX"/>
        </w:rPr>
        <w:t xml:space="preserve"> indexada e </w:t>
      </w:r>
      <w:proofErr w:type="spellStart"/>
      <w:r w:rsidRPr="00BD6F8B">
        <w:rPr>
          <w:color w:val="000000"/>
          <w:lang w:val="es-MX"/>
        </w:rPr>
        <w:t>não</w:t>
      </w:r>
      <w:proofErr w:type="spellEnd"/>
      <w:r w:rsidRPr="00BD6F8B">
        <w:rPr>
          <w:color w:val="000000"/>
          <w:lang w:val="es-MX"/>
        </w:rPr>
        <w:t xml:space="preserve"> indexada dos </w:t>
      </w:r>
      <w:proofErr w:type="spellStart"/>
      <w:r w:rsidRPr="00BD6F8B">
        <w:rPr>
          <w:color w:val="000000"/>
          <w:lang w:val="es-MX"/>
        </w:rPr>
        <w:t>acadêmicos</w:t>
      </w:r>
      <w:proofErr w:type="spellEnd"/>
      <w:r w:rsidRPr="00BD6F8B">
        <w:rPr>
          <w:color w:val="000000"/>
          <w:lang w:val="es-MX"/>
        </w:rPr>
        <w:t xml:space="preserve">. </w:t>
      </w:r>
      <w:proofErr w:type="spellStart"/>
      <w:r w:rsidRPr="00BD6F8B">
        <w:rPr>
          <w:color w:val="000000"/>
          <w:lang w:val="es-MX"/>
        </w:rPr>
        <w:t>Embora</w:t>
      </w:r>
      <w:proofErr w:type="spellEnd"/>
      <w:r w:rsidRPr="00BD6F8B">
        <w:rPr>
          <w:color w:val="000000"/>
          <w:lang w:val="es-MX"/>
        </w:rPr>
        <w:t xml:space="preserve"> o </w:t>
      </w:r>
      <w:proofErr w:type="spellStart"/>
      <w:r w:rsidRPr="00BD6F8B">
        <w:rPr>
          <w:color w:val="000000"/>
          <w:lang w:val="es-MX"/>
        </w:rPr>
        <w:t>estudo</w:t>
      </w:r>
      <w:proofErr w:type="spellEnd"/>
      <w:r w:rsidRPr="00BD6F8B">
        <w:rPr>
          <w:color w:val="000000"/>
          <w:lang w:val="es-MX"/>
        </w:rPr>
        <w:t xml:space="preserve"> </w:t>
      </w:r>
      <w:proofErr w:type="spellStart"/>
      <w:r w:rsidRPr="00BD6F8B">
        <w:rPr>
          <w:color w:val="000000"/>
          <w:lang w:val="es-MX"/>
        </w:rPr>
        <w:t>tenha</w:t>
      </w:r>
      <w:proofErr w:type="spellEnd"/>
      <w:r w:rsidRPr="00BD6F8B">
        <w:rPr>
          <w:color w:val="000000"/>
          <w:lang w:val="es-MX"/>
        </w:rPr>
        <w:t xml:space="preserve"> sido </w:t>
      </w:r>
      <w:proofErr w:type="spellStart"/>
      <w:r w:rsidRPr="00BD6F8B">
        <w:rPr>
          <w:color w:val="000000"/>
          <w:lang w:val="es-MX"/>
        </w:rPr>
        <w:t>feito</w:t>
      </w:r>
      <w:proofErr w:type="spellEnd"/>
      <w:r w:rsidRPr="00BD6F8B">
        <w:rPr>
          <w:color w:val="000000"/>
          <w:lang w:val="es-MX"/>
        </w:rPr>
        <w:t xml:space="preserve"> para </w:t>
      </w:r>
      <w:proofErr w:type="spellStart"/>
      <w:r w:rsidRPr="00BD6F8B">
        <w:rPr>
          <w:color w:val="000000"/>
          <w:lang w:val="es-MX"/>
        </w:rPr>
        <w:t>uma</w:t>
      </w:r>
      <w:proofErr w:type="spellEnd"/>
      <w:r w:rsidRPr="00BD6F8B">
        <w:rPr>
          <w:color w:val="000000"/>
          <w:lang w:val="es-MX"/>
        </w:rPr>
        <w:t xml:space="preserve"> determinada </w:t>
      </w:r>
      <w:proofErr w:type="spellStart"/>
      <w:r w:rsidRPr="00BD6F8B">
        <w:rPr>
          <w:color w:val="000000"/>
          <w:lang w:val="es-MX"/>
        </w:rPr>
        <w:t>universidade</w:t>
      </w:r>
      <w:proofErr w:type="spellEnd"/>
      <w:r w:rsidRPr="00BD6F8B">
        <w:rPr>
          <w:color w:val="000000"/>
          <w:lang w:val="es-MX"/>
        </w:rPr>
        <w:t xml:space="preserve">, a </w:t>
      </w:r>
      <w:proofErr w:type="spellStart"/>
      <w:r w:rsidRPr="00BD6F8B">
        <w:rPr>
          <w:color w:val="000000"/>
          <w:lang w:val="es-MX"/>
        </w:rPr>
        <w:t>metodologia</w:t>
      </w:r>
      <w:proofErr w:type="spellEnd"/>
      <w:r w:rsidRPr="00BD6F8B">
        <w:rPr>
          <w:color w:val="000000"/>
          <w:lang w:val="es-MX"/>
        </w:rPr>
        <w:t xml:space="preserve"> pode ser </w:t>
      </w:r>
      <w:proofErr w:type="spellStart"/>
      <w:r w:rsidRPr="00BD6F8B">
        <w:rPr>
          <w:color w:val="000000"/>
          <w:lang w:val="es-MX"/>
        </w:rPr>
        <w:t>reproduzida</w:t>
      </w:r>
      <w:proofErr w:type="spellEnd"/>
      <w:r w:rsidRPr="00BD6F8B">
        <w:rPr>
          <w:color w:val="000000"/>
          <w:lang w:val="es-MX"/>
        </w:rPr>
        <w:t xml:space="preserve"> para </w:t>
      </w:r>
      <w:proofErr w:type="spellStart"/>
      <w:r w:rsidRPr="00BD6F8B">
        <w:rPr>
          <w:color w:val="000000"/>
          <w:lang w:val="es-MX"/>
        </w:rPr>
        <w:t>situações</w:t>
      </w:r>
      <w:proofErr w:type="spellEnd"/>
      <w:r w:rsidRPr="00BD6F8B">
        <w:rPr>
          <w:color w:val="000000"/>
          <w:lang w:val="es-MX"/>
        </w:rPr>
        <w:t xml:space="preserve"> </w:t>
      </w:r>
      <w:proofErr w:type="spellStart"/>
      <w:r w:rsidRPr="00BD6F8B">
        <w:rPr>
          <w:color w:val="000000"/>
          <w:lang w:val="es-MX"/>
        </w:rPr>
        <w:t>semelhantes</w:t>
      </w:r>
      <w:proofErr w:type="spellEnd"/>
      <w:r w:rsidRPr="00BD6F8B">
        <w:rPr>
          <w:color w:val="000000"/>
          <w:lang w:val="es-MX"/>
        </w:rPr>
        <w:t>.</w:t>
      </w:r>
    </w:p>
    <w:p w14:paraId="3F407123" w14:textId="09F017FA" w:rsidR="00C51B64" w:rsidRDefault="00BD6F8B" w:rsidP="00BD6F8B">
      <w:pPr>
        <w:suppressAutoHyphens/>
        <w:spacing w:line="360" w:lineRule="auto"/>
        <w:jc w:val="both"/>
        <w:rPr>
          <w:color w:val="000000"/>
          <w:lang w:val="es-MX"/>
        </w:rPr>
      </w:pPr>
      <w:proofErr w:type="spellStart"/>
      <w:r w:rsidRPr="00731994">
        <w:rPr>
          <w:rFonts w:asciiTheme="minorHAnsi" w:hAnsiTheme="minorHAnsi" w:cstheme="minorHAnsi"/>
          <w:b/>
          <w:bCs/>
          <w:sz w:val="28"/>
          <w:szCs w:val="28"/>
          <w:lang w:val="es-MX"/>
        </w:rPr>
        <w:t>Palavras</w:t>
      </w:r>
      <w:proofErr w:type="spellEnd"/>
      <w:r w:rsidRPr="00731994">
        <w:rPr>
          <w:rFonts w:asciiTheme="minorHAnsi" w:hAnsiTheme="minorHAnsi" w:cstheme="minorHAnsi"/>
          <w:b/>
          <w:bCs/>
          <w:sz w:val="28"/>
          <w:szCs w:val="28"/>
          <w:lang w:val="es-MX"/>
        </w:rPr>
        <w:t>-chave:</w:t>
      </w:r>
      <w:r w:rsidRPr="00BD6F8B">
        <w:rPr>
          <w:color w:val="000000"/>
          <w:lang w:val="es-MX"/>
        </w:rPr>
        <w:t xml:space="preserve"> </w:t>
      </w:r>
      <w:proofErr w:type="spellStart"/>
      <w:r w:rsidRPr="00BD6F8B">
        <w:rPr>
          <w:color w:val="000000"/>
          <w:lang w:val="es-MX"/>
        </w:rPr>
        <w:t>órgãos</w:t>
      </w:r>
      <w:proofErr w:type="spellEnd"/>
      <w:r w:rsidRPr="00BD6F8B">
        <w:rPr>
          <w:color w:val="000000"/>
          <w:lang w:val="es-MX"/>
        </w:rPr>
        <w:t xml:space="preserve"> </w:t>
      </w:r>
      <w:proofErr w:type="spellStart"/>
      <w:r w:rsidRPr="00BD6F8B">
        <w:rPr>
          <w:color w:val="000000"/>
          <w:lang w:val="es-MX"/>
        </w:rPr>
        <w:t>acadêmicos</w:t>
      </w:r>
      <w:proofErr w:type="spellEnd"/>
      <w:r w:rsidRPr="00BD6F8B">
        <w:rPr>
          <w:color w:val="000000"/>
          <w:lang w:val="es-MX"/>
        </w:rPr>
        <w:t xml:space="preserve">, </w:t>
      </w:r>
      <w:proofErr w:type="spellStart"/>
      <w:r w:rsidRPr="00BD6F8B">
        <w:rPr>
          <w:color w:val="000000"/>
          <w:lang w:val="es-MX"/>
        </w:rPr>
        <w:t>processamento</w:t>
      </w:r>
      <w:proofErr w:type="spellEnd"/>
      <w:r w:rsidRPr="00BD6F8B">
        <w:rPr>
          <w:color w:val="000000"/>
          <w:lang w:val="es-MX"/>
        </w:rPr>
        <w:t xml:space="preserve"> de dados, </w:t>
      </w:r>
      <w:proofErr w:type="spellStart"/>
      <w:r w:rsidRPr="00BD6F8B">
        <w:rPr>
          <w:color w:val="000000"/>
          <w:lang w:val="es-MX"/>
        </w:rPr>
        <w:t>produção</w:t>
      </w:r>
      <w:proofErr w:type="spellEnd"/>
      <w:r w:rsidRPr="00BD6F8B">
        <w:rPr>
          <w:color w:val="000000"/>
          <w:lang w:val="es-MX"/>
        </w:rPr>
        <w:t xml:space="preserve"> científica, universidades.</w:t>
      </w:r>
    </w:p>
    <w:p w14:paraId="55F6462E" w14:textId="28C11C3F" w:rsidR="00BD6F8B" w:rsidRPr="004334EF" w:rsidRDefault="00BD6F8B" w:rsidP="00BD6F8B">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Agosto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Febrero 2022</w:t>
      </w:r>
    </w:p>
    <w:p w14:paraId="63EF31DE" w14:textId="77777777" w:rsidR="00BD6F8B" w:rsidRPr="00DD57D4" w:rsidRDefault="004A0853" w:rsidP="00BD6F8B">
      <w:pPr>
        <w:spacing w:before="100" w:after="100" w:line="360" w:lineRule="auto"/>
        <w:rPr>
          <w:b/>
          <w:sz w:val="28"/>
          <w:szCs w:val="28"/>
        </w:rPr>
      </w:pPr>
      <w:r>
        <w:rPr>
          <w:noProof/>
        </w:rPr>
        <w:pict w14:anchorId="0AE0324C">
          <v:rect id="_x0000_i1025" alt="" style="width:441.9pt;height:.05pt;mso-width-percent:0;mso-height-percent:0;mso-width-percent:0;mso-height-percent:0" o:hralign="center" o:hrstd="t" o:hr="t" fillcolor="#a0a0a0" stroked="f"/>
        </w:pict>
      </w:r>
    </w:p>
    <w:p w14:paraId="41E80201" w14:textId="77777777" w:rsidR="00E03C51" w:rsidRPr="009D3FD7" w:rsidRDefault="00697A19" w:rsidP="00BD6F8B">
      <w:pPr>
        <w:suppressAutoHyphens/>
        <w:spacing w:line="360" w:lineRule="auto"/>
        <w:contextualSpacing/>
        <w:jc w:val="center"/>
        <w:rPr>
          <w:b/>
          <w:bCs/>
          <w:sz w:val="32"/>
          <w:szCs w:val="32"/>
          <w:lang w:val="es-MX"/>
        </w:rPr>
      </w:pPr>
      <w:r w:rsidRPr="009D3FD7">
        <w:rPr>
          <w:b/>
          <w:bCs/>
          <w:sz w:val="32"/>
          <w:szCs w:val="32"/>
          <w:lang w:val="es-MX"/>
        </w:rPr>
        <w:t>Introducción</w:t>
      </w:r>
    </w:p>
    <w:p w14:paraId="549E4730" w14:textId="717873E8" w:rsidR="00B402D9" w:rsidRPr="009D3FD7" w:rsidRDefault="00B402D9" w:rsidP="00F037F6">
      <w:pPr>
        <w:suppressAutoHyphens/>
        <w:spacing w:line="360" w:lineRule="auto"/>
        <w:ind w:firstLine="708"/>
        <w:jc w:val="both"/>
      </w:pPr>
      <w:r w:rsidRPr="009D3FD7">
        <w:t xml:space="preserve">Hoy en día, un factor relevante para determinar la relevancia de una universidad radica en la producción científica que </w:t>
      </w:r>
      <w:r w:rsidR="00F037F6">
        <w:t>e</w:t>
      </w:r>
      <w:r w:rsidR="00F037F6" w:rsidRPr="009D3FD7">
        <w:t xml:space="preserve">sta </w:t>
      </w:r>
      <w:r w:rsidRPr="009D3FD7">
        <w:t xml:space="preserve">genera (Leahey, 2016). Este atributo comúnmente se mide con base en el número de publicaciones que producen los investigadores de forma individual o grupal, pero </w:t>
      </w:r>
      <w:r w:rsidR="00D30F19">
        <w:t>también pueden intervenir</w:t>
      </w:r>
      <w:r w:rsidRPr="009D3FD7">
        <w:t xml:space="preserve"> otros atributos como dónde se publica, el número de autores</w:t>
      </w:r>
      <w:r w:rsidR="00F7704C">
        <w:t xml:space="preserve"> y</w:t>
      </w:r>
      <w:r w:rsidR="00F7704C" w:rsidRPr="009D3FD7">
        <w:t xml:space="preserve"> </w:t>
      </w:r>
      <w:r w:rsidRPr="009D3FD7">
        <w:t>el número de citas, entre otros (Menéndez,</w:t>
      </w:r>
      <w:r w:rsidR="004260A8">
        <w:t xml:space="preserve"> </w:t>
      </w:r>
      <w:r w:rsidR="004260A8" w:rsidRPr="009D3FD7">
        <w:rPr>
          <w:noProof/>
          <w:lang w:val="es-MX"/>
        </w:rPr>
        <w:t>Guerrero, Castellanos</w:t>
      </w:r>
      <w:r w:rsidR="004260A8">
        <w:rPr>
          <w:noProof/>
          <w:lang w:val="es-MX"/>
        </w:rPr>
        <w:t xml:space="preserve"> y</w:t>
      </w:r>
      <w:r w:rsidR="004260A8" w:rsidRPr="009D3FD7">
        <w:rPr>
          <w:noProof/>
          <w:lang w:val="es-MX"/>
        </w:rPr>
        <w:t xml:space="preserve"> Zurita</w:t>
      </w:r>
      <w:r w:rsidR="004260A8">
        <w:rPr>
          <w:noProof/>
          <w:lang w:val="es-MX"/>
        </w:rPr>
        <w:t>,</w:t>
      </w:r>
      <w:r w:rsidRPr="009D3FD7">
        <w:t xml:space="preserve"> 2020). Comúnmente, este proceso está asociado a uno o más repositorios digitales: depósitos de archivos digitales que tienen diferentes clasificaciones y pueden ser accedidos, difundidos y preservados (Texier,</w:t>
      </w:r>
      <w:r w:rsidR="00EE3B59">
        <w:t xml:space="preserve"> </w:t>
      </w:r>
      <w:r w:rsidR="00EE3B59" w:rsidRPr="006E31C5">
        <w:rPr>
          <w:noProof/>
          <w:lang w:val="es-MX"/>
        </w:rPr>
        <w:t>De Giusti, Oviedo, Villarreal</w:t>
      </w:r>
      <w:r w:rsidR="00EE3B59">
        <w:rPr>
          <w:noProof/>
          <w:lang w:val="es-MX"/>
        </w:rPr>
        <w:t xml:space="preserve"> </w:t>
      </w:r>
      <w:r w:rsidR="00EE3B59" w:rsidRPr="006E31C5">
        <w:rPr>
          <w:noProof/>
          <w:lang w:val="es-MX"/>
        </w:rPr>
        <w:t>y Lira</w:t>
      </w:r>
      <w:r w:rsidR="00EE3B59">
        <w:rPr>
          <w:noProof/>
          <w:lang w:val="es-MX"/>
        </w:rPr>
        <w:t>,</w:t>
      </w:r>
      <w:r w:rsidRPr="009D3FD7">
        <w:t xml:space="preserve"> 2012).</w:t>
      </w:r>
    </w:p>
    <w:p w14:paraId="571DD84C" w14:textId="4B5AC0EE" w:rsidR="00B402D9" w:rsidRPr="009D3FD7" w:rsidRDefault="00B402D9" w:rsidP="00F037F6">
      <w:pPr>
        <w:suppressAutoHyphens/>
        <w:spacing w:line="360" w:lineRule="auto"/>
        <w:ind w:firstLine="708"/>
        <w:jc w:val="both"/>
      </w:pPr>
      <w:r w:rsidRPr="009D3FD7">
        <w:t>Normalmente, el análisis de las publicaciones de los investigadores se realiza de manera manual</w:t>
      </w:r>
      <w:r w:rsidR="00EE3B59">
        <w:t>.</w:t>
      </w:r>
      <w:r w:rsidRPr="009D3FD7">
        <w:t xml:space="preserve"> </w:t>
      </w:r>
      <w:r w:rsidR="005D41F0">
        <w:t xml:space="preserve">Se consideran </w:t>
      </w:r>
      <w:r w:rsidRPr="009D3FD7">
        <w:t>los resultados obtenidos del mecanismo de búsqueda que ofrece el repositorio</w:t>
      </w:r>
      <w:r w:rsidR="005D41F0">
        <w:t>,</w:t>
      </w:r>
      <w:r w:rsidRPr="009D3FD7">
        <w:t xml:space="preserve"> </w:t>
      </w:r>
      <w:r w:rsidR="005D41F0">
        <w:t xml:space="preserve">el cual conserva </w:t>
      </w:r>
      <w:r w:rsidRPr="009D3FD7">
        <w:t xml:space="preserve">almacenados </w:t>
      </w:r>
      <w:r w:rsidR="005D41F0">
        <w:t xml:space="preserve">los metadatos </w:t>
      </w:r>
      <w:r w:rsidRPr="009D3FD7">
        <w:t>para cada publicación conforme a un formato estándar de descripción (Chuttur, 2014). Esto conlleva la posibilidad de cometer errores en la captura de información para la búsqueda, en la selección de los productos científicos o al interpretar los resultados (Cechinel</w:t>
      </w:r>
      <w:r w:rsidR="00B72835">
        <w:t>, Sánchez y Sicilia</w:t>
      </w:r>
      <w:r w:rsidRPr="009D3FD7">
        <w:t>, 2009)</w:t>
      </w:r>
      <w:r w:rsidR="006D7D26">
        <w:t xml:space="preserve">. Dicho margen de error puede </w:t>
      </w:r>
      <w:r w:rsidR="00303014">
        <w:t>influir en</w:t>
      </w:r>
      <w:r w:rsidR="006D7D26">
        <w:t xml:space="preserve"> </w:t>
      </w:r>
      <w:r w:rsidRPr="009D3FD7">
        <w:t xml:space="preserve">la caracterización de la producción de los investigadores. </w:t>
      </w:r>
    </w:p>
    <w:p w14:paraId="1243FA7B" w14:textId="30DE5876" w:rsidR="00933EA7" w:rsidRDefault="00B402D9" w:rsidP="00F037F6">
      <w:pPr>
        <w:suppressAutoHyphens/>
        <w:spacing w:line="360" w:lineRule="auto"/>
        <w:ind w:firstLine="708"/>
        <w:jc w:val="both"/>
      </w:pPr>
      <w:r w:rsidRPr="009D3FD7">
        <w:lastRenderedPageBreak/>
        <w:t>En este sentido, las técnicas de extracción de conocimiento, específicamente la minería de datos</w:t>
      </w:r>
      <w:r w:rsidR="006D7D26">
        <w:t>,</w:t>
      </w:r>
      <w:r w:rsidRPr="009D3FD7">
        <w:t xml:space="preserve"> puede</w:t>
      </w:r>
      <w:r w:rsidR="00303014">
        <w:t>n</w:t>
      </w:r>
      <w:r w:rsidRPr="009D3FD7">
        <w:t xml:space="preserve"> resultar relevante</w:t>
      </w:r>
      <w:r w:rsidR="00303014">
        <w:t>s</w:t>
      </w:r>
      <w:r w:rsidRPr="009D3FD7">
        <w:t xml:space="preserve"> para identificar los comportamientos de los investigadores asociados a una institución.</w:t>
      </w:r>
      <w:r w:rsidR="00933EA7">
        <w:t xml:space="preserve"> Es así como </w:t>
      </w:r>
      <w:r w:rsidR="00933EA7" w:rsidRPr="00933EA7">
        <w:t xml:space="preserve">el objetivo de </w:t>
      </w:r>
      <w:r w:rsidR="00933EA7">
        <w:t>esta</w:t>
      </w:r>
      <w:r w:rsidR="00933EA7" w:rsidRPr="00933EA7">
        <w:t xml:space="preserve"> </w:t>
      </w:r>
      <w:r w:rsidR="00933EA7">
        <w:t>investigación</w:t>
      </w:r>
      <w:r w:rsidR="00933EA7" w:rsidRPr="00933EA7">
        <w:t xml:space="preserve"> fue</w:t>
      </w:r>
      <w:r w:rsidR="00933EA7">
        <w:t xml:space="preserve"> </w:t>
      </w:r>
      <w:r w:rsidR="00933EA7" w:rsidRPr="00BD6F8B">
        <w:t>analizar la producción científica de los académicos de una institución utilizando algoritmos de minería de datos con la finalidad de</w:t>
      </w:r>
      <w:r w:rsidR="00F007EB" w:rsidRPr="00BD6F8B">
        <w:t xml:space="preserve"> identificar</w:t>
      </w:r>
      <w:r w:rsidR="00933EA7" w:rsidRPr="00BD6F8B">
        <w:t xml:space="preserve"> los patrones y tendencias de sus actividades de investigación</w:t>
      </w:r>
      <w:r w:rsidR="00933EA7">
        <w:t>.</w:t>
      </w:r>
    </w:p>
    <w:p w14:paraId="31995382" w14:textId="19C4217A" w:rsidR="000A7627" w:rsidRDefault="00B402D9" w:rsidP="00F037F6">
      <w:pPr>
        <w:suppressAutoHyphens/>
        <w:spacing w:line="360" w:lineRule="auto"/>
        <w:ind w:firstLine="708"/>
        <w:jc w:val="both"/>
      </w:pPr>
      <w:r w:rsidRPr="009D3FD7">
        <w:t xml:space="preserve"> </w:t>
      </w:r>
      <w:r w:rsidR="00933EA7">
        <w:t xml:space="preserve">Como caso de estudio se utilizó </w:t>
      </w:r>
      <w:r w:rsidRPr="009D3FD7">
        <w:t>la producción científica de los académicos de la Universidad Autónoma de Yucatán (UADY), una importante institución pública del sureste de México</w:t>
      </w:r>
      <w:r w:rsidR="004F2965">
        <w:t>. En suma, se emprendió una</w:t>
      </w:r>
      <w:r w:rsidRPr="009D3FD7">
        <w:t xml:space="preserve"> b</w:t>
      </w:r>
      <w:r w:rsidR="00CC066E">
        <w:t>úsqueda</w:t>
      </w:r>
      <w:r w:rsidRPr="009D3FD7">
        <w:t xml:space="preserve"> de nueva información que normalmente no podría ser obtenida en un análisis realizado de forma manual.</w:t>
      </w:r>
    </w:p>
    <w:p w14:paraId="77E4FFCF" w14:textId="77777777" w:rsidR="00731994" w:rsidRDefault="00731994" w:rsidP="00054AD4">
      <w:pPr>
        <w:suppressAutoHyphens/>
        <w:spacing w:line="360" w:lineRule="auto"/>
        <w:contextualSpacing/>
        <w:jc w:val="center"/>
        <w:rPr>
          <w:b/>
          <w:bCs/>
          <w:sz w:val="28"/>
          <w:szCs w:val="28"/>
          <w:lang w:val="es-MX"/>
        </w:rPr>
      </w:pPr>
    </w:p>
    <w:p w14:paraId="62257C70" w14:textId="6759B797" w:rsidR="00E03C51" w:rsidRPr="00BD6F8B" w:rsidRDefault="004B22B4" w:rsidP="00054AD4">
      <w:pPr>
        <w:suppressAutoHyphens/>
        <w:spacing w:line="360" w:lineRule="auto"/>
        <w:contextualSpacing/>
        <w:jc w:val="center"/>
        <w:rPr>
          <w:b/>
          <w:bCs/>
          <w:sz w:val="28"/>
          <w:szCs w:val="28"/>
          <w:lang w:val="es-MX"/>
        </w:rPr>
      </w:pPr>
      <w:r w:rsidRPr="00BD6F8B">
        <w:rPr>
          <w:b/>
          <w:bCs/>
          <w:sz w:val="28"/>
          <w:szCs w:val="28"/>
          <w:lang w:val="es-MX"/>
        </w:rPr>
        <w:t xml:space="preserve">Estado del </w:t>
      </w:r>
      <w:r w:rsidR="00A8074D" w:rsidRPr="00BD6F8B">
        <w:rPr>
          <w:b/>
          <w:bCs/>
          <w:sz w:val="28"/>
          <w:szCs w:val="28"/>
          <w:lang w:val="es-MX"/>
        </w:rPr>
        <w:t>conocimiento</w:t>
      </w:r>
    </w:p>
    <w:p w14:paraId="765288E5" w14:textId="77777777" w:rsidR="00B402D9" w:rsidRPr="00054AD4" w:rsidRDefault="00B402D9" w:rsidP="00054AD4">
      <w:pPr>
        <w:suppressAutoHyphens/>
        <w:spacing w:line="360" w:lineRule="auto"/>
        <w:jc w:val="center"/>
        <w:rPr>
          <w:rFonts w:eastAsiaTheme="minorHAnsi"/>
          <w:b/>
          <w:sz w:val="26"/>
          <w:szCs w:val="26"/>
          <w:lang w:val="es-MX" w:eastAsia="en-US"/>
        </w:rPr>
      </w:pPr>
      <w:r w:rsidRPr="00054AD4">
        <w:rPr>
          <w:rFonts w:eastAsiaTheme="minorHAnsi"/>
          <w:b/>
          <w:sz w:val="26"/>
          <w:szCs w:val="26"/>
          <w:lang w:val="es-MX" w:eastAsia="en-US"/>
        </w:rPr>
        <w:t>Producción científica y repositorios</w:t>
      </w:r>
    </w:p>
    <w:p w14:paraId="575ABA71" w14:textId="6096F68F" w:rsidR="00B402D9" w:rsidRPr="009D3FD7" w:rsidRDefault="00B402D9" w:rsidP="00F037F6">
      <w:pPr>
        <w:suppressAutoHyphens/>
        <w:spacing w:line="360" w:lineRule="auto"/>
        <w:ind w:firstLine="708"/>
        <w:contextualSpacing/>
        <w:jc w:val="both"/>
        <w:rPr>
          <w:lang w:val="es-ES_tradnl"/>
        </w:rPr>
      </w:pPr>
      <w:r w:rsidRPr="009D3FD7">
        <w:rPr>
          <w:lang w:val="es-ES_tradnl"/>
        </w:rPr>
        <w:t xml:space="preserve">Algo que caracteriza a la ciencia contemporánea es la constante colaboración entre científicos </w:t>
      </w:r>
      <w:r w:rsidR="00F007EB">
        <w:rPr>
          <w:lang w:val="es-ES_tradnl"/>
        </w:rPr>
        <w:t xml:space="preserve">en proyectos </w:t>
      </w:r>
      <w:r w:rsidR="00F007EB" w:rsidRPr="00F007EB">
        <w:rPr>
          <w:lang w:val="es-ES_tradnl"/>
        </w:rPr>
        <w:t xml:space="preserve">multidisciplinarios y transdisciplinarios </w:t>
      </w:r>
      <w:r w:rsidRPr="009D3FD7">
        <w:rPr>
          <w:lang w:val="es-ES_tradnl"/>
        </w:rPr>
        <w:t>(González y Gómez, 2014)</w:t>
      </w:r>
      <w:r w:rsidR="00BE3A61">
        <w:rPr>
          <w:lang w:val="es-ES_tradnl"/>
        </w:rPr>
        <w:t>.</w:t>
      </w:r>
      <w:r w:rsidRPr="009D3FD7">
        <w:rPr>
          <w:lang w:val="es-ES_tradnl"/>
        </w:rPr>
        <w:t xml:space="preserve"> </w:t>
      </w:r>
      <w:r w:rsidR="00BE3A61">
        <w:rPr>
          <w:lang w:val="es-ES_tradnl"/>
        </w:rPr>
        <w:t>Sin duda se trata de</w:t>
      </w:r>
      <w:r w:rsidR="00BE3A61" w:rsidRPr="009D3FD7">
        <w:rPr>
          <w:lang w:val="es-ES_tradnl"/>
        </w:rPr>
        <w:t xml:space="preserve"> </w:t>
      </w:r>
      <w:r w:rsidRPr="009D3FD7">
        <w:rPr>
          <w:lang w:val="es-ES_tradnl"/>
        </w:rPr>
        <w:t xml:space="preserve">una ventaja para analizar conceptos y concebir otros. </w:t>
      </w:r>
      <w:r w:rsidR="00506EAE">
        <w:rPr>
          <w:lang w:val="es-ES_tradnl"/>
        </w:rPr>
        <w:t>Huelga decir que este</w:t>
      </w:r>
      <w:r w:rsidRPr="009D3FD7">
        <w:rPr>
          <w:lang w:val="es-ES_tradnl"/>
        </w:rPr>
        <w:t xml:space="preserve"> grupo de personas </w:t>
      </w:r>
      <w:r w:rsidR="00BE3A61">
        <w:rPr>
          <w:lang w:val="es-ES_tradnl"/>
        </w:rPr>
        <w:t>conforma lo que se conoce como</w:t>
      </w:r>
      <w:r w:rsidRPr="009D3FD7">
        <w:rPr>
          <w:lang w:val="es-ES_tradnl"/>
        </w:rPr>
        <w:t xml:space="preserve"> </w:t>
      </w:r>
      <w:r w:rsidRPr="00BD6F8B">
        <w:rPr>
          <w:i/>
          <w:iCs/>
          <w:lang w:val="es-ES_tradnl"/>
        </w:rPr>
        <w:t>comunidad científica</w:t>
      </w:r>
      <w:r w:rsidRPr="009D3FD7">
        <w:rPr>
          <w:lang w:val="es-ES_tradnl"/>
        </w:rPr>
        <w:t>. De igual modo, existen diferentes grupos de investigadores en universidades</w:t>
      </w:r>
      <w:r w:rsidR="0019428F">
        <w:rPr>
          <w:lang w:val="es-ES_tradnl"/>
        </w:rPr>
        <w:t xml:space="preserve"> que</w:t>
      </w:r>
      <w:r w:rsidRPr="009D3FD7">
        <w:rPr>
          <w:lang w:val="es-ES_tradnl"/>
        </w:rPr>
        <w:t xml:space="preserve"> comparten intereses y realizan actividades colaborativas</w:t>
      </w:r>
      <w:r w:rsidR="0019428F">
        <w:rPr>
          <w:lang w:val="es-ES_tradnl"/>
        </w:rPr>
        <w:t xml:space="preserve"> y a los cuales se les</w:t>
      </w:r>
      <w:r w:rsidRPr="009D3FD7">
        <w:rPr>
          <w:lang w:val="es-ES_tradnl"/>
        </w:rPr>
        <w:t xml:space="preserve"> conoce como </w:t>
      </w:r>
      <w:r w:rsidRPr="00BD6F8B">
        <w:rPr>
          <w:i/>
          <w:iCs/>
          <w:lang w:val="es-ES_tradnl"/>
        </w:rPr>
        <w:t>cuerpos académicos</w:t>
      </w:r>
      <w:r w:rsidRPr="009D3FD7">
        <w:rPr>
          <w:lang w:val="es-ES_tradnl"/>
        </w:rPr>
        <w:t xml:space="preserve"> o </w:t>
      </w:r>
      <w:r w:rsidRPr="00BD6F8B">
        <w:rPr>
          <w:i/>
          <w:iCs/>
          <w:lang w:val="es-ES_tradnl"/>
        </w:rPr>
        <w:t>grupos de investigación</w:t>
      </w:r>
      <w:r w:rsidRPr="009D3FD7">
        <w:rPr>
          <w:lang w:val="es-ES_tradnl"/>
        </w:rPr>
        <w:t>. Dichas comunidades y cuerpos (al igual que los investigadores individualmente) generan diversos tipos de productos científicos</w:t>
      </w:r>
      <w:r w:rsidR="0019428F">
        <w:rPr>
          <w:lang w:val="es-ES_tradnl"/>
        </w:rPr>
        <w:t>:</w:t>
      </w:r>
      <w:r w:rsidRPr="009D3FD7">
        <w:rPr>
          <w:lang w:val="es-ES_tradnl"/>
        </w:rPr>
        <w:t xml:space="preserve"> artículos de revista, libros, ponencias, entre otros</w:t>
      </w:r>
      <w:r w:rsidR="0019428F">
        <w:rPr>
          <w:lang w:val="es-ES_tradnl"/>
        </w:rPr>
        <w:t>,</w:t>
      </w:r>
      <w:r w:rsidRPr="009D3FD7">
        <w:rPr>
          <w:lang w:val="es-ES_tradnl"/>
        </w:rPr>
        <w:t xml:space="preserve"> y pueden ser analizados desde distintas perspectivas</w:t>
      </w:r>
      <w:r w:rsidR="0037242A">
        <w:rPr>
          <w:lang w:val="es-ES_tradnl"/>
        </w:rPr>
        <w:t xml:space="preserve"> </w:t>
      </w:r>
      <w:r w:rsidRPr="009D3FD7">
        <w:rPr>
          <w:lang w:val="es-ES_tradnl"/>
        </w:rPr>
        <w:t>(Guerrero,</w:t>
      </w:r>
      <w:r w:rsidR="0037242A">
        <w:rPr>
          <w:lang w:val="es-ES_tradnl"/>
        </w:rPr>
        <w:t xml:space="preserve"> </w:t>
      </w:r>
      <w:r w:rsidR="0037242A" w:rsidRPr="009D3FD7">
        <w:rPr>
          <w:noProof/>
          <w:lang w:val="es-MX"/>
        </w:rPr>
        <w:t>Men</w:t>
      </w:r>
      <w:r w:rsidR="0037242A">
        <w:rPr>
          <w:noProof/>
          <w:lang w:val="es-MX"/>
        </w:rPr>
        <w:t>é</w:t>
      </w:r>
      <w:r w:rsidR="0037242A" w:rsidRPr="009D3FD7">
        <w:rPr>
          <w:noProof/>
          <w:lang w:val="es-MX"/>
        </w:rPr>
        <w:t>ndez, Castellanos</w:t>
      </w:r>
      <w:r w:rsidR="0037242A">
        <w:rPr>
          <w:noProof/>
          <w:lang w:val="es-MX"/>
        </w:rPr>
        <w:t xml:space="preserve"> y</w:t>
      </w:r>
      <w:r w:rsidR="0037242A" w:rsidRPr="009D3FD7">
        <w:rPr>
          <w:noProof/>
          <w:lang w:val="es-MX"/>
        </w:rPr>
        <w:t xml:space="preserve"> Curi</w:t>
      </w:r>
      <w:r w:rsidR="0037242A">
        <w:rPr>
          <w:noProof/>
          <w:lang w:val="es-MX"/>
        </w:rPr>
        <w:t>,</w:t>
      </w:r>
      <w:r w:rsidRPr="009D3FD7">
        <w:rPr>
          <w:lang w:val="es-ES_tradnl"/>
        </w:rPr>
        <w:t xml:space="preserve"> 2019).</w:t>
      </w:r>
    </w:p>
    <w:p w14:paraId="4EAF67A1" w14:textId="253B5F55" w:rsidR="00B402D9" w:rsidRPr="009D3FD7" w:rsidRDefault="00B402D9" w:rsidP="00F037F6">
      <w:pPr>
        <w:suppressAutoHyphens/>
        <w:spacing w:line="360" w:lineRule="auto"/>
        <w:ind w:firstLine="708"/>
        <w:contextualSpacing/>
        <w:jc w:val="both"/>
        <w:rPr>
          <w:lang w:val="es-ES_tradnl"/>
        </w:rPr>
      </w:pPr>
      <w:r w:rsidRPr="009D3FD7">
        <w:rPr>
          <w:lang w:val="es-ES_tradnl"/>
        </w:rPr>
        <w:t>Esta producción se suele encontrar en uno o varios repositorios digitales propiedad de la institución donde el investigador se encuentra adscrito (Guerrero,</w:t>
      </w:r>
      <w:r w:rsidR="00B72835">
        <w:rPr>
          <w:lang w:val="es-ES_tradnl"/>
        </w:rPr>
        <w:t xml:space="preserve"> Menéndez y Castellanos,</w:t>
      </w:r>
      <w:r w:rsidRPr="009D3FD7">
        <w:rPr>
          <w:lang w:val="es-ES_tradnl"/>
        </w:rPr>
        <w:t xml:space="preserve"> 2018). En México existe el Repositorio Nacional (https://www.repositorionacionalcti.mx/), el cual se define como una plataforma digital encargada de proporcionar acceso abierto a una amplia variedad de recursos de información de tipo académica, científica y tecnológica generada en México (</w:t>
      </w:r>
      <w:r w:rsidR="00FD5E4E">
        <w:rPr>
          <w:lang w:val="es-ES_tradnl"/>
        </w:rPr>
        <w:t>Consejo Nacional de Ciencia y Tecnología [</w:t>
      </w:r>
      <w:r w:rsidR="00FD5E4E" w:rsidRPr="009D3FD7">
        <w:rPr>
          <w:lang w:val="es-ES_tradnl"/>
        </w:rPr>
        <w:t>Conacyt</w:t>
      </w:r>
      <w:r w:rsidR="00FD5E4E">
        <w:rPr>
          <w:lang w:val="es-ES_tradnl"/>
        </w:rPr>
        <w:t>]</w:t>
      </w:r>
      <w:r w:rsidRPr="009D3FD7">
        <w:rPr>
          <w:lang w:val="es-ES_tradnl"/>
        </w:rPr>
        <w:t>, 2017). Este repositorio integra los repositorios institucionales (plataformas digitales de instituciones perteneciente</w:t>
      </w:r>
      <w:r w:rsidR="00E919B2">
        <w:rPr>
          <w:lang w:val="es-ES_tradnl"/>
        </w:rPr>
        <w:t>s</w:t>
      </w:r>
      <w:r w:rsidRPr="009D3FD7">
        <w:rPr>
          <w:lang w:val="es-ES_tradnl"/>
        </w:rPr>
        <w:t xml:space="preserve"> a los sectores social, privado y gubernamental) y sus respectivos autores.</w:t>
      </w:r>
    </w:p>
    <w:p w14:paraId="3A275884" w14:textId="71C5008A" w:rsidR="00B402D9" w:rsidRPr="009D3FD7" w:rsidRDefault="00B402D9" w:rsidP="00F037F6">
      <w:pPr>
        <w:suppressAutoHyphens/>
        <w:spacing w:line="360" w:lineRule="auto"/>
        <w:ind w:firstLine="708"/>
        <w:contextualSpacing/>
        <w:jc w:val="both"/>
        <w:rPr>
          <w:lang w:val="es-ES_tradnl"/>
        </w:rPr>
      </w:pPr>
      <w:r w:rsidRPr="009D3FD7">
        <w:rPr>
          <w:lang w:val="es-ES_tradnl"/>
        </w:rPr>
        <w:lastRenderedPageBreak/>
        <w:t>A nivel internacional, Scopus es una de las mayores base</w:t>
      </w:r>
      <w:r w:rsidR="00E919B2">
        <w:rPr>
          <w:lang w:val="es-ES_tradnl"/>
        </w:rPr>
        <w:t>s</w:t>
      </w:r>
      <w:r w:rsidRPr="009D3FD7">
        <w:rPr>
          <w:lang w:val="es-ES_tradnl"/>
        </w:rPr>
        <w:t xml:space="preserve"> de datos de citas y resúmenes de literatura científica revisada por pares: revistas científicas, libros y actas de conferencias (Elsevier, 2020). Cuenta con más de 70 millones de recursos, 70 </w:t>
      </w:r>
      <w:r w:rsidR="00AA55F7">
        <w:rPr>
          <w:lang w:val="es-ES_tradnl"/>
        </w:rPr>
        <w:t>000</w:t>
      </w:r>
      <w:r w:rsidR="00AA55F7" w:rsidRPr="009D3FD7">
        <w:rPr>
          <w:lang w:val="es-ES_tradnl"/>
        </w:rPr>
        <w:t xml:space="preserve"> </w:t>
      </w:r>
      <w:r w:rsidRPr="009D3FD7">
        <w:rPr>
          <w:lang w:val="es-ES_tradnl"/>
        </w:rPr>
        <w:t>perfiles de instituciones y 16 millones de perfiles de autores (Elsevier, 2019). Ofrece un exhaustivo resumen de los resultados de la investigación mundial en diversos campos de la ciencia</w:t>
      </w:r>
      <w:r w:rsidR="00AA55F7">
        <w:rPr>
          <w:lang w:val="es-ES_tradnl"/>
        </w:rPr>
        <w:t>,</w:t>
      </w:r>
      <w:r w:rsidRPr="009D3FD7">
        <w:rPr>
          <w:lang w:val="es-ES_tradnl"/>
        </w:rPr>
        <w:t xml:space="preserve"> por lo que numerosas instituciones y organizaciones lo utilizan para conocer a través de sus indicadores la productividad de sus integrantes.</w:t>
      </w:r>
    </w:p>
    <w:p w14:paraId="127B8F4E" w14:textId="2048345F" w:rsidR="00B402D9" w:rsidRDefault="00B402D9" w:rsidP="00F037F6">
      <w:pPr>
        <w:suppressAutoHyphens/>
        <w:spacing w:line="360" w:lineRule="auto"/>
        <w:ind w:firstLine="708"/>
        <w:contextualSpacing/>
        <w:jc w:val="both"/>
        <w:rPr>
          <w:lang w:val="es-ES_tradnl"/>
        </w:rPr>
      </w:pPr>
      <w:r w:rsidRPr="009D3FD7">
        <w:rPr>
          <w:lang w:val="es-ES_tradnl"/>
        </w:rPr>
        <w:t>Scopus ha logrado reconocimiento debido a que integra en sus índices de revistas un importante número de títulos correspondientes a países en vías de desarrollo, combinando tanto las revistas de alcance internacional como regional y local (Luna</w:t>
      </w:r>
      <w:r w:rsidR="00B72835">
        <w:rPr>
          <w:lang w:val="es-ES_tradnl"/>
        </w:rPr>
        <w:t>, Luna y Luna</w:t>
      </w:r>
      <w:r w:rsidRPr="009D3FD7">
        <w:rPr>
          <w:lang w:val="es-ES_tradnl"/>
        </w:rPr>
        <w:t xml:space="preserve">, 2018). </w:t>
      </w:r>
    </w:p>
    <w:p w14:paraId="7ED91D79" w14:textId="77777777" w:rsidR="007172DE" w:rsidRPr="009D3FD7" w:rsidRDefault="007172DE" w:rsidP="00F037F6">
      <w:pPr>
        <w:suppressAutoHyphens/>
        <w:spacing w:line="360" w:lineRule="auto"/>
        <w:ind w:firstLine="708"/>
        <w:contextualSpacing/>
        <w:jc w:val="both"/>
        <w:rPr>
          <w:lang w:val="es-ES_tradnl"/>
        </w:rPr>
      </w:pPr>
    </w:p>
    <w:p w14:paraId="29356486" w14:textId="77777777" w:rsidR="00B402D9" w:rsidRPr="00054AD4" w:rsidRDefault="00B402D9" w:rsidP="00054AD4">
      <w:pPr>
        <w:suppressAutoHyphens/>
        <w:spacing w:line="360" w:lineRule="auto"/>
        <w:jc w:val="center"/>
        <w:rPr>
          <w:rFonts w:eastAsiaTheme="minorHAnsi"/>
          <w:b/>
          <w:sz w:val="26"/>
          <w:szCs w:val="26"/>
          <w:lang w:val="es-MX" w:eastAsia="en-US"/>
        </w:rPr>
      </w:pPr>
      <w:r w:rsidRPr="00054AD4">
        <w:rPr>
          <w:rFonts w:eastAsiaTheme="minorHAnsi"/>
          <w:b/>
          <w:sz w:val="26"/>
          <w:szCs w:val="26"/>
          <w:lang w:val="es-MX" w:eastAsia="en-US"/>
        </w:rPr>
        <w:t>La calidad del investigador en México</w:t>
      </w:r>
    </w:p>
    <w:p w14:paraId="005E4392" w14:textId="6B95860D" w:rsidR="00B402D9" w:rsidRPr="009D3FD7" w:rsidRDefault="00B402D9" w:rsidP="00F037F6">
      <w:pPr>
        <w:suppressAutoHyphens/>
        <w:spacing w:line="360" w:lineRule="auto"/>
        <w:ind w:firstLine="708"/>
        <w:contextualSpacing/>
        <w:jc w:val="both"/>
        <w:rPr>
          <w:lang w:val="es-ES_tradnl"/>
        </w:rPr>
      </w:pPr>
      <w:r w:rsidRPr="009D3FD7">
        <w:rPr>
          <w:lang w:val="es-ES_tradnl"/>
        </w:rPr>
        <w:t>El Sistema Nacional de Investigadores (SNI) fue creado para reconocer los diversos trabajos hechos por personas dedicadas al ámbito científico y tecnológico en México (</w:t>
      </w:r>
      <w:r w:rsidR="00FD5E4E" w:rsidRPr="009D3FD7">
        <w:rPr>
          <w:lang w:val="es-ES_tradnl"/>
        </w:rPr>
        <w:t>Conacyt</w:t>
      </w:r>
      <w:r w:rsidRPr="009D3FD7">
        <w:rPr>
          <w:lang w:val="es-ES_tradnl"/>
        </w:rPr>
        <w:t>, 2019). El SNI presenta tres distinciones que un miembro puede obtener (</w:t>
      </w:r>
      <w:r w:rsidR="00A67532" w:rsidRPr="009D3FD7">
        <w:rPr>
          <w:noProof/>
          <w:lang w:val="es-MX"/>
        </w:rPr>
        <w:t>Conacyt</w:t>
      </w:r>
      <w:r w:rsidR="00A67532">
        <w:rPr>
          <w:noProof/>
          <w:lang w:val="es-MX"/>
        </w:rPr>
        <w:t xml:space="preserve">, </w:t>
      </w:r>
      <w:r w:rsidR="00A67532" w:rsidRPr="00B26469">
        <w:rPr>
          <w:noProof/>
          <w:lang w:val="es-MX"/>
        </w:rPr>
        <w:t xml:space="preserve">27 de enero de </w:t>
      </w:r>
      <w:r w:rsidR="00A67532" w:rsidRPr="00A67532">
        <w:rPr>
          <w:noProof/>
          <w:lang w:val="es-MX"/>
        </w:rPr>
        <w:t>2017</w:t>
      </w:r>
      <w:r w:rsidRPr="009D3FD7">
        <w:rPr>
          <w:lang w:val="es-ES_tradnl"/>
        </w:rPr>
        <w:t>)</w:t>
      </w:r>
      <w:r w:rsidR="00C64B5E">
        <w:rPr>
          <w:lang w:val="es-ES_tradnl"/>
        </w:rPr>
        <w:t>.</w:t>
      </w:r>
      <w:r w:rsidRPr="009D3FD7">
        <w:rPr>
          <w:lang w:val="es-ES_tradnl"/>
        </w:rPr>
        <w:t xml:space="preserve"> </w:t>
      </w:r>
    </w:p>
    <w:p w14:paraId="3B52F82E" w14:textId="77777777" w:rsidR="00B402D9" w:rsidRPr="00CC066E" w:rsidRDefault="00B402D9" w:rsidP="00BD6F8B">
      <w:pPr>
        <w:numPr>
          <w:ilvl w:val="0"/>
          <w:numId w:val="12"/>
        </w:numPr>
        <w:suppressAutoHyphens/>
        <w:spacing w:line="360" w:lineRule="auto"/>
        <w:ind w:left="0" w:firstLine="709"/>
        <w:contextualSpacing/>
        <w:jc w:val="both"/>
        <w:rPr>
          <w:lang w:val="es-MX"/>
        </w:rPr>
      </w:pPr>
      <w:r w:rsidRPr="00BD6F8B">
        <w:rPr>
          <w:i/>
          <w:iCs/>
          <w:lang w:val="es-ES_tradnl"/>
        </w:rPr>
        <w:t>Candidato a Investigador Nacional</w:t>
      </w:r>
      <w:r w:rsidRPr="00CC066E">
        <w:rPr>
          <w:lang w:val="es-ES_tradnl"/>
        </w:rPr>
        <w:t>. Tiene productos y publicaciones en los ámbitos científicos o tecnológicos.</w:t>
      </w:r>
    </w:p>
    <w:p w14:paraId="7907C2C4" w14:textId="77777777" w:rsidR="00B402D9" w:rsidRPr="00CC066E" w:rsidRDefault="00B402D9" w:rsidP="00BD6F8B">
      <w:pPr>
        <w:numPr>
          <w:ilvl w:val="0"/>
          <w:numId w:val="12"/>
        </w:numPr>
        <w:suppressAutoHyphens/>
        <w:spacing w:line="360" w:lineRule="auto"/>
        <w:ind w:left="0" w:firstLine="709"/>
        <w:contextualSpacing/>
        <w:jc w:val="both"/>
        <w:rPr>
          <w:lang w:val="es-MX"/>
        </w:rPr>
      </w:pPr>
      <w:r w:rsidRPr="00BD6F8B">
        <w:rPr>
          <w:i/>
          <w:iCs/>
          <w:lang w:val="es-ES_tradnl"/>
        </w:rPr>
        <w:t>Investigador Nacional</w:t>
      </w:r>
      <w:r w:rsidRPr="00CC066E">
        <w:rPr>
          <w:lang w:val="es-ES_tradnl"/>
        </w:rPr>
        <w:t>. Se divide en tres niveles:</w:t>
      </w:r>
    </w:p>
    <w:p w14:paraId="39C7E16C" w14:textId="6244A126" w:rsidR="00B402D9" w:rsidRPr="00BE3A61" w:rsidRDefault="00B402D9" w:rsidP="00BD6F8B">
      <w:pPr>
        <w:numPr>
          <w:ilvl w:val="0"/>
          <w:numId w:val="13"/>
        </w:numPr>
        <w:suppressAutoHyphens/>
        <w:spacing w:line="360" w:lineRule="auto"/>
        <w:ind w:left="709" w:firstLine="709"/>
        <w:contextualSpacing/>
        <w:jc w:val="both"/>
        <w:rPr>
          <w:lang w:val="es-MX"/>
        </w:rPr>
      </w:pPr>
      <w:r w:rsidRPr="00BD6F8B">
        <w:rPr>
          <w:lang w:val="es-ES_tradnl"/>
        </w:rPr>
        <w:t xml:space="preserve">Nivel </w:t>
      </w:r>
      <w:r w:rsidR="00A727CD">
        <w:rPr>
          <w:lang w:val="es-ES_tradnl"/>
        </w:rPr>
        <w:t>1</w:t>
      </w:r>
      <w:r w:rsidRPr="00BE3A61">
        <w:rPr>
          <w:lang w:val="es-ES_tradnl"/>
        </w:rPr>
        <w:t>. Tiene productos científicos o tecnológicos de calidad, dirige tesis de licenciatura o posgrado, o imparte asignaturas, y participa en otras actividades docentes.</w:t>
      </w:r>
    </w:p>
    <w:p w14:paraId="441FCEC4" w14:textId="7DE71587" w:rsidR="00B402D9" w:rsidRPr="00BE3A61" w:rsidRDefault="00B402D9" w:rsidP="00BD6F8B">
      <w:pPr>
        <w:numPr>
          <w:ilvl w:val="0"/>
          <w:numId w:val="13"/>
        </w:numPr>
        <w:suppressAutoHyphens/>
        <w:spacing w:line="360" w:lineRule="auto"/>
        <w:ind w:left="709" w:firstLine="709"/>
        <w:contextualSpacing/>
        <w:jc w:val="both"/>
        <w:rPr>
          <w:lang w:val="es-MX"/>
        </w:rPr>
      </w:pPr>
      <w:r w:rsidRPr="00BD6F8B">
        <w:rPr>
          <w:lang w:val="es-ES_tradnl"/>
        </w:rPr>
        <w:t xml:space="preserve">Nivel </w:t>
      </w:r>
      <w:r w:rsidR="00A727CD">
        <w:rPr>
          <w:lang w:val="es-ES_tradnl"/>
        </w:rPr>
        <w:t>2</w:t>
      </w:r>
      <w:r w:rsidRPr="00BE3A61">
        <w:rPr>
          <w:lang w:val="es-ES_tradnl"/>
        </w:rPr>
        <w:t>. Además de lo necesario para pertenecer al nivel I, colabora con otros investigadores en productos originales y de calidad para evidenciar alguna línea de investigación, así como dirige tesis de posgrado y forma recursos humanos.</w:t>
      </w:r>
    </w:p>
    <w:p w14:paraId="134C0993" w14:textId="2531DD5F" w:rsidR="00B402D9" w:rsidRPr="009D3FD7" w:rsidRDefault="00B402D9" w:rsidP="00BD6F8B">
      <w:pPr>
        <w:numPr>
          <w:ilvl w:val="0"/>
          <w:numId w:val="13"/>
        </w:numPr>
        <w:suppressAutoHyphens/>
        <w:spacing w:line="360" w:lineRule="auto"/>
        <w:ind w:left="709" w:firstLine="709"/>
        <w:contextualSpacing/>
        <w:jc w:val="both"/>
        <w:rPr>
          <w:lang w:val="es-MX"/>
        </w:rPr>
      </w:pPr>
      <w:r w:rsidRPr="00BD6F8B">
        <w:rPr>
          <w:lang w:val="es-ES_tradnl"/>
        </w:rPr>
        <w:t xml:space="preserve">Nivel </w:t>
      </w:r>
      <w:r w:rsidR="00A727CD">
        <w:rPr>
          <w:lang w:val="es-ES_tradnl"/>
        </w:rPr>
        <w:t>3</w:t>
      </w:r>
      <w:r w:rsidRPr="00BE3A61">
        <w:rPr>
          <w:lang w:val="es-ES_tradnl"/>
        </w:rPr>
        <w:t>. Además</w:t>
      </w:r>
      <w:r w:rsidRPr="009D3FD7">
        <w:rPr>
          <w:lang w:val="es-ES_tradnl"/>
        </w:rPr>
        <w:t xml:space="preserve"> de lo necesario para pertenecer al nivel II, tiene investigación que cause impacto en la actualidad, realiza actividades de liderazgo nacional en ciencia y tecnología, y tiene reconocimientos nacionales e internacionales por su labor.</w:t>
      </w:r>
    </w:p>
    <w:p w14:paraId="6718141B" w14:textId="5C9351BA" w:rsidR="00B402D9" w:rsidRPr="00BD6F8B" w:rsidRDefault="00B402D9" w:rsidP="00CC066E">
      <w:pPr>
        <w:numPr>
          <w:ilvl w:val="0"/>
          <w:numId w:val="12"/>
        </w:numPr>
        <w:suppressAutoHyphens/>
        <w:spacing w:line="360" w:lineRule="auto"/>
        <w:ind w:left="0" w:firstLine="709"/>
        <w:contextualSpacing/>
        <w:jc w:val="both"/>
        <w:rPr>
          <w:lang w:val="es-MX"/>
        </w:rPr>
      </w:pPr>
      <w:r w:rsidRPr="00BD6F8B">
        <w:rPr>
          <w:i/>
          <w:iCs/>
          <w:lang w:val="es-ES_tradnl"/>
        </w:rPr>
        <w:t>Investigador Nacional Emérito</w:t>
      </w:r>
      <w:r w:rsidRPr="00CC066E">
        <w:rPr>
          <w:lang w:val="es-ES_tradnl"/>
        </w:rPr>
        <w:t>. Para pertenecer a esta distinción, es necesario que al cierre de la convocatoria el candidato tenga 65 años</w:t>
      </w:r>
      <w:r w:rsidR="003A1186">
        <w:rPr>
          <w:lang w:val="es-ES_tradnl"/>
        </w:rPr>
        <w:t>,</w:t>
      </w:r>
      <w:r w:rsidRPr="00CC066E">
        <w:rPr>
          <w:lang w:val="es-ES_tradnl"/>
        </w:rPr>
        <w:t xml:space="preserve"> por lo menos 15 años </w:t>
      </w:r>
      <w:r w:rsidR="00982950">
        <w:rPr>
          <w:lang w:val="es-ES_tradnl"/>
        </w:rPr>
        <w:t xml:space="preserve">adscrito al </w:t>
      </w:r>
      <w:r w:rsidR="00982950">
        <w:rPr>
          <w:lang w:val="es-ES_tradnl"/>
        </w:rPr>
        <w:lastRenderedPageBreak/>
        <w:t>SNI</w:t>
      </w:r>
      <w:r w:rsidRPr="00CC066E">
        <w:rPr>
          <w:lang w:val="es-ES_tradnl"/>
        </w:rPr>
        <w:t xml:space="preserve"> y tres evaluaciones ininterrumpidas obteniendo la distinción Investigador Nacional </w:t>
      </w:r>
      <w:r w:rsidR="0033681E">
        <w:rPr>
          <w:lang w:val="es-ES_tradnl"/>
        </w:rPr>
        <w:t>n</w:t>
      </w:r>
      <w:r w:rsidRPr="00CC066E">
        <w:rPr>
          <w:lang w:val="es-ES_tradnl"/>
        </w:rPr>
        <w:t xml:space="preserve">ivel </w:t>
      </w:r>
      <w:r w:rsidR="00A727CD">
        <w:rPr>
          <w:lang w:val="es-ES_tradnl"/>
        </w:rPr>
        <w:t>3</w:t>
      </w:r>
      <w:r w:rsidRPr="00CC066E">
        <w:rPr>
          <w:lang w:val="es-ES_tradnl"/>
        </w:rPr>
        <w:t>.</w:t>
      </w:r>
    </w:p>
    <w:p w14:paraId="4EF49A65" w14:textId="5BE3B304" w:rsidR="00BF669E" w:rsidRPr="00CC066E" w:rsidRDefault="00BF669E" w:rsidP="00BD6F8B">
      <w:pPr>
        <w:suppressAutoHyphens/>
        <w:spacing w:line="360" w:lineRule="auto"/>
        <w:ind w:firstLine="708"/>
        <w:contextualSpacing/>
        <w:jc w:val="both"/>
        <w:rPr>
          <w:lang w:val="es-MX"/>
        </w:rPr>
      </w:pPr>
      <w:r>
        <w:rPr>
          <w:lang w:val="es-ES_tradnl"/>
        </w:rPr>
        <w:t>C</w:t>
      </w:r>
      <w:r w:rsidRPr="009D3FD7">
        <w:rPr>
          <w:lang w:val="es-ES_tradnl"/>
        </w:rPr>
        <w:t xml:space="preserve">ada </w:t>
      </w:r>
      <w:r>
        <w:rPr>
          <w:lang w:val="es-ES_tradnl"/>
        </w:rPr>
        <w:t>aspirante</w:t>
      </w:r>
      <w:r w:rsidRPr="009D3FD7">
        <w:rPr>
          <w:lang w:val="es-ES_tradnl"/>
        </w:rPr>
        <w:t xml:space="preserve"> debe cumplir con los lineamientos establecidos por el sistema, además de contar con el grado de doctor</w:t>
      </w:r>
      <w:r>
        <w:rPr>
          <w:lang w:val="es-ES_tradnl"/>
        </w:rPr>
        <w:t>.</w:t>
      </w:r>
    </w:p>
    <w:p w14:paraId="21C8497F" w14:textId="4B4E2E76" w:rsidR="00B402D9" w:rsidRPr="009D3FD7" w:rsidRDefault="00F614E3" w:rsidP="00F037F6">
      <w:pPr>
        <w:suppressAutoHyphens/>
        <w:spacing w:line="360" w:lineRule="auto"/>
        <w:ind w:firstLine="708"/>
        <w:contextualSpacing/>
        <w:jc w:val="both"/>
        <w:rPr>
          <w:lang w:val="es-ES_tradnl"/>
        </w:rPr>
      </w:pPr>
      <w:r>
        <w:rPr>
          <w:lang w:val="es-ES_tradnl"/>
        </w:rPr>
        <w:t>Por otra parte, e</w:t>
      </w:r>
      <w:r w:rsidR="00B402D9" w:rsidRPr="009D3FD7">
        <w:rPr>
          <w:lang w:val="es-ES_tradnl"/>
        </w:rPr>
        <w:t xml:space="preserve">l </w:t>
      </w:r>
      <w:r w:rsidR="00BF669E" w:rsidRPr="009D3FD7">
        <w:rPr>
          <w:lang w:val="es-ES_tradnl"/>
        </w:rPr>
        <w:t>P</w:t>
      </w:r>
      <w:r w:rsidR="00BF669E">
        <w:rPr>
          <w:lang w:val="es-ES_tradnl"/>
        </w:rPr>
        <w:t>ro</w:t>
      </w:r>
      <w:r w:rsidR="00BF669E" w:rsidRPr="009D3FD7">
        <w:rPr>
          <w:lang w:val="es-ES_tradnl"/>
        </w:rPr>
        <w:t xml:space="preserve">grama </w:t>
      </w:r>
      <w:r w:rsidR="00B402D9" w:rsidRPr="009D3FD7">
        <w:rPr>
          <w:lang w:val="es-ES_tradnl"/>
        </w:rPr>
        <w:t xml:space="preserve">para el </w:t>
      </w:r>
      <w:r w:rsidR="00BF669E" w:rsidRPr="009D3FD7">
        <w:rPr>
          <w:lang w:val="es-ES_tradnl"/>
        </w:rPr>
        <w:t>D</w:t>
      </w:r>
      <w:r w:rsidR="00BF669E">
        <w:rPr>
          <w:lang w:val="es-ES_tradnl"/>
        </w:rPr>
        <w:t>e</w:t>
      </w:r>
      <w:r w:rsidR="00BF669E" w:rsidRPr="009D3FD7">
        <w:rPr>
          <w:lang w:val="es-ES_tradnl"/>
        </w:rPr>
        <w:t xml:space="preserve">sarrollo </w:t>
      </w:r>
      <w:r w:rsidR="00B402D9" w:rsidRPr="009D3FD7">
        <w:rPr>
          <w:lang w:val="es-ES_tradnl"/>
        </w:rPr>
        <w:t xml:space="preserve">Profesional </w:t>
      </w:r>
      <w:r w:rsidR="003A1186">
        <w:rPr>
          <w:lang w:val="es-ES_tradnl"/>
        </w:rPr>
        <w:t>D</w:t>
      </w:r>
      <w:r w:rsidR="003A1186" w:rsidRPr="009D3FD7">
        <w:rPr>
          <w:lang w:val="es-ES_tradnl"/>
        </w:rPr>
        <w:t xml:space="preserve">ocente </w:t>
      </w:r>
      <w:r w:rsidR="00B402D9" w:rsidRPr="009D3FD7">
        <w:rPr>
          <w:lang w:val="es-ES_tradnl"/>
        </w:rPr>
        <w:t xml:space="preserve">para el </w:t>
      </w:r>
      <w:r w:rsidR="003A1186">
        <w:rPr>
          <w:lang w:val="es-ES_tradnl"/>
        </w:rPr>
        <w:t>T</w:t>
      </w:r>
      <w:r w:rsidR="003A1186" w:rsidRPr="009D3FD7">
        <w:rPr>
          <w:lang w:val="es-ES_tradnl"/>
        </w:rPr>
        <w:t xml:space="preserve">ipo </w:t>
      </w:r>
      <w:r w:rsidR="003A1186">
        <w:rPr>
          <w:lang w:val="es-ES_tradnl"/>
        </w:rPr>
        <w:t>S</w:t>
      </w:r>
      <w:r w:rsidR="003A1186" w:rsidRPr="009D3FD7">
        <w:rPr>
          <w:lang w:val="es-ES_tradnl"/>
        </w:rPr>
        <w:t xml:space="preserve">uperior </w:t>
      </w:r>
      <w:r w:rsidR="00B402D9" w:rsidRPr="009D3FD7">
        <w:rPr>
          <w:lang w:val="es-ES_tradnl"/>
        </w:rPr>
        <w:t>(</w:t>
      </w:r>
      <w:r w:rsidR="003A1186" w:rsidRPr="009D3FD7">
        <w:rPr>
          <w:lang w:val="es-ES_tradnl"/>
        </w:rPr>
        <w:t>Prodep</w:t>
      </w:r>
      <w:r w:rsidR="00B402D9" w:rsidRPr="009D3FD7">
        <w:rPr>
          <w:lang w:val="es-ES_tradnl"/>
        </w:rPr>
        <w:t xml:space="preserve">) pretende profesionalizar a los </w:t>
      </w:r>
      <w:r w:rsidR="003A1186" w:rsidRPr="009D3FD7">
        <w:rPr>
          <w:lang w:val="es-ES_tradnl"/>
        </w:rPr>
        <w:t xml:space="preserve">profesores de tiempo completo </w:t>
      </w:r>
      <w:r w:rsidR="00B402D9" w:rsidRPr="009D3FD7">
        <w:rPr>
          <w:lang w:val="es-ES_tradnl"/>
        </w:rPr>
        <w:t>(PTC) en México para que formen cuerpos académicos y realicen actividades de docencia, investigación y desarrollo de la tecnología e innovación haciendo uso de la responsabilidad social (</w:t>
      </w:r>
      <w:r w:rsidR="00DF0759" w:rsidRPr="002E39E7">
        <w:rPr>
          <w:noProof/>
          <w:lang w:val="es-MX"/>
        </w:rPr>
        <w:t xml:space="preserve">Dirección General de Educación Superior Universitaria e Intercultural </w:t>
      </w:r>
      <w:r w:rsidR="00DF0759">
        <w:rPr>
          <w:noProof/>
          <w:lang w:val="es-MX"/>
        </w:rPr>
        <w:t>[</w:t>
      </w:r>
      <w:r w:rsidR="00DF0759" w:rsidRPr="002E39E7">
        <w:rPr>
          <w:noProof/>
          <w:lang w:val="es-MX"/>
        </w:rPr>
        <w:t>DGESUI</w:t>
      </w:r>
      <w:r w:rsidR="00DF0759">
        <w:rPr>
          <w:noProof/>
          <w:lang w:val="es-MX"/>
        </w:rPr>
        <w:t>]</w:t>
      </w:r>
      <w:r w:rsidR="00B402D9" w:rsidRPr="009D3FD7">
        <w:rPr>
          <w:lang w:val="es-ES_tradnl"/>
        </w:rPr>
        <w:t xml:space="preserve">, 2014). El perfil </w:t>
      </w:r>
      <w:r w:rsidR="003A1186" w:rsidRPr="009D3FD7">
        <w:rPr>
          <w:lang w:val="es-ES_tradnl"/>
        </w:rPr>
        <w:t xml:space="preserve">Prodep </w:t>
      </w:r>
      <w:r w:rsidR="00B402D9" w:rsidRPr="009D3FD7">
        <w:rPr>
          <w:lang w:val="es-ES_tradnl"/>
        </w:rPr>
        <w:t>se otorga a aquellos académicos con posgrado que realizan investigación además de docencia y tutoría.</w:t>
      </w:r>
    </w:p>
    <w:p w14:paraId="1BB84004" w14:textId="10E843A0" w:rsidR="00B402D9" w:rsidRPr="009D3FD7" w:rsidRDefault="003A1186" w:rsidP="00F037F6">
      <w:pPr>
        <w:suppressAutoHyphens/>
        <w:spacing w:line="360" w:lineRule="auto"/>
        <w:ind w:firstLine="708"/>
        <w:contextualSpacing/>
        <w:jc w:val="both"/>
        <w:rPr>
          <w:lang w:val="es-ES_tradnl"/>
        </w:rPr>
      </w:pPr>
      <w:r>
        <w:rPr>
          <w:lang w:val="es-ES_tradnl"/>
        </w:rPr>
        <w:t xml:space="preserve">El </w:t>
      </w:r>
      <w:r w:rsidRPr="009D3FD7">
        <w:rPr>
          <w:lang w:val="es-ES_tradnl"/>
        </w:rPr>
        <w:t xml:space="preserve">Prodep </w:t>
      </w:r>
      <w:r w:rsidR="00B402D9" w:rsidRPr="009D3FD7">
        <w:rPr>
          <w:lang w:val="es-ES_tradnl"/>
        </w:rPr>
        <w:t xml:space="preserve">también considera la conformación de grupos de investigación, denominados </w:t>
      </w:r>
      <w:r w:rsidR="00B402D9" w:rsidRPr="00BD6F8B">
        <w:rPr>
          <w:i/>
          <w:iCs/>
          <w:lang w:val="es-ES_tradnl"/>
        </w:rPr>
        <w:t>cuerpos académicos</w:t>
      </w:r>
      <w:r w:rsidR="008A6339">
        <w:rPr>
          <w:lang w:val="es-ES_tradnl"/>
        </w:rPr>
        <w:t>,</w:t>
      </w:r>
      <w:r w:rsidR="00B402D9" w:rsidRPr="009D3FD7">
        <w:rPr>
          <w:lang w:val="es-ES_tradnl"/>
        </w:rPr>
        <w:t xml:space="preserve"> y los clasifica en tres grupos (</w:t>
      </w:r>
      <w:r w:rsidR="00B55402" w:rsidRPr="00B55402">
        <w:rPr>
          <w:noProof/>
          <w:lang w:val="es-MX"/>
        </w:rPr>
        <w:t xml:space="preserve">Programa de Mejoramiento del Profesorado </w:t>
      </w:r>
      <w:r w:rsidR="00B55402">
        <w:rPr>
          <w:noProof/>
          <w:lang w:val="es-MX"/>
        </w:rPr>
        <w:t>[</w:t>
      </w:r>
      <w:r w:rsidR="00B55402" w:rsidRPr="009D3FD7">
        <w:rPr>
          <w:noProof/>
          <w:lang w:val="es-MX"/>
        </w:rPr>
        <w:t>Promep</w:t>
      </w:r>
      <w:r w:rsidR="00B55402">
        <w:rPr>
          <w:noProof/>
          <w:lang w:val="es-MX"/>
        </w:rPr>
        <w:t>]</w:t>
      </w:r>
      <w:r w:rsidR="00B402D9" w:rsidRPr="009D3FD7">
        <w:rPr>
          <w:lang w:val="es-ES_tradnl"/>
        </w:rPr>
        <w:t>, 2020). Las características que se presentan a continuación corresponden a las universidades estatales y afines</w:t>
      </w:r>
      <w:r w:rsidR="00B55402">
        <w:rPr>
          <w:lang w:val="es-ES_tradnl"/>
        </w:rPr>
        <w:t>,</w:t>
      </w:r>
      <w:r w:rsidR="00B402D9" w:rsidRPr="009D3FD7">
        <w:rPr>
          <w:lang w:val="es-ES_tradnl"/>
        </w:rPr>
        <w:t xml:space="preserve"> debido a que el caso de estudio se aplica con cuerpos académicos de una universidad perteneciente a ese grupo</w:t>
      </w:r>
      <w:r w:rsidR="00B55402">
        <w:rPr>
          <w:lang w:val="es-ES_tradnl"/>
        </w:rPr>
        <w:t>.</w:t>
      </w:r>
    </w:p>
    <w:p w14:paraId="067C99BF" w14:textId="27B305B4" w:rsidR="00B402D9" w:rsidRPr="00CC066E" w:rsidRDefault="00B402D9" w:rsidP="00BD6F8B">
      <w:pPr>
        <w:numPr>
          <w:ilvl w:val="0"/>
          <w:numId w:val="12"/>
        </w:numPr>
        <w:suppressAutoHyphens/>
        <w:spacing w:line="360" w:lineRule="auto"/>
        <w:ind w:left="0" w:firstLine="709"/>
        <w:contextualSpacing/>
        <w:jc w:val="both"/>
        <w:rPr>
          <w:lang w:val="es-MX"/>
        </w:rPr>
      </w:pPr>
      <w:r w:rsidRPr="00BD6F8B">
        <w:rPr>
          <w:lang w:val="es-ES_tradnl"/>
        </w:rPr>
        <w:t xml:space="preserve">Cuerpo </w:t>
      </w:r>
      <w:r w:rsidR="00B55402" w:rsidRPr="00B55402">
        <w:rPr>
          <w:lang w:val="es-ES_tradnl"/>
        </w:rPr>
        <w:t xml:space="preserve">académico en formación </w:t>
      </w:r>
      <w:r w:rsidRPr="00BD6F8B">
        <w:rPr>
          <w:lang w:val="es-ES_tradnl"/>
        </w:rPr>
        <w:t>(CAEF)</w:t>
      </w:r>
      <w:r w:rsidRPr="00CC066E">
        <w:rPr>
          <w:lang w:val="es-ES_tradnl"/>
        </w:rPr>
        <w:t>. Son cuerpos académicos que nacen a partir de una o más líneas de investigación y se encuentra</w:t>
      </w:r>
      <w:r w:rsidR="00D90208">
        <w:rPr>
          <w:lang w:val="es-ES_tradnl"/>
        </w:rPr>
        <w:t>n</w:t>
      </w:r>
      <w:r w:rsidRPr="00CC066E">
        <w:rPr>
          <w:lang w:val="es-ES_tradnl"/>
        </w:rPr>
        <w:t xml:space="preserve"> en una etapa temprana. Sus características son: </w:t>
      </w:r>
      <w:r w:rsidRPr="00BD6F8B">
        <w:rPr>
          <w:i/>
          <w:iCs/>
          <w:lang w:val="es-ES_tradnl"/>
        </w:rPr>
        <w:t>1)</w:t>
      </w:r>
      <w:r w:rsidRPr="00CC066E">
        <w:rPr>
          <w:lang w:val="es-ES_tradnl"/>
        </w:rPr>
        <w:t xml:space="preserve"> los integrantes están identificados</w:t>
      </w:r>
      <w:r w:rsidR="00B55402">
        <w:rPr>
          <w:lang w:val="es-ES_tradnl"/>
        </w:rPr>
        <w:t>,</w:t>
      </w:r>
      <w:r w:rsidRPr="00CC066E">
        <w:rPr>
          <w:lang w:val="es-ES_tradnl"/>
        </w:rPr>
        <w:t xml:space="preserve"> </w:t>
      </w:r>
      <w:r w:rsidRPr="00BD6F8B">
        <w:rPr>
          <w:i/>
          <w:iCs/>
          <w:lang w:val="es-ES_tradnl"/>
        </w:rPr>
        <w:t>2)</w:t>
      </w:r>
      <w:r w:rsidRPr="00CC066E">
        <w:rPr>
          <w:lang w:val="es-ES_tradnl"/>
        </w:rPr>
        <w:t xml:space="preserve"> al menos la mitad de sus integrantes cuentan con el perfil </w:t>
      </w:r>
      <w:r w:rsidR="00B55402" w:rsidRPr="00CC066E">
        <w:rPr>
          <w:lang w:val="es-ES_tradnl"/>
        </w:rPr>
        <w:t>Prodep</w:t>
      </w:r>
      <w:r w:rsidR="00B55402">
        <w:rPr>
          <w:lang w:val="es-ES_tradnl"/>
        </w:rPr>
        <w:t>,</w:t>
      </w:r>
      <w:r w:rsidRPr="00CC066E">
        <w:rPr>
          <w:lang w:val="es-ES_tradnl"/>
        </w:rPr>
        <w:t xml:space="preserve"> </w:t>
      </w:r>
      <w:r w:rsidRPr="00BD6F8B">
        <w:rPr>
          <w:i/>
          <w:iCs/>
          <w:lang w:val="es-ES_tradnl"/>
        </w:rPr>
        <w:t>3)</w:t>
      </w:r>
      <w:r w:rsidRPr="00CC066E">
        <w:rPr>
          <w:lang w:val="es-ES_tradnl"/>
        </w:rPr>
        <w:t xml:space="preserve"> tienen definidas las líneas de generación o aplicación del conocimiento que cultivarán y </w:t>
      </w:r>
      <w:r w:rsidRPr="00BD6F8B">
        <w:rPr>
          <w:i/>
          <w:iCs/>
          <w:lang w:val="es-ES_tradnl"/>
        </w:rPr>
        <w:t>4)</w:t>
      </w:r>
      <w:r w:rsidRPr="00CC066E">
        <w:rPr>
          <w:lang w:val="es-ES_tradnl"/>
        </w:rPr>
        <w:t xml:space="preserve"> tienen identificados los cuerpos académicos afines al que proponen y de alto nivel para establecer contacto.</w:t>
      </w:r>
    </w:p>
    <w:p w14:paraId="7522E204" w14:textId="401C8F3E" w:rsidR="00B402D9" w:rsidRPr="00CC066E" w:rsidRDefault="00B402D9" w:rsidP="00BD6F8B">
      <w:pPr>
        <w:numPr>
          <w:ilvl w:val="0"/>
          <w:numId w:val="12"/>
        </w:numPr>
        <w:suppressAutoHyphens/>
        <w:spacing w:line="360" w:lineRule="auto"/>
        <w:ind w:left="0" w:firstLine="709"/>
        <w:contextualSpacing/>
        <w:jc w:val="both"/>
        <w:rPr>
          <w:lang w:val="es-MX"/>
        </w:rPr>
      </w:pPr>
      <w:r w:rsidRPr="00BD6F8B">
        <w:rPr>
          <w:lang w:val="es-ES_tradnl"/>
        </w:rPr>
        <w:t xml:space="preserve">Cuerpo </w:t>
      </w:r>
      <w:r w:rsidR="00B55402" w:rsidRPr="00B55402">
        <w:rPr>
          <w:lang w:val="es-ES_tradnl"/>
        </w:rPr>
        <w:t xml:space="preserve">académico en consolidación </w:t>
      </w:r>
      <w:r w:rsidRPr="00BD6F8B">
        <w:rPr>
          <w:lang w:val="es-ES_tradnl"/>
        </w:rPr>
        <w:t>(CAEC)</w:t>
      </w:r>
      <w:r w:rsidRPr="00CC066E">
        <w:rPr>
          <w:lang w:val="es-ES_tradnl"/>
        </w:rPr>
        <w:t xml:space="preserve">. Es el nivel intermedio en el que se puede clasificar un cuerpo académico. Se caracteriza por: </w:t>
      </w:r>
      <w:r w:rsidRPr="00BD6F8B">
        <w:rPr>
          <w:i/>
          <w:iCs/>
          <w:lang w:val="es-ES_tradnl"/>
        </w:rPr>
        <w:t>1)</w:t>
      </w:r>
      <w:r w:rsidRPr="00CC066E">
        <w:rPr>
          <w:lang w:val="es-ES_tradnl"/>
        </w:rPr>
        <w:t xml:space="preserve"> más de la mitad de sus integrantes cuentan con doctorado</w:t>
      </w:r>
      <w:r w:rsidR="00B55402">
        <w:rPr>
          <w:lang w:val="es-ES_tradnl"/>
        </w:rPr>
        <w:t>,</w:t>
      </w:r>
      <w:r w:rsidRPr="00CC066E">
        <w:rPr>
          <w:lang w:val="es-ES_tradnl"/>
        </w:rPr>
        <w:t xml:space="preserve"> </w:t>
      </w:r>
      <w:r w:rsidRPr="00BD6F8B">
        <w:rPr>
          <w:i/>
          <w:iCs/>
          <w:lang w:val="es-ES_tradnl"/>
        </w:rPr>
        <w:t>2)</w:t>
      </w:r>
      <w:r w:rsidRPr="00CC066E">
        <w:rPr>
          <w:lang w:val="es-ES_tradnl"/>
        </w:rPr>
        <w:t xml:space="preserve"> cuentan con productos académicos de calidad derivados de las líneas de investigación consolidadas</w:t>
      </w:r>
      <w:r w:rsidR="00B55402">
        <w:rPr>
          <w:lang w:val="es-ES_tradnl"/>
        </w:rPr>
        <w:t>,</w:t>
      </w:r>
      <w:r w:rsidRPr="00CC066E">
        <w:rPr>
          <w:lang w:val="es-ES_tradnl"/>
        </w:rPr>
        <w:t xml:space="preserve"> </w:t>
      </w:r>
      <w:r w:rsidRPr="00BD6F8B">
        <w:rPr>
          <w:i/>
          <w:iCs/>
          <w:lang w:val="es-ES_tradnl"/>
        </w:rPr>
        <w:t xml:space="preserve">3) </w:t>
      </w:r>
      <w:r w:rsidRPr="00CC066E">
        <w:rPr>
          <w:lang w:val="es-ES_tradnl"/>
        </w:rPr>
        <w:t xml:space="preserve">al menos la tercera parte de sus integrantes cuentan con el perfil </w:t>
      </w:r>
      <w:r w:rsidR="00B55402" w:rsidRPr="00CC066E">
        <w:rPr>
          <w:lang w:val="es-ES_tradnl"/>
        </w:rPr>
        <w:t>Prodep</w:t>
      </w:r>
      <w:r w:rsidR="00B55402">
        <w:rPr>
          <w:lang w:val="es-ES_tradnl"/>
        </w:rPr>
        <w:t>,</w:t>
      </w:r>
      <w:r w:rsidRPr="00CC066E">
        <w:rPr>
          <w:lang w:val="es-ES_tradnl"/>
        </w:rPr>
        <w:t xml:space="preserve"> </w:t>
      </w:r>
      <w:r w:rsidRPr="00BD6F8B">
        <w:rPr>
          <w:i/>
          <w:iCs/>
          <w:lang w:val="es-ES_tradnl"/>
        </w:rPr>
        <w:t xml:space="preserve">4) </w:t>
      </w:r>
      <w:r w:rsidRPr="00CC066E">
        <w:rPr>
          <w:lang w:val="es-ES_tradnl"/>
        </w:rPr>
        <w:t>participan de forma conjunta en líneas de investigación o aplicación del conocimiento</w:t>
      </w:r>
      <w:r w:rsidR="00B55402">
        <w:rPr>
          <w:lang w:val="es-ES_tradnl"/>
        </w:rPr>
        <w:t>,</w:t>
      </w:r>
      <w:r w:rsidRPr="00CC066E">
        <w:rPr>
          <w:lang w:val="es-ES_tradnl"/>
        </w:rPr>
        <w:t xml:space="preserve"> </w:t>
      </w:r>
      <w:r w:rsidRPr="00BD6F8B">
        <w:rPr>
          <w:i/>
          <w:iCs/>
          <w:lang w:val="es-ES_tradnl"/>
        </w:rPr>
        <w:t>5)</w:t>
      </w:r>
      <w:r w:rsidRPr="00CC066E">
        <w:rPr>
          <w:lang w:val="es-ES_tradnl"/>
        </w:rPr>
        <w:t xml:space="preserve"> amplia experiencia en docencia y en formación de recursos humanos y </w:t>
      </w:r>
      <w:r w:rsidRPr="00BD6F8B">
        <w:rPr>
          <w:i/>
          <w:iCs/>
          <w:lang w:val="es-ES_tradnl"/>
        </w:rPr>
        <w:t xml:space="preserve">6) </w:t>
      </w:r>
      <w:r w:rsidRPr="00CC066E">
        <w:rPr>
          <w:lang w:val="es-ES_tradnl"/>
        </w:rPr>
        <w:t xml:space="preserve">colaboran con otros cuerpos académicos. </w:t>
      </w:r>
    </w:p>
    <w:p w14:paraId="5645A50B" w14:textId="168C29DB" w:rsidR="00B402D9" w:rsidRPr="00CC066E" w:rsidRDefault="00B402D9" w:rsidP="00BD6F8B">
      <w:pPr>
        <w:numPr>
          <w:ilvl w:val="0"/>
          <w:numId w:val="12"/>
        </w:numPr>
        <w:suppressAutoHyphens/>
        <w:spacing w:line="360" w:lineRule="auto"/>
        <w:ind w:left="0" w:firstLine="709"/>
        <w:contextualSpacing/>
        <w:jc w:val="both"/>
        <w:rPr>
          <w:lang w:val="es-MX"/>
        </w:rPr>
      </w:pPr>
      <w:r w:rsidRPr="00BD6F8B">
        <w:rPr>
          <w:lang w:val="es-ES_tradnl"/>
        </w:rPr>
        <w:t xml:space="preserve">Cuerpo </w:t>
      </w:r>
      <w:r w:rsidR="00B55402" w:rsidRPr="00B55402">
        <w:rPr>
          <w:lang w:val="es-ES_tradnl"/>
        </w:rPr>
        <w:t xml:space="preserve">académico consolidado </w:t>
      </w:r>
      <w:r w:rsidRPr="00BD6F8B">
        <w:rPr>
          <w:lang w:val="es-ES_tradnl"/>
        </w:rPr>
        <w:t>(CAC)</w:t>
      </w:r>
      <w:r w:rsidRPr="00CC066E">
        <w:rPr>
          <w:lang w:val="es-ES_tradnl"/>
        </w:rPr>
        <w:t>. Es el nivel máximo que puede alcanzar un cuerpo académico. Sus características</w:t>
      </w:r>
      <w:r w:rsidR="00F614E3" w:rsidRPr="00CC066E">
        <w:rPr>
          <w:lang w:val="es-ES_tradnl"/>
        </w:rPr>
        <w:t xml:space="preserve"> son</w:t>
      </w:r>
      <w:r w:rsidRPr="00CC066E">
        <w:rPr>
          <w:lang w:val="es-ES_tradnl"/>
        </w:rPr>
        <w:t xml:space="preserve">: </w:t>
      </w:r>
      <w:r w:rsidRPr="00BD6F8B">
        <w:rPr>
          <w:i/>
          <w:iCs/>
          <w:lang w:val="es-ES_tradnl"/>
        </w:rPr>
        <w:t>1)</w:t>
      </w:r>
      <w:r w:rsidRPr="00CC066E">
        <w:rPr>
          <w:lang w:val="es-ES_tradnl"/>
        </w:rPr>
        <w:t xml:space="preserve"> la mayoría de sus integrantes cuenta doctorado</w:t>
      </w:r>
      <w:r w:rsidR="00B55402">
        <w:rPr>
          <w:lang w:val="es-ES_tradnl"/>
        </w:rPr>
        <w:t>,</w:t>
      </w:r>
      <w:r w:rsidR="00B55402" w:rsidRPr="00CC066E">
        <w:rPr>
          <w:lang w:val="es-ES_tradnl"/>
        </w:rPr>
        <w:t xml:space="preserve"> </w:t>
      </w:r>
      <w:r w:rsidRPr="00BD6F8B">
        <w:rPr>
          <w:i/>
          <w:iCs/>
          <w:lang w:val="es-ES_tradnl"/>
        </w:rPr>
        <w:t>2)</w:t>
      </w:r>
      <w:r w:rsidRPr="00CC066E">
        <w:rPr>
          <w:lang w:val="es-ES_tradnl"/>
        </w:rPr>
        <w:t xml:space="preserve"> amplia experiencia docente</w:t>
      </w:r>
      <w:r w:rsidR="00B55402">
        <w:rPr>
          <w:lang w:val="es-ES_tradnl"/>
        </w:rPr>
        <w:t>,</w:t>
      </w:r>
      <w:r w:rsidRPr="00CC066E">
        <w:rPr>
          <w:lang w:val="es-ES_tradnl"/>
        </w:rPr>
        <w:t xml:space="preserve"> </w:t>
      </w:r>
      <w:r w:rsidRPr="00BD6F8B">
        <w:rPr>
          <w:i/>
          <w:iCs/>
          <w:lang w:val="es-ES_tradnl"/>
        </w:rPr>
        <w:t>3)</w:t>
      </w:r>
      <w:r w:rsidRPr="00CC066E">
        <w:rPr>
          <w:lang w:val="es-ES_tradnl"/>
        </w:rPr>
        <w:t xml:space="preserve"> la mayoría de sus integrantes cuentan </w:t>
      </w:r>
      <w:r w:rsidRPr="00CC066E">
        <w:rPr>
          <w:lang w:val="es-ES_tradnl"/>
        </w:rPr>
        <w:lastRenderedPageBreak/>
        <w:t xml:space="preserve">perfil </w:t>
      </w:r>
      <w:r w:rsidR="00B55402" w:rsidRPr="00CC066E">
        <w:rPr>
          <w:lang w:val="es-ES_tradnl"/>
        </w:rPr>
        <w:t>Prodep</w:t>
      </w:r>
      <w:r w:rsidR="00B55402">
        <w:rPr>
          <w:lang w:val="es-ES_tradnl"/>
        </w:rPr>
        <w:t>,</w:t>
      </w:r>
      <w:r w:rsidRPr="00CC066E">
        <w:rPr>
          <w:lang w:val="es-ES_tradnl"/>
        </w:rPr>
        <w:t xml:space="preserve"> </w:t>
      </w:r>
      <w:r w:rsidRPr="00BD6F8B">
        <w:rPr>
          <w:i/>
          <w:iCs/>
          <w:lang w:val="es-ES_tradnl"/>
        </w:rPr>
        <w:t>4)</w:t>
      </w:r>
      <w:r w:rsidRPr="00CC066E">
        <w:rPr>
          <w:lang w:val="es-ES_tradnl"/>
        </w:rPr>
        <w:t xml:space="preserve"> colaboración y producción científica y académica</w:t>
      </w:r>
      <w:r w:rsidR="00B55402">
        <w:rPr>
          <w:lang w:val="es-ES_tradnl"/>
        </w:rPr>
        <w:t>,</w:t>
      </w:r>
      <w:r w:rsidRPr="00CC066E">
        <w:rPr>
          <w:lang w:val="es-ES_tradnl"/>
        </w:rPr>
        <w:t xml:space="preserve"> </w:t>
      </w:r>
      <w:r w:rsidRPr="00BD6F8B">
        <w:rPr>
          <w:i/>
          <w:iCs/>
          <w:lang w:val="es-ES_tradnl"/>
        </w:rPr>
        <w:t>5)</w:t>
      </w:r>
      <w:r w:rsidRPr="00CC066E">
        <w:rPr>
          <w:lang w:val="es-ES_tradnl"/>
        </w:rPr>
        <w:t xml:space="preserve"> participan en congresos, seminarios, mesas, talleres, etcétera</w:t>
      </w:r>
      <w:r w:rsidR="00B55402">
        <w:rPr>
          <w:lang w:val="es-ES_tradnl"/>
        </w:rPr>
        <w:t>,</w:t>
      </w:r>
      <w:r w:rsidRPr="00CC066E">
        <w:rPr>
          <w:lang w:val="es-ES_tradnl"/>
        </w:rPr>
        <w:t xml:space="preserve"> de forma regular y frecuente y </w:t>
      </w:r>
      <w:r w:rsidRPr="00BD6F8B">
        <w:rPr>
          <w:i/>
          <w:iCs/>
          <w:lang w:val="es-ES_tradnl"/>
        </w:rPr>
        <w:t>6)</w:t>
      </w:r>
      <w:r w:rsidRPr="00CC066E">
        <w:rPr>
          <w:lang w:val="es-ES_tradnl"/>
        </w:rPr>
        <w:t xml:space="preserve"> intensa participación en redes de intercambio académico.</w:t>
      </w:r>
    </w:p>
    <w:p w14:paraId="48D97EEC" w14:textId="03899738" w:rsidR="00B402D9" w:rsidRDefault="00B402D9" w:rsidP="00F037F6">
      <w:pPr>
        <w:suppressAutoHyphens/>
        <w:spacing w:line="360" w:lineRule="auto"/>
        <w:ind w:firstLine="708"/>
        <w:contextualSpacing/>
        <w:jc w:val="both"/>
        <w:rPr>
          <w:lang w:val="es-ES_tradnl"/>
        </w:rPr>
      </w:pPr>
      <w:r w:rsidRPr="009D3FD7">
        <w:rPr>
          <w:lang w:val="es-ES_tradnl"/>
        </w:rPr>
        <w:t>En resumen, las instancias mexicanas expuesta</w:t>
      </w:r>
      <w:r w:rsidR="00C15271">
        <w:rPr>
          <w:lang w:val="es-ES_tradnl"/>
        </w:rPr>
        <w:t>s</w:t>
      </w:r>
      <w:r w:rsidR="007215A5">
        <w:rPr>
          <w:lang w:val="es-ES_tradnl"/>
        </w:rPr>
        <w:t xml:space="preserve">, el </w:t>
      </w:r>
      <w:r w:rsidRPr="009D3FD7">
        <w:rPr>
          <w:lang w:val="es-ES_tradnl"/>
        </w:rPr>
        <w:t xml:space="preserve">SNI y </w:t>
      </w:r>
      <w:r w:rsidR="007215A5">
        <w:rPr>
          <w:lang w:val="es-ES_tradnl"/>
        </w:rPr>
        <w:t xml:space="preserve">el </w:t>
      </w:r>
      <w:r w:rsidR="007215A5" w:rsidRPr="009D3FD7">
        <w:rPr>
          <w:lang w:val="es-ES_tradnl"/>
        </w:rPr>
        <w:t>Prodep</w:t>
      </w:r>
      <w:r w:rsidR="007215A5">
        <w:rPr>
          <w:lang w:val="es-ES_tradnl"/>
        </w:rPr>
        <w:t>,</w:t>
      </w:r>
      <w:r w:rsidR="007215A5" w:rsidRPr="009D3FD7">
        <w:rPr>
          <w:lang w:val="es-ES_tradnl"/>
        </w:rPr>
        <w:t xml:space="preserve"> </w:t>
      </w:r>
      <w:r w:rsidRPr="009D3FD7">
        <w:rPr>
          <w:lang w:val="es-ES_tradnl"/>
        </w:rPr>
        <w:t>son opciones que los investigadores mexicanos tienen para conseguir una distinción por su labor y que su investigación sea aprovechada por la comunidad en general. Cada instancia cuenta con sus propios indicadores o lineamientos para determinar la calidad del académico y es necesario que sean específicos y objetivos para que todo aquel que aspire a una distinción conozca si cumple con lo mínimo necesario, basándose, en parte,</w:t>
      </w:r>
      <w:r w:rsidR="007172DE">
        <w:rPr>
          <w:lang w:val="es-ES_tradnl"/>
        </w:rPr>
        <w:t xml:space="preserve"> </w:t>
      </w:r>
      <w:r w:rsidRPr="009D3FD7">
        <w:rPr>
          <w:lang w:val="es-ES_tradnl"/>
        </w:rPr>
        <w:t>en la calidad de sus investigaciones científicas.</w:t>
      </w:r>
    </w:p>
    <w:p w14:paraId="4C5524EE" w14:textId="77777777" w:rsidR="00CC066E" w:rsidRPr="009D3FD7" w:rsidRDefault="00CC066E" w:rsidP="00F037F6">
      <w:pPr>
        <w:suppressAutoHyphens/>
        <w:spacing w:line="360" w:lineRule="auto"/>
        <w:ind w:firstLine="708"/>
        <w:contextualSpacing/>
        <w:jc w:val="both"/>
        <w:rPr>
          <w:lang w:val="es-ES_tradnl"/>
        </w:rPr>
      </w:pPr>
    </w:p>
    <w:p w14:paraId="5AE6FB19" w14:textId="77777777" w:rsidR="00B402D9" w:rsidRPr="00054AD4" w:rsidRDefault="00B402D9" w:rsidP="00054AD4">
      <w:pPr>
        <w:suppressAutoHyphens/>
        <w:spacing w:line="360" w:lineRule="auto"/>
        <w:jc w:val="center"/>
        <w:rPr>
          <w:rFonts w:eastAsiaTheme="minorHAnsi"/>
          <w:b/>
          <w:sz w:val="26"/>
          <w:szCs w:val="26"/>
          <w:lang w:val="es-MX" w:eastAsia="en-US"/>
        </w:rPr>
      </w:pPr>
      <w:r w:rsidRPr="00054AD4">
        <w:rPr>
          <w:rFonts w:eastAsiaTheme="minorHAnsi"/>
          <w:b/>
          <w:sz w:val="26"/>
          <w:szCs w:val="26"/>
          <w:lang w:val="es-MX" w:eastAsia="en-US"/>
        </w:rPr>
        <w:t>Minería de datos</w:t>
      </w:r>
    </w:p>
    <w:p w14:paraId="6A3BE657" w14:textId="507AF092" w:rsidR="00B402D9" w:rsidRPr="009D3FD7" w:rsidRDefault="00B402D9" w:rsidP="00F037F6">
      <w:pPr>
        <w:suppressAutoHyphens/>
        <w:spacing w:line="360" w:lineRule="auto"/>
        <w:ind w:firstLine="708"/>
        <w:contextualSpacing/>
        <w:jc w:val="both"/>
        <w:rPr>
          <w:lang w:val="es-ES_tradnl"/>
        </w:rPr>
      </w:pPr>
      <w:r w:rsidRPr="009D3FD7">
        <w:rPr>
          <w:lang w:val="es-ES_tradnl"/>
        </w:rPr>
        <w:t>La minería de datos es un campo de la estadística y las ciencias de la computación</w:t>
      </w:r>
      <w:r w:rsidR="00E40ABE">
        <w:rPr>
          <w:lang w:val="es-ES_tradnl"/>
        </w:rPr>
        <w:t>. A</w:t>
      </w:r>
      <w:r w:rsidRPr="009D3FD7">
        <w:rPr>
          <w:lang w:val="es-ES_tradnl"/>
        </w:rPr>
        <w:t xml:space="preserve"> través de diversas técnicas, se extrae información de una base de datos para generar conocimiento, el cual puede ser expresado a través de conceptos, reglas, leyes, patrones, entre otros (Romero </w:t>
      </w:r>
      <w:r w:rsidR="00B72835">
        <w:rPr>
          <w:lang w:val="es-ES_tradnl"/>
        </w:rPr>
        <w:t>y</w:t>
      </w:r>
      <w:r w:rsidRPr="009D3FD7">
        <w:rPr>
          <w:lang w:val="es-ES_tradnl"/>
        </w:rPr>
        <w:t xml:space="preserve"> Ventura, 2020).</w:t>
      </w:r>
    </w:p>
    <w:p w14:paraId="170085E7" w14:textId="151D5EB2" w:rsidR="00B402D9" w:rsidRPr="009D3FD7" w:rsidRDefault="00B402D9" w:rsidP="00F037F6">
      <w:pPr>
        <w:suppressAutoHyphens/>
        <w:spacing w:line="360" w:lineRule="auto"/>
        <w:ind w:firstLine="708"/>
        <w:contextualSpacing/>
        <w:jc w:val="both"/>
        <w:rPr>
          <w:lang w:val="es-ES_tradnl"/>
        </w:rPr>
      </w:pPr>
      <w:r w:rsidRPr="009D3FD7">
        <w:rPr>
          <w:lang w:val="es-ES_tradnl"/>
        </w:rPr>
        <w:t xml:space="preserve">La minería de datos es un tema que implica </w:t>
      </w:r>
      <w:r w:rsidR="00BF0C8E">
        <w:rPr>
          <w:lang w:val="es-ES_tradnl"/>
        </w:rPr>
        <w:t>el aprendizaje</w:t>
      </w:r>
      <w:r w:rsidRPr="009D3FD7">
        <w:rPr>
          <w:lang w:val="es-ES_tradnl"/>
        </w:rPr>
        <w:t xml:space="preserve"> </w:t>
      </w:r>
      <w:r w:rsidR="00BF0C8E">
        <w:rPr>
          <w:lang w:val="es-ES_tradnl"/>
        </w:rPr>
        <w:t>práctico</w:t>
      </w:r>
      <w:r w:rsidRPr="009D3FD7">
        <w:rPr>
          <w:lang w:val="es-ES_tradnl"/>
        </w:rPr>
        <w:t>, no</w:t>
      </w:r>
      <w:r w:rsidR="00BF0C8E">
        <w:rPr>
          <w:lang w:val="es-ES_tradnl"/>
        </w:rPr>
        <w:t xml:space="preserve"> tanto</w:t>
      </w:r>
      <w:r w:rsidRPr="009D3FD7">
        <w:rPr>
          <w:lang w:val="es-ES_tradnl"/>
        </w:rPr>
        <w:t xml:space="preserve"> teórico (Witten,</w:t>
      </w:r>
      <w:r w:rsidR="00164998">
        <w:rPr>
          <w:lang w:val="es-ES_tradnl"/>
        </w:rPr>
        <w:t xml:space="preserve"> </w:t>
      </w:r>
      <w:r w:rsidR="00164998" w:rsidRPr="00BD6F8B">
        <w:rPr>
          <w:noProof/>
          <w:lang w:val="es-MX"/>
        </w:rPr>
        <w:t>Frank</w:t>
      </w:r>
      <w:r w:rsidR="00164998">
        <w:rPr>
          <w:noProof/>
          <w:lang w:val="es-MX"/>
        </w:rPr>
        <w:t xml:space="preserve"> y </w:t>
      </w:r>
      <w:r w:rsidR="00164998" w:rsidRPr="00BD6F8B">
        <w:rPr>
          <w:noProof/>
          <w:lang w:val="es-MX"/>
        </w:rPr>
        <w:t>Hall</w:t>
      </w:r>
      <w:r w:rsidR="00164998">
        <w:rPr>
          <w:noProof/>
          <w:lang w:val="es-MX"/>
        </w:rPr>
        <w:t>,</w:t>
      </w:r>
      <w:r w:rsidRPr="009D3FD7">
        <w:rPr>
          <w:lang w:val="es-ES_tradnl"/>
        </w:rPr>
        <w:t xml:space="preserve"> 2011</w:t>
      </w:r>
      <w:r w:rsidR="00BF0C8E" w:rsidRPr="009D3FD7">
        <w:rPr>
          <w:lang w:val="es-ES_tradnl"/>
        </w:rPr>
        <w:t>)</w:t>
      </w:r>
      <w:r w:rsidR="00BF0C8E">
        <w:rPr>
          <w:lang w:val="es-ES_tradnl"/>
        </w:rPr>
        <w:t>;</w:t>
      </w:r>
      <w:r w:rsidR="00BF0C8E" w:rsidRPr="009D3FD7">
        <w:rPr>
          <w:lang w:val="es-ES_tradnl"/>
        </w:rPr>
        <w:t xml:space="preserve"> </w:t>
      </w:r>
      <w:r w:rsidRPr="009D3FD7">
        <w:rPr>
          <w:lang w:val="es-ES_tradnl"/>
        </w:rPr>
        <w:t>busca técnicas para encontrar y describir patrones estructurales en los datos</w:t>
      </w:r>
      <w:r w:rsidR="00440E97">
        <w:rPr>
          <w:lang w:val="es-ES_tradnl"/>
        </w:rPr>
        <w:t>.</w:t>
      </w:r>
      <w:r w:rsidRPr="009D3FD7">
        <w:rPr>
          <w:lang w:val="es-ES_tradnl"/>
        </w:rPr>
        <w:t xml:space="preserve"> </w:t>
      </w:r>
      <w:r w:rsidR="00440E97">
        <w:rPr>
          <w:lang w:val="es-ES_tradnl"/>
        </w:rPr>
        <w:t>Es</w:t>
      </w:r>
      <w:r w:rsidRPr="009D3FD7">
        <w:rPr>
          <w:lang w:val="es-ES_tradnl"/>
        </w:rPr>
        <w:t xml:space="preserve"> una herramienta para ayudar a explicar dichos datos y hacer predicciones de ellos. </w:t>
      </w:r>
      <w:r w:rsidR="007F339A">
        <w:rPr>
          <w:lang w:val="es-ES_tradnl"/>
        </w:rPr>
        <w:t xml:space="preserve">De acuerdo con </w:t>
      </w:r>
      <w:r w:rsidR="007F339A" w:rsidRPr="009D3FD7">
        <w:rPr>
          <w:lang w:val="es-ES_tradnl"/>
        </w:rPr>
        <w:t xml:space="preserve">Romero </w:t>
      </w:r>
      <w:r w:rsidR="007F339A">
        <w:rPr>
          <w:lang w:val="es-ES_tradnl"/>
        </w:rPr>
        <w:t>y</w:t>
      </w:r>
      <w:r w:rsidR="007F339A" w:rsidRPr="009D3FD7">
        <w:rPr>
          <w:lang w:val="es-ES_tradnl"/>
        </w:rPr>
        <w:t xml:space="preserve"> Ventura</w:t>
      </w:r>
      <w:r w:rsidR="007F339A">
        <w:rPr>
          <w:lang w:val="es-ES_tradnl"/>
        </w:rPr>
        <w:t xml:space="preserve"> (</w:t>
      </w:r>
      <w:r w:rsidR="007F339A" w:rsidRPr="009D3FD7">
        <w:rPr>
          <w:lang w:val="es-ES_tradnl"/>
        </w:rPr>
        <w:t>2006)</w:t>
      </w:r>
      <w:r w:rsidR="007F339A">
        <w:rPr>
          <w:lang w:val="es-ES_tradnl"/>
        </w:rPr>
        <w:t>,</w:t>
      </w:r>
      <w:r w:rsidR="007F339A" w:rsidRPr="009D3FD7">
        <w:rPr>
          <w:lang w:val="es-ES_tradnl"/>
        </w:rPr>
        <w:t xml:space="preserve"> </w:t>
      </w:r>
      <w:r w:rsidR="007F339A">
        <w:rPr>
          <w:lang w:val="es-ES_tradnl"/>
        </w:rPr>
        <w:t>e</w:t>
      </w:r>
      <w:r w:rsidR="007F339A" w:rsidRPr="009D3FD7">
        <w:rPr>
          <w:lang w:val="es-ES_tradnl"/>
        </w:rPr>
        <w:t xml:space="preserve">xisten </w:t>
      </w:r>
      <w:r w:rsidR="00440E97">
        <w:rPr>
          <w:lang w:val="es-ES_tradnl"/>
        </w:rPr>
        <w:t>tres</w:t>
      </w:r>
      <w:r w:rsidRPr="009D3FD7">
        <w:rPr>
          <w:lang w:val="es-ES_tradnl"/>
        </w:rPr>
        <w:t xml:space="preserve"> técnicas</w:t>
      </w:r>
      <w:r w:rsidR="00440E97">
        <w:rPr>
          <w:lang w:val="es-ES_tradnl"/>
        </w:rPr>
        <w:t xml:space="preserve"> básicas</w:t>
      </w:r>
      <w:r w:rsidRPr="009D3FD7">
        <w:rPr>
          <w:lang w:val="es-ES_tradnl"/>
        </w:rPr>
        <w:t xml:space="preserve"> para descubrir patrones y conocimiento:</w:t>
      </w:r>
    </w:p>
    <w:p w14:paraId="0A1DB0C9" w14:textId="22C69E92" w:rsidR="00B402D9" w:rsidRPr="009D3FD7" w:rsidRDefault="00B402D9" w:rsidP="00BD6F8B">
      <w:pPr>
        <w:pStyle w:val="Prrafodelista"/>
        <w:numPr>
          <w:ilvl w:val="0"/>
          <w:numId w:val="27"/>
        </w:numPr>
        <w:suppressAutoHyphens/>
        <w:spacing w:line="360" w:lineRule="auto"/>
        <w:ind w:left="0" w:firstLine="709"/>
        <w:jc w:val="both"/>
        <w:rPr>
          <w:lang w:val="es-MX"/>
        </w:rPr>
      </w:pPr>
      <w:r w:rsidRPr="00BD6F8B">
        <w:rPr>
          <w:lang w:val="es-ES_tradnl"/>
        </w:rPr>
        <w:t>Clasificación</w:t>
      </w:r>
      <w:r w:rsidRPr="009D3FD7">
        <w:rPr>
          <w:lang w:val="es-ES_tradnl"/>
        </w:rPr>
        <w:t xml:space="preserve">. Consiste en determinar nuevos patrones con base en un conjunto de datos previamente </w:t>
      </w:r>
      <w:r w:rsidR="00E454C0">
        <w:rPr>
          <w:lang w:val="es-ES_tradnl"/>
        </w:rPr>
        <w:t>identificados</w:t>
      </w:r>
      <w:r w:rsidRPr="009D3FD7">
        <w:rPr>
          <w:lang w:val="es-ES_tradnl"/>
        </w:rPr>
        <w:t>. Algunos de los algoritmos más usados para esta técnica son: ID3, J48, C4.5, Naive Bayes, algoritmos evolutivos, entre otros.</w:t>
      </w:r>
    </w:p>
    <w:p w14:paraId="3013B589" w14:textId="70BA4B5F" w:rsidR="00B402D9" w:rsidRPr="009D3FD7" w:rsidRDefault="00B402D9" w:rsidP="00BD6F8B">
      <w:pPr>
        <w:pStyle w:val="Prrafodelista"/>
        <w:numPr>
          <w:ilvl w:val="0"/>
          <w:numId w:val="27"/>
        </w:numPr>
        <w:suppressAutoHyphens/>
        <w:spacing w:line="360" w:lineRule="auto"/>
        <w:ind w:left="0" w:firstLine="709"/>
        <w:jc w:val="both"/>
        <w:rPr>
          <w:lang w:val="es-MX"/>
        </w:rPr>
      </w:pPr>
      <w:r w:rsidRPr="00BD6F8B">
        <w:rPr>
          <w:lang w:val="es-ES_tradnl"/>
        </w:rPr>
        <w:t>Agrupamiento</w:t>
      </w:r>
      <w:r w:rsidRPr="009D3FD7">
        <w:rPr>
          <w:lang w:val="es-ES_tradnl"/>
        </w:rPr>
        <w:t xml:space="preserve">. Su objetivo principal es </w:t>
      </w:r>
      <w:r w:rsidR="00E454C0" w:rsidRPr="009D3FD7">
        <w:rPr>
          <w:lang w:val="es-ES_tradnl"/>
        </w:rPr>
        <w:t>concentrar</w:t>
      </w:r>
      <w:r w:rsidRPr="009D3FD7">
        <w:rPr>
          <w:lang w:val="es-ES_tradnl"/>
        </w:rPr>
        <w:t xml:space="preserve"> datos </w:t>
      </w:r>
      <w:r w:rsidR="00E454C0">
        <w:rPr>
          <w:lang w:val="es-ES_tradnl"/>
        </w:rPr>
        <w:t>que tienen</w:t>
      </w:r>
      <w:r w:rsidRPr="009D3FD7">
        <w:rPr>
          <w:lang w:val="es-ES_tradnl"/>
        </w:rPr>
        <w:t xml:space="preserve"> características similares. Para ello, se analizan los datos almacenados en la base de datos, y de acuerdo con reglas de clasificación, se </w:t>
      </w:r>
      <w:r w:rsidR="00E454C0">
        <w:rPr>
          <w:lang w:val="es-ES_tradnl"/>
        </w:rPr>
        <w:t>genera</w:t>
      </w:r>
      <w:r w:rsidRPr="009D3FD7">
        <w:rPr>
          <w:lang w:val="es-ES_tradnl"/>
        </w:rPr>
        <w:t xml:space="preserve"> una colección de recursos agrupados en clases. Algun</w:t>
      </w:r>
      <w:r w:rsidR="00E454C0">
        <w:rPr>
          <w:lang w:val="es-ES_tradnl"/>
        </w:rPr>
        <w:t>o</w:t>
      </w:r>
      <w:r w:rsidRPr="009D3FD7">
        <w:rPr>
          <w:lang w:val="es-ES_tradnl"/>
        </w:rPr>
        <w:t xml:space="preserve">s de los </w:t>
      </w:r>
      <w:r w:rsidR="00E454C0">
        <w:rPr>
          <w:lang w:val="es-ES_tradnl"/>
        </w:rPr>
        <w:t xml:space="preserve">algoritmos </w:t>
      </w:r>
      <w:r w:rsidRPr="009D3FD7">
        <w:rPr>
          <w:lang w:val="es-ES_tradnl"/>
        </w:rPr>
        <w:t>más representativ</w:t>
      </w:r>
      <w:r w:rsidR="00E454C0">
        <w:rPr>
          <w:lang w:val="es-ES_tradnl"/>
        </w:rPr>
        <w:t>o</w:t>
      </w:r>
      <w:r w:rsidRPr="009D3FD7">
        <w:rPr>
          <w:lang w:val="es-ES_tradnl"/>
        </w:rPr>
        <w:t>s son: Single-link, Complete-link, SimpleKMeans, Kmedia, entre otros.</w:t>
      </w:r>
    </w:p>
    <w:p w14:paraId="7F280A2E" w14:textId="38BDFA97" w:rsidR="00B402D9" w:rsidRPr="00BD6F8B" w:rsidRDefault="00B402D9" w:rsidP="00BD6F8B">
      <w:pPr>
        <w:pStyle w:val="Prrafodelista"/>
        <w:numPr>
          <w:ilvl w:val="0"/>
          <w:numId w:val="27"/>
        </w:numPr>
        <w:suppressAutoHyphens/>
        <w:spacing w:line="360" w:lineRule="auto"/>
        <w:ind w:left="0" w:firstLine="709"/>
        <w:jc w:val="both"/>
        <w:rPr>
          <w:lang w:val="es-MX"/>
        </w:rPr>
      </w:pPr>
      <w:r w:rsidRPr="00BD6F8B">
        <w:rPr>
          <w:lang w:val="es-ES_tradnl"/>
        </w:rPr>
        <w:t>Asociación</w:t>
      </w:r>
      <w:r w:rsidRPr="009D3FD7">
        <w:rPr>
          <w:lang w:val="es-ES_tradnl"/>
        </w:rPr>
        <w:t xml:space="preserve">. Su objetivo principal es establecer reglas que asocien </w:t>
      </w:r>
      <w:r w:rsidR="00C831A3">
        <w:rPr>
          <w:lang w:val="es-ES_tradnl"/>
        </w:rPr>
        <w:t>los valores</w:t>
      </w:r>
      <w:r w:rsidRPr="009D3FD7">
        <w:rPr>
          <w:lang w:val="es-ES_tradnl"/>
        </w:rPr>
        <w:t xml:space="preserve"> de atributos diferentes de una misma base de datos. La asociación y </w:t>
      </w:r>
      <w:r w:rsidR="00C831A3">
        <w:rPr>
          <w:lang w:val="es-ES_tradnl"/>
        </w:rPr>
        <w:t xml:space="preserve">la </w:t>
      </w:r>
      <w:r w:rsidRPr="009D3FD7">
        <w:rPr>
          <w:lang w:val="es-ES_tradnl"/>
        </w:rPr>
        <w:t xml:space="preserve">correlación son usados para la búsqueda de un </w:t>
      </w:r>
      <w:r w:rsidR="00C831A3" w:rsidRPr="009D3FD7">
        <w:rPr>
          <w:lang w:val="es-ES_tradnl"/>
        </w:rPr>
        <w:t xml:space="preserve">ítem </w:t>
      </w:r>
      <w:r w:rsidRPr="009D3FD7">
        <w:rPr>
          <w:lang w:val="es-ES_tradnl"/>
        </w:rPr>
        <w:t xml:space="preserve">frecuente de entre una gran cantidad de información. Algunos de </w:t>
      </w:r>
      <w:r w:rsidR="00E454C0">
        <w:rPr>
          <w:lang w:val="es-ES_tradnl"/>
        </w:rPr>
        <w:t>los</w:t>
      </w:r>
      <w:r w:rsidRPr="009D3FD7">
        <w:rPr>
          <w:lang w:val="es-ES_tradnl"/>
        </w:rPr>
        <w:t xml:space="preserve"> </w:t>
      </w:r>
      <w:r w:rsidR="00E454C0">
        <w:rPr>
          <w:lang w:val="es-ES_tradnl"/>
        </w:rPr>
        <w:t>algoritmos</w:t>
      </w:r>
      <w:r w:rsidRPr="009D3FD7">
        <w:rPr>
          <w:lang w:val="es-ES_tradnl"/>
        </w:rPr>
        <w:t xml:space="preserve"> más representativ</w:t>
      </w:r>
      <w:r w:rsidR="00E454C0">
        <w:rPr>
          <w:lang w:val="es-ES_tradnl"/>
        </w:rPr>
        <w:t>o</w:t>
      </w:r>
      <w:r w:rsidR="00EA395D">
        <w:rPr>
          <w:lang w:val="es-ES_tradnl"/>
        </w:rPr>
        <w:t xml:space="preserve"> </w:t>
      </w:r>
      <w:r w:rsidRPr="009D3FD7">
        <w:rPr>
          <w:lang w:val="es-ES_tradnl"/>
        </w:rPr>
        <w:t>s</w:t>
      </w:r>
      <w:r w:rsidR="00EA395D">
        <w:rPr>
          <w:lang w:val="es-ES_tradnl"/>
        </w:rPr>
        <w:t>o</w:t>
      </w:r>
      <w:r w:rsidR="00C15271">
        <w:rPr>
          <w:lang w:val="es-ES_tradnl"/>
        </w:rPr>
        <w:t>n</w:t>
      </w:r>
      <w:r w:rsidR="009E23AD">
        <w:rPr>
          <w:lang w:val="es-ES_tradnl"/>
        </w:rPr>
        <w:t>:</w:t>
      </w:r>
      <w:r w:rsidR="00EA395D">
        <w:rPr>
          <w:lang w:val="es-ES_tradnl"/>
        </w:rPr>
        <w:t xml:space="preserve"> </w:t>
      </w:r>
      <w:r w:rsidR="009E23AD">
        <w:rPr>
          <w:lang w:val="es-ES_tradnl"/>
        </w:rPr>
        <w:t>A</w:t>
      </w:r>
      <w:r w:rsidRPr="009D3FD7">
        <w:rPr>
          <w:lang w:val="es-ES_tradnl"/>
        </w:rPr>
        <w:t>priori, Predictive A priori, entre otros.</w:t>
      </w:r>
    </w:p>
    <w:p w14:paraId="22021548" w14:textId="77777777" w:rsidR="00E03C51" w:rsidRPr="009D3FD7" w:rsidRDefault="004B22B4" w:rsidP="00054AD4">
      <w:pPr>
        <w:suppressAutoHyphens/>
        <w:spacing w:line="360" w:lineRule="auto"/>
        <w:contextualSpacing/>
        <w:jc w:val="center"/>
        <w:rPr>
          <w:b/>
          <w:bCs/>
          <w:sz w:val="32"/>
          <w:szCs w:val="32"/>
          <w:lang w:val="es-MX"/>
        </w:rPr>
      </w:pPr>
      <w:r w:rsidRPr="009D3FD7">
        <w:rPr>
          <w:b/>
          <w:bCs/>
          <w:sz w:val="32"/>
          <w:szCs w:val="32"/>
          <w:lang w:val="es-MX"/>
        </w:rPr>
        <w:lastRenderedPageBreak/>
        <w:t>Metodología</w:t>
      </w:r>
    </w:p>
    <w:p w14:paraId="72983930" w14:textId="5C5F8793" w:rsidR="00B402D9" w:rsidRDefault="00B402D9" w:rsidP="00F037F6">
      <w:pPr>
        <w:pStyle w:val="Standard"/>
        <w:spacing w:line="360" w:lineRule="auto"/>
        <w:ind w:firstLine="708"/>
        <w:jc w:val="both"/>
        <w:rPr>
          <w:rFonts w:ascii="Times New Roman" w:eastAsia="Times New Roman" w:hAnsi="Times New Roman" w:cs="Times New Roman"/>
          <w:lang w:val="es-ES_tradnl"/>
        </w:rPr>
      </w:pPr>
      <w:r w:rsidRPr="009D3FD7">
        <w:rPr>
          <w:rFonts w:ascii="Times New Roman" w:eastAsia="Times New Roman" w:hAnsi="Times New Roman" w:cs="Times New Roman"/>
          <w:lang w:val="es-ES_tradnl"/>
        </w:rPr>
        <w:t>La metodología empleada fue el descubrimiento de conocimiento en bases de datos (KDD</w:t>
      </w:r>
      <w:r w:rsidR="00B21C0B">
        <w:rPr>
          <w:rFonts w:ascii="Times New Roman" w:eastAsia="Times New Roman" w:hAnsi="Times New Roman" w:cs="Times New Roman"/>
          <w:lang w:val="es-ES_tradnl"/>
        </w:rPr>
        <w:t>, por sus siglas en inglés</w:t>
      </w:r>
      <w:r w:rsidRPr="009D3FD7">
        <w:rPr>
          <w:rFonts w:ascii="Times New Roman" w:eastAsia="Times New Roman" w:hAnsi="Times New Roman" w:cs="Times New Roman"/>
          <w:lang w:val="es-ES_tradnl"/>
        </w:rPr>
        <w:t>) (Guarascio</w:t>
      </w:r>
      <w:r w:rsidR="00733241">
        <w:rPr>
          <w:rFonts w:ascii="Times New Roman" w:eastAsia="Times New Roman" w:hAnsi="Times New Roman" w:cs="Times New Roman"/>
          <w:lang w:val="es-ES_tradnl"/>
        </w:rPr>
        <w:t>, Manco y Ritacco</w:t>
      </w:r>
      <w:r w:rsidRPr="009D3FD7">
        <w:rPr>
          <w:rFonts w:ascii="Times New Roman" w:eastAsia="Times New Roman" w:hAnsi="Times New Roman" w:cs="Times New Roman"/>
          <w:lang w:val="es-ES_tradnl"/>
        </w:rPr>
        <w:t>, 2019). Consta de cinco fases (Camacho,</w:t>
      </w:r>
      <w:r w:rsidR="00F526E6">
        <w:rPr>
          <w:rFonts w:ascii="Times New Roman" w:eastAsia="Times New Roman" w:hAnsi="Times New Roman" w:cs="Times New Roman"/>
          <w:lang w:val="es-ES_tradnl"/>
        </w:rPr>
        <w:t xml:space="preserve"> </w:t>
      </w:r>
      <w:r w:rsidR="00F526E6" w:rsidRPr="009D3FD7">
        <w:rPr>
          <w:noProof/>
        </w:rPr>
        <w:t>Zapata, Menéndez</w:t>
      </w:r>
      <w:r w:rsidR="00F526E6">
        <w:rPr>
          <w:noProof/>
        </w:rPr>
        <w:t xml:space="preserve"> y</w:t>
      </w:r>
      <w:r w:rsidR="00F526E6" w:rsidRPr="009D3FD7">
        <w:rPr>
          <w:noProof/>
        </w:rPr>
        <w:t xml:space="preserve"> Canto</w:t>
      </w:r>
      <w:r w:rsidRPr="009D3FD7">
        <w:rPr>
          <w:rFonts w:ascii="Times New Roman" w:eastAsia="Times New Roman" w:hAnsi="Times New Roman" w:cs="Times New Roman"/>
          <w:lang w:val="es-ES_tradnl"/>
        </w:rPr>
        <w:t xml:space="preserve"> 2018)</w:t>
      </w:r>
      <w:r w:rsidR="00B21C0B">
        <w:rPr>
          <w:rFonts w:ascii="Times New Roman" w:eastAsia="Times New Roman" w:hAnsi="Times New Roman" w:cs="Times New Roman"/>
          <w:lang w:val="es-ES_tradnl"/>
        </w:rPr>
        <w:t>,</w:t>
      </w:r>
      <w:r w:rsidRPr="009D3FD7">
        <w:rPr>
          <w:rFonts w:ascii="Times New Roman" w:eastAsia="Times New Roman" w:hAnsi="Times New Roman" w:cs="Times New Roman"/>
          <w:lang w:val="es-ES_tradnl"/>
        </w:rPr>
        <w:t xml:space="preserve"> </w:t>
      </w:r>
      <w:r w:rsidR="00F526E6">
        <w:rPr>
          <w:rFonts w:ascii="Times New Roman" w:eastAsia="Times New Roman" w:hAnsi="Times New Roman" w:cs="Times New Roman"/>
          <w:lang w:val="es-ES_tradnl"/>
        </w:rPr>
        <w:t>las cuales</w:t>
      </w:r>
      <w:r w:rsidR="00F526E6" w:rsidRPr="009D3FD7">
        <w:rPr>
          <w:rFonts w:ascii="Times New Roman" w:eastAsia="Times New Roman" w:hAnsi="Times New Roman" w:cs="Times New Roman"/>
          <w:lang w:val="es-ES_tradnl"/>
        </w:rPr>
        <w:t xml:space="preserve"> </w:t>
      </w:r>
      <w:r w:rsidRPr="009D3FD7">
        <w:rPr>
          <w:rFonts w:ascii="Times New Roman" w:eastAsia="Times New Roman" w:hAnsi="Times New Roman" w:cs="Times New Roman"/>
          <w:lang w:val="es-ES_tradnl"/>
        </w:rPr>
        <w:t>se describen a continuación (</w:t>
      </w:r>
      <w:r w:rsidR="00B21C0B">
        <w:rPr>
          <w:rFonts w:ascii="Times New Roman" w:eastAsia="Times New Roman" w:hAnsi="Times New Roman" w:cs="Times New Roman"/>
          <w:lang w:val="es-ES_tradnl"/>
        </w:rPr>
        <w:t>f</w:t>
      </w:r>
      <w:r w:rsidR="00B21C0B" w:rsidRPr="009D3FD7">
        <w:rPr>
          <w:rFonts w:ascii="Times New Roman" w:eastAsia="Times New Roman" w:hAnsi="Times New Roman" w:cs="Times New Roman"/>
          <w:lang w:val="es-ES_tradnl"/>
        </w:rPr>
        <w:t xml:space="preserve">igura </w:t>
      </w:r>
      <w:r w:rsidRPr="009D3FD7">
        <w:rPr>
          <w:rFonts w:ascii="Times New Roman" w:eastAsia="Times New Roman" w:hAnsi="Times New Roman" w:cs="Times New Roman"/>
          <w:lang w:val="es-ES_tradnl"/>
        </w:rPr>
        <w:t>1).</w:t>
      </w:r>
    </w:p>
    <w:p w14:paraId="34E83D2A" w14:textId="77777777" w:rsidR="00054AD4" w:rsidRDefault="00054AD4" w:rsidP="00F037F6">
      <w:pPr>
        <w:pStyle w:val="Standard"/>
        <w:spacing w:line="360" w:lineRule="auto"/>
        <w:ind w:firstLine="708"/>
        <w:jc w:val="both"/>
        <w:rPr>
          <w:rFonts w:ascii="Times New Roman" w:eastAsia="Times New Roman" w:hAnsi="Times New Roman" w:cs="Times New Roman"/>
          <w:lang w:val="es-ES_tradnl"/>
        </w:rPr>
      </w:pPr>
    </w:p>
    <w:p w14:paraId="60F89BF2" w14:textId="77777777" w:rsidR="009D3FD7" w:rsidRPr="009D3FD7" w:rsidRDefault="009D3FD7" w:rsidP="00F037F6">
      <w:pPr>
        <w:suppressAutoHyphens/>
        <w:spacing w:line="360" w:lineRule="auto"/>
        <w:jc w:val="center"/>
      </w:pPr>
      <w:r w:rsidRPr="009D3FD7">
        <w:rPr>
          <w:b/>
          <w:bCs/>
        </w:rPr>
        <w:t>Figura 1</w:t>
      </w:r>
      <w:r w:rsidRPr="009D3FD7">
        <w:t xml:space="preserve">. </w:t>
      </w:r>
      <w:r w:rsidRPr="00B6606A">
        <w:rPr>
          <w:kern w:val="3"/>
          <w:lang w:val="es-ES_tradnl" w:eastAsia="zh-CN" w:bidi="hi-IN"/>
        </w:rPr>
        <w:t>Fases de la propuesta metodológica</w:t>
      </w:r>
    </w:p>
    <w:p w14:paraId="241B38A4" w14:textId="77777777" w:rsidR="00B6606A" w:rsidRPr="00B6606A" w:rsidRDefault="00B6606A" w:rsidP="00F037F6">
      <w:pPr>
        <w:pStyle w:val="Standard"/>
        <w:spacing w:line="360" w:lineRule="auto"/>
        <w:jc w:val="center"/>
        <w:rPr>
          <w:rFonts w:ascii="Times New Roman" w:eastAsia="Times New Roman" w:hAnsi="Times New Roman" w:cs="Times New Roman"/>
          <w:lang w:val="es-ES_tradnl"/>
        </w:rPr>
      </w:pPr>
      <w:r w:rsidRPr="00B6606A">
        <w:rPr>
          <w:rFonts w:ascii="Times New Roman" w:eastAsia="Times New Roman" w:hAnsi="Times New Roman" w:cs="Times New Roman"/>
          <w:noProof/>
          <w:lang w:val="es-ES_tradnl"/>
        </w:rPr>
        <w:drawing>
          <wp:inline distT="0" distB="0" distL="0" distR="0" wp14:anchorId="3F722D5B" wp14:editId="1A42C26B">
            <wp:extent cx="3860797" cy="2438403"/>
            <wp:effectExtent l="0" t="0" r="3" b="0"/>
            <wp:docPr id="11"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60797" cy="2438403"/>
                    </a:xfrm>
                    <a:prstGeom prst="rect">
                      <a:avLst/>
                    </a:prstGeom>
                    <a:noFill/>
                    <a:ln>
                      <a:noFill/>
                      <a:prstDash/>
                    </a:ln>
                  </pic:spPr>
                </pic:pic>
              </a:graphicData>
            </a:graphic>
          </wp:inline>
        </w:drawing>
      </w:r>
    </w:p>
    <w:p w14:paraId="0B9D9780" w14:textId="77777777" w:rsidR="005A42E6" w:rsidRDefault="005A42E6" w:rsidP="00F037F6">
      <w:pPr>
        <w:suppressAutoHyphens/>
        <w:spacing w:line="360" w:lineRule="auto"/>
        <w:jc w:val="center"/>
      </w:pPr>
      <w:r>
        <w:t>Fuente: Elaboración propia</w:t>
      </w:r>
    </w:p>
    <w:p w14:paraId="5D5EEE57" w14:textId="57E0E7E5" w:rsidR="00B402D9" w:rsidRPr="009D3FD7" w:rsidRDefault="00B402D9" w:rsidP="00BD6F8B">
      <w:pPr>
        <w:pStyle w:val="Standard"/>
        <w:numPr>
          <w:ilvl w:val="0"/>
          <w:numId w:val="28"/>
        </w:numPr>
        <w:spacing w:line="360" w:lineRule="auto"/>
        <w:ind w:left="0" w:firstLine="708"/>
        <w:jc w:val="both"/>
        <w:rPr>
          <w:rFonts w:ascii="Times New Roman" w:eastAsia="Times New Roman" w:hAnsi="Times New Roman" w:cs="Times New Roman"/>
          <w:lang w:val="es-ES_tradnl"/>
        </w:rPr>
      </w:pPr>
      <w:r w:rsidRPr="00BD6F8B">
        <w:rPr>
          <w:rFonts w:ascii="Times New Roman" w:eastAsia="Times New Roman" w:hAnsi="Times New Roman" w:cs="Times New Roman"/>
          <w:i/>
          <w:iCs/>
          <w:lang w:val="es-ES_tradnl"/>
        </w:rPr>
        <w:t>Selección</w:t>
      </w:r>
      <w:r w:rsidRPr="00BD6F8B">
        <w:rPr>
          <w:rFonts w:ascii="Times New Roman" w:eastAsia="Times New Roman" w:hAnsi="Times New Roman" w:cs="Times New Roman"/>
          <w:lang w:val="es-ES_tradnl"/>
        </w:rPr>
        <w:t>.</w:t>
      </w:r>
      <w:r w:rsidRPr="009D3FD7">
        <w:rPr>
          <w:rFonts w:ascii="Times New Roman" w:eastAsia="Times New Roman" w:hAnsi="Times New Roman" w:cs="Times New Roman"/>
          <w:lang w:val="es-ES_tradnl"/>
        </w:rPr>
        <w:t xml:space="preserve"> Se compone de dos subfases. La primera consiste en el aprendizaje del dominio del conocimiento, </w:t>
      </w:r>
      <w:r w:rsidR="00017AEA">
        <w:rPr>
          <w:rFonts w:ascii="Times New Roman" w:eastAsia="Times New Roman" w:hAnsi="Times New Roman" w:cs="Times New Roman"/>
          <w:lang w:val="es-ES_tradnl"/>
        </w:rPr>
        <w:t>sobre todo aquel</w:t>
      </w:r>
      <w:r w:rsidRPr="009D3FD7">
        <w:rPr>
          <w:rFonts w:ascii="Times New Roman" w:eastAsia="Times New Roman" w:hAnsi="Times New Roman" w:cs="Times New Roman"/>
          <w:lang w:val="es-ES_tradnl"/>
        </w:rPr>
        <w:t xml:space="preserve"> que resulte relevante y las metas de la aplicación. La segunda consiste en seleccionar las bases de datos objetivo. En este caso, aquellas que almacenan la producción científica y las que contienen información de los investigadores. </w:t>
      </w:r>
    </w:p>
    <w:p w14:paraId="1DEA6416" w14:textId="6025D1E5" w:rsidR="00B402D9" w:rsidRPr="009D3FD7" w:rsidRDefault="00B402D9" w:rsidP="00BD6F8B">
      <w:pPr>
        <w:pStyle w:val="Standard"/>
        <w:numPr>
          <w:ilvl w:val="0"/>
          <w:numId w:val="28"/>
        </w:numPr>
        <w:spacing w:line="360" w:lineRule="auto"/>
        <w:ind w:left="0" w:firstLine="708"/>
        <w:jc w:val="both"/>
        <w:rPr>
          <w:rFonts w:ascii="Times New Roman" w:eastAsia="Times New Roman" w:hAnsi="Times New Roman" w:cs="Times New Roman"/>
          <w:lang w:val="es-ES_tradnl"/>
        </w:rPr>
      </w:pPr>
      <w:r w:rsidRPr="00BD6F8B">
        <w:rPr>
          <w:rFonts w:ascii="Times New Roman" w:eastAsia="Times New Roman" w:hAnsi="Times New Roman" w:cs="Times New Roman"/>
          <w:i/>
          <w:iCs/>
          <w:lang w:val="es-ES_tradnl"/>
        </w:rPr>
        <w:t>Preprocesamiento</w:t>
      </w:r>
      <w:r w:rsidRPr="00BD6F8B">
        <w:rPr>
          <w:rFonts w:ascii="Times New Roman" w:eastAsia="Times New Roman" w:hAnsi="Times New Roman" w:cs="Times New Roman"/>
          <w:lang w:val="es-ES_tradnl"/>
        </w:rPr>
        <w:t>.</w:t>
      </w:r>
      <w:r w:rsidRPr="009D3FD7">
        <w:rPr>
          <w:rFonts w:ascii="Times New Roman" w:eastAsia="Times New Roman" w:hAnsi="Times New Roman" w:cs="Times New Roman"/>
          <w:lang w:val="es-ES_tradnl"/>
        </w:rPr>
        <w:t xml:space="preserve"> Consiste en utilizar operaciones básicas que permitan depurar los datos que no se requieren, seleccionar los necesarios y los que podrían ser útiles. En este caso, los datos elementales de cada investigador y</w:t>
      </w:r>
      <w:r w:rsidR="00017AEA" w:rsidRPr="009D3FD7">
        <w:rPr>
          <w:rFonts w:ascii="Times New Roman" w:eastAsia="Times New Roman" w:hAnsi="Times New Roman" w:cs="Times New Roman"/>
          <w:lang w:val="es-ES_tradnl"/>
        </w:rPr>
        <w:t xml:space="preserve"> </w:t>
      </w:r>
      <w:r w:rsidR="00017AEA">
        <w:rPr>
          <w:rFonts w:ascii="Times New Roman" w:eastAsia="Times New Roman" w:hAnsi="Times New Roman" w:cs="Times New Roman"/>
          <w:lang w:val="es-ES_tradnl"/>
        </w:rPr>
        <w:t>los</w:t>
      </w:r>
      <w:r w:rsidR="00017AEA" w:rsidRPr="009D3FD7">
        <w:rPr>
          <w:rFonts w:ascii="Times New Roman" w:eastAsia="Times New Roman" w:hAnsi="Times New Roman" w:cs="Times New Roman"/>
          <w:lang w:val="es-ES_tradnl"/>
        </w:rPr>
        <w:t xml:space="preserve"> datos descriptivos</w:t>
      </w:r>
      <w:r w:rsidRPr="009D3FD7">
        <w:rPr>
          <w:rFonts w:ascii="Times New Roman" w:eastAsia="Times New Roman" w:hAnsi="Times New Roman" w:cs="Times New Roman"/>
          <w:lang w:val="es-ES_tradnl"/>
        </w:rPr>
        <w:t xml:space="preserve"> </w:t>
      </w:r>
      <w:r w:rsidR="00017AEA">
        <w:rPr>
          <w:rFonts w:ascii="Times New Roman" w:eastAsia="Times New Roman" w:hAnsi="Times New Roman" w:cs="Times New Roman"/>
          <w:lang w:val="es-ES_tradnl"/>
        </w:rPr>
        <w:t>de</w:t>
      </w:r>
      <w:r w:rsidR="00017AEA" w:rsidRPr="009D3FD7">
        <w:rPr>
          <w:rFonts w:ascii="Times New Roman" w:eastAsia="Times New Roman" w:hAnsi="Times New Roman" w:cs="Times New Roman"/>
          <w:lang w:val="es-ES_tradnl"/>
        </w:rPr>
        <w:t xml:space="preserve"> </w:t>
      </w:r>
      <w:r w:rsidRPr="009D3FD7">
        <w:rPr>
          <w:rFonts w:ascii="Times New Roman" w:eastAsia="Times New Roman" w:hAnsi="Times New Roman" w:cs="Times New Roman"/>
          <w:lang w:val="es-ES_tradnl"/>
        </w:rPr>
        <w:t>cada publicación (título, autores, palabras clave, identificadores, entre otros).</w:t>
      </w:r>
    </w:p>
    <w:p w14:paraId="440E69B9" w14:textId="6647C733" w:rsidR="00B402D9" w:rsidRPr="009D3FD7" w:rsidRDefault="00B402D9" w:rsidP="00BD6F8B">
      <w:pPr>
        <w:pStyle w:val="Standard"/>
        <w:numPr>
          <w:ilvl w:val="0"/>
          <w:numId w:val="28"/>
        </w:numPr>
        <w:spacing w:line="360" w:lineRule="auto"/>
        <w:ind w:left="0" w:firstLine="708"/>
        <w:jc w:val="both"/>
        <w:rPr>
          <w:rFonts w:ascii="Times New Roman" w:eastAsia="Times New Roman" w:hAnsi="Times New Roman" w:cs="Times New Roman"/>
          <w:lang w:val="es-ES_tradnl"/>
        </w:rPr>
      </w:pPr>
      <w:r w:rsidRPr="00BD6F8B">
        <w:rPr>
          <w:rFonts w:ascii="Times New Roman" w:eastAsia="Times New Roman" w:hAnsi="Times New Roman" w:cs="Times New Roman"/>
          <w:i/>
          <w:iCs/>
          <w:lang w:val="es-ES_tradnl"/>
        </w:rPr>
        <w:t>Transformación</w:t>
      </w:r>
      <w:r w:rsidRPr="00BD6F8B">
        <w:rPr>
          <w:rFonts w:ascii="Times New Roman" w:eastAsia="Times New Roman" w:hAnsi="Times New Roman" w:cs="Times New Roman"/>
          <w:lang w:val="es-ES_tradnl"/>
        </w:rPr>
        <w:t>.</w:t>
      </w:r>
      <w:r w:rsidRPr="009D3FD7">
        <w:rPr>
          <w:rFonts w:ascii="Times New Roman" w:eastAsia="Times New Roman" w:hAnsi="Times New Roman" w:cs="Times New Roman"/>
          <w:lang w:val="es-ES_tradnl"/>
        </w:rPr>
        <w:t xml:space="preserve"> En esta etapa, diversos campos de la base de datos de tipo numérico se transforman en etiquetas lingüísticas para una mejor caracterización. Algunas técnicas útiles son el uso de percentiles</w:t>
      </w:r>
      <w:r w:rsidR="008C7628">
        <w:rPr>
          <w:rFonts w:ascii="Times New Roman" w:eastAsia="Times New Roman" w:hAnsi="Times New Roman" w:cs="Times New Roman"/>
          <w:lang w:val="es-ES_tradnl"/>
        </w:rPr>
        <w:t xml:space="preserve"> para asociar rangos a claves</w:t>
      </w:r>
      <w:r w:rsidRPr="009D3FD7">
        <w:rPr>
          <w:rFonts w:ascii="Times New Roman" w:eastAsia="Times New Roman" w:hAnsi="Times New Roman" w:cs="Times New Roman"/>
          <w:lang w:val="es-ES_tradnl"/>
        </w:rPr>
        <w:t>.</w:t>
      </w:r>
    </w:p>
    <w:p w14:paraId="77FAADDA" w14:textId="77777777" w:rsidR="00B402D9" w:rsidRPr="009D3FD7" w:rsidRDefault="00B402D9" w:rsidP="00BD6F8B">
      <w:pPr>
        <w:pStyle w:val="Standard"/>
        <w:numPr>
          <w:ilvl w:val="0"/>
          <w:numId w:val="28"/>
        </w:numPr>
        <w:spacing w:line="360" w:lineRule="auto"/>
        <w:ind w:left="0" w:firstLine="708"/>
        <w:jc w:val="both"/>
        <w:rPr>
          <w:rFonts w:ascii="Times New Roman" w:eastAsia="Times New Roman" w:hAnsi="Times New Roman" w:cs="Times New Roman"/>
          <w:lang w:val="es-ES_tradnl"/>
        </w:rPr>
      </w:pPr>
      <w:r w:rsidRPr="00BD6F8B">
        <w:rPr>
          <w:rFonts w:ascii="Times New Roman" w:eastAsia="Times New Roman" w:hAnsi="Times New Roman" w:cs="Times New Roman"/>
          <w:i/>
          <w:iCs/>
          <w:lang w:val="es-ES_tradnl"/>
        </w:rPr>
        <w:t>Minería de datos</w:t>
      </w:r>
      <w:r w:rsidRPr="00F526E6">
        <w:rPr>
          <w:rFonts w:ascii="Times New Roman" w:eastAsia="Times New Roman" w:hAnsi="Times New Roman" w:cs="Times New Roman"/>
          <w:lang w:val="es-ES_tradnl"/>
        </w:rPr>
        <w:t>.</w:t>
      </w:r>
      <w:r w:rsidRPr="009D3FD7">
        <w:rPr>
          <w:rFonts w:ascii="Times New Roman" w:eastAsia="Times New Roman" w:hAnsi="Times New Roman" w:cs="Times New Roman"/>
          <w:lang w:val="es-ES_tradnl"/>
        </w:rPr>
        <w:t xml:space="preserve"> Se utilizan diversas técnicas de minería de datos, de acuerdo con las necesidades de la problemática planteada. Por cada </w:t>
      </w:r>
      <w:r w:rsidRPr="00FF5CF9">
        <w:rPr>
          <w:rFonts w:ascii="Times New Roman" w:eastAsia="Times New Roman" w:hAnsi="Times New Roman" w:cs="Times New Roman"/>
          <w:lang w:val="es-ES_tradnl"/>
        </w:rPr>
        <w:t>técnica</w:t>
      </w:r>
      <w:r w:rsidRPr="009D3FD7">
        <w:rPr>
          <w:rFonts w:ascii="Times New Roman" w:eastAsia="Times New Roman" w:hAnsi="Times New Roman" w:cs="Times New Roman"/>
          <w:lang w:val="es-ES_tradnl"/>
        </w:rPr>
        <w:t xml:space="preserve">, se estudian algoritmos </w:t>
      </w:r>
      <w:r w:rsidRPr="009D3FD7">
        <w:rPr>
          <w:rFonts w:ascii="Times New Roman" w:eastAsia="Times New Roman" w:hAnsi="Times New Roman" w:cs="Times New Roman"/>
          <w:lang w:val="es-ES_tradnl"/>
        </w:rPr>
        <w:lastRenderedPageBreak/>
        <w:t>relacionados y se selecciona el adecuado en cada caso. Entre las técnicas utilizadas se encuentran: clasificación, agrupamiento y reglas de asociación.</w:t>
      </w:r>
    </w:p>
    <w:p w14:paraId="66EC879E" w14:textId="0269E6F9" w:rsidR="00B402D9" w:rsidRDefault="00B402D9" w:rsidP="00BD6F8B">
      <w:pPr>
        <w:pStyle w:val="Standard"/>
        <w:numPr>
          <w:ilvl w:val="0"/>
          <w:numId w:val="28"/>
        </w:numPr>
        <w:spacing w:line="360" w:lineRule="auto"/>
        <w:ind w:left="0" w:firstLine="708"/>
        <w:jc w:val="both"/>
        <w:rPr>
          <w:rFonts w:ascii="Times New Roman" w:eastAsia="Times New Roman" w:hAnsi="Times New Roman" w:cs="Times New Roman"/>
          <w:lang w:val="es-ES_tradnl"/>
        </w:rPr>
      </w:pPr>
      <w:r w:rsidRPr="00BD6F8B">
        <w:rPr>
          <w:rFonts w:ascii="Times New Roman" w:eastAsia="Times New Roman" w:hAnsi="Times New Roman" w:cs="Times New Roman"/>
          <w:i/>
          <w:iCs/>
          <w:lang w:val="es-ES_tradnl"/>
        </w:rPr>
        <w:t>Análisis de los resultados</w:t>
      </w:r>
      <w:r w:rsidRPr="00BD6F8B">
        <w:rPr>
          <w:rFonts w:ascii="Times New Roman" w:eastAsia="Times New Roman" w:hAnsi="Times New Roman" w:cs="Times New Roman"/>
          <w:lang w:val="es-ES_tradnl"/>
        </w:rPr>
        <w:t>.</w:t>
      </w:r>
      <w:r w:rsidRPr="009D3FD7">
        <w:rPr>
          <w:rFonts w:ascii="Times New Roman" w:eastAsia="Times New Roman" w:hAnsi="Times New Roman" w:cs="Times New Roman"/>
          <w:lang w:val="es-ES_tradnl"/>
        </w:rPr>
        <w:t xml:space="preserve"> Se examinan los resultados generados, lo cual concluye en la generación de nuevo conocimiento respecto a cuerpos académicos e investigadores. A partir de esto, es posible llevar a cabo la toma de decisiones. </w:t>
      </w:r>
    </w:p>
    <w:p w14:paraId="33CE8AE4" w14:textId="545153EA" w:rsidR="008C7628" w:rsidRDefault="008C7628" w:rsidP="00F037F6">
      <w:pPr>
        <w:pStyle w:val="Standard"/>
        <w:spacing w:line="360" w:lineRule="auto"/>
        <w:ind w:firstLine="708"/>
        <w:jc w:val="both"/>
        <w:rPr>
          <w:rFonts w:ascii="Times New Roman" w:eastAsia="Times New Roman" w:hAnsi="Times New Roman" w:cs="Times New Roman"/>
          <w:lang w:val="es-ES_tradnl"/>
        </w:rPr>
      </w:pPr>
      <w:r>
        <w:rPr>
          <w:rFonts w:ascii="Times New Roman" w:eastAsia="Times New Roman" w:hAnsi="Times New Roman" w:cs="Times New Roman"/>
          <w:lang w:val="es-ES_tradnl"/>
        </w:rPr>
        <w:t xml:space="preserve">Es importante señalar que </w:t>
      </w:r>
      <w:r w:rsidR="00DB5EA9">
        <w:rPr>
          <w:rFonts w:ascii="Times New Roman" w:eastAsia="Times New Roman" w:hAnsi="Times New Roman" w:cs="Times New Roman"/>
          <w:lang w:val="es-ES_tradnl"/>
        </w:rPr>
        <w:t xml:space="preserve">no se emplean instrumentos de recolección de datos, </w:t>
      </w:r>
      <w:r>
        <w:rPr>
          <w:rFonts w:ascii="Times New Roman" w:eastAsia="Times New Roman" w:hAnsi="Times New Roman" w:cs="Times New Roman"/>
          <w:lang w:val="es-ES_tradnl"/>
        </w:rPr>
        <w:t>dado el origen de la información que será analizada</w:t>
      </w:r>
      <w:r w:rsidR="00DB5EA9">
        <w:rPr>
          <w:rFonts w:ascii="Times New Roman" w:eastAsia="Times New Roman" w:hAnsi="Times New Roman" w:cs="Times New Roman"/>
          <w:lang w:val="es-ES_tradnl"/>
        </w:rPr>
        <w:t xml:space="preserve">. </w:t>
      </w:r>
      <w:r w:rsidRPr="008C7628">
        <w:rPr>
          <w:rFonts w:ascii="Times New Roman" w:eastAsia="Times New Roman" w:hAnsi="Times New Roman" w:cs="Times New Roman"/>
          <w:lang w:val="es-ES_tradnl"/>
        </w:rPr>
        <w:t xml:space="preserve">Los datos son recolectados de forma automática </w:t>
      </w:r>
      <w:r w:rsidR="00DB5EA9">
        <w:rPr>
          <w:rFonts w:ascii="Times New Roman" w:eastAsia="Times New Roman" w:hAnsi="Times New Roman" w:cs="Times New Roman"/>
          <w:lang w:val="es-ES_tradnl"/>
        </w:rPr>
        <w:t xml:space="preserve">mediante una aplicación </w:t>
      </w:r>
      <w:r w:rsidR="00FF5CF9">
        <w:rPr>
          <w:rFonts w:ascii="Times New Roman" w:eastAsia="Times New Roman" w:hAnsi="Times New Roman" w:cs="Times New Roman"/>
          <w:lang w:val="es-ES_tradnl"/>
        </w:rPr>
        <w:t>w</w:t>
      </w:r>
      <w:r w:rsidR="00DB5EA9">
        <w:rPr>
          <w:rFonts w:ascii="Times New Roman" w:eastAsia="Times New Roman" w:hAnsi="Times New Roman" w:cs="Times New Roman"/>
          <w:lang w:val="es-ES_tradnl"/>
        </w:rPr>
        <w:t>eb que accede a</w:t>
      </w:r>
      <w:r w:rsidRPr="008C7628">
        <w:rPr>
          <w:rFonts w:ascii="Times New Roman" w:eastAsia="Times New Roman" w:hAnsi="Times New Roman" w:cs="Times New Roman"/>
          <w:lang w:val="es-ES_tradnl"/>
        </w:rPr>
        <w:t xml:space="preserve"> la información almacenada en los repositorios</w:t>
      </w:r>
      <w:r w:rsidR="005855A4">
        <w:rPr>
          <w:rFonts w:ascii="Times New Roman" w:eastAsia="Times New Roman" w:hAnsi="Times New Roman" w:cs="Times New Roman"/>
          <w:lang w:val="es-ES_tradnl"/>
        </w:rPr>
        <w:t>,</w:t>
      </w:r>
      <w:r w:rsidRPr="008C7628">
        <w:rPr>
          <w:rFonts w:ascii="Times New Roman" w:eastAsia="Times New Roman" w:hAnsi="Times New Roman" w:cs="Times New Roman"/>
          <w:lang w:val="es-ES_tradnl"/>
        </w:rPr>
        <w:t xml:space="preserve"> </w:t>
      </w:r>
      <w:r w:rsidR="00DB5EA9">
        <w:rPr>
          <w:rFonts w:ascii="Times New Roman" w:eastAsia="Times New Roman" w:hAnsi="Times New Roman" w:cs="Times New Roman"/>
          <w:lang w:val="es-ES_tradnl"/>
        </w:rPr>
        <w:t>para</w:t>
      </w:r>
      <w:r w:rsidRPr="008C7628">
        <w:rPr>
          <w:rFonts w:ascii="Times New Roman" w:eastAsia="Times New Roman" w:hAnsi="Times New Roman" w:cs="Times New Roman"/>
          <w:lang w:val="es-ES_tradnl"/>
        </w:rPr>
        <w:t xml:space="preserve"> luego </w:t>
      </w:r>
      <w:r w:rsidR="00DB5EA9">
        <w:rPr>
          <w:rFonts w:ascii="Times New Roman" w:eastAsia="Times New Roman" w:hAnsi="Times New Roman" w:cs="Times New Roman"/>
          <w:lang w:val="es-ES_tradnl"/>
        </w:rPr>
        <w:t>ser</w:t>
      </w:r>
      <w:r w:rsidRPr="008C7628">
        <w:rPr>
          <w:rFonts w:ascii="Times New Roman" w:eastAsia="Times New Roman" w:hAnsi="Times New Roman" w:cs="Times New Roman"/>
          <w:lang w:val="es-ES_tradnl"/>
        </w:rPr>
        <w:t xml:space="preserve"> procesad</w:t>
      </w:r>
      <w:r w:rsidR="006A6518">
        <w:rPr>
          <w:rFonts w:ascii="Times New Roman" w:eastAsia="Times New Roman" w:hAnsi="Times New Roman" w:cs="Times New Roman"/>
          <w:lang w:val="es-ES_tradnl"/>
        </w:rPr>
        <w:t>os</w:t>
      </w:r>
      <w:r w:rsidR="00EF02AE">
        <w:rPr>
          <w:rFonts w:ascii="Times New Roman" w:eastAsia="Times New Roman" w:hAnsi="Times New Roman" w:cs="Times New Roman"/>
          <w:lang w:val="es-ES_tradnl"/>
        </w:rPr>
        <w:t xml:space="preserve"> según la metodología descrita</w:t>
      </w:r>
      <w:r w:rsidRPr="008C7628">
        <w:rPr>
          <w:rFonts w:ascii="Times New Roman" w:eastAsia="Times New Roman" w:hAnsi="Times New Roman" w:cs="Times New Roman"/>
          <w:lang w:val="es-ES_tradnl"/>
        </w:rPr>
        <w:t>.</w:t>
      </w:r>
    </w:p>
    <w:p w14:paraId="03FCFEC7" w14:textId="77777777" w:rsidR="00AA55F7" w:rsidRPr="009D3FD7" w:rsidRDefault="00AA55F7" w:rsidP="00F037F6">
      <w:pPr>
        <w:pStyle w:val="Standard"/>
        <w:spacing w:line="360" w:lineRule="auto"/>
        <w:ind w:firstLine="708"/>
        <w:jc w:val="both"/>
        <w:rPr>
          <w:rFonts w:ascii="Times New Roman" w:eastAsia="Times New Roman" w:hAnsi="Times New Roman" w:cs="Times New Roman"/>
          <w:lang w:val="es-ES_tradnl"/>
        </w:rPr>
      </w:pPr>
    </w:p>
    <w:p w14:paraId="1B1BA951" w14:textId="77777777" w:rsidR="00B402D9" w:rsidRPr="00BD6F8B" w:rsidRDefault="00B402D9" w:rsidP="00054AD4">
      <w:pPr>
        <w:suppressAutoHyphens/>
        <w:spacing w:line="360" w:lineRule="auto"/>
        <w:contextualSpacing/>
        <w:jc w:val="center"/>
        <w:rPr>
          <w:b/>
          <w:bCs/>
          <w:sz w:val="28"/>
          <w:szCs w:val="28"/>
          <w:lang w:val="es-MX"/>
        </w:rPr>
      </w:pPr>
      <w:r w:rsidRPr="00BD6F8B">
        <w:rPr>
          <w:b/>
          <w:bCs/>
          <w:sz w:val="28"/>
          <w:szCs w:val="28"/>
          <w:lang w:val="es-MX"/>
        </w:rPr>
        <w:t>Caso de estudio</w:t>
      </w:r>
    </w:p>
    <w:p w14:paraId="0F3B5801" w14:textId="26942B61" w:rsidR="00B402D9"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 xml:space="preserve">La UADY es una de las instituciones a nivel superior más importantes en el sureste de México. Hasta febrero del 2019, en la UADY se registraron 824 profesores de tiempo completo y 78 cuerpos académicos, distribuidos en 15 facultades y </w:t>
      </w:r>
      <w:r w:rsidR="005855A4">
        <w:rPr>
          <w:rFonts w:ascii="Times New Roman" w:hAnsi="Times New Roman" w:cs="Times New Roman"/>
          <w:lang w:val="es-ES_tradnl"/>
        </w:rPr>
        <w:t>dos</w:t>
      </w:r>
      <w:r w:rsidR="005855A4" w:rsidRPr="009D3FD7">
        <w:rPr>
          <w:rFonts w:ascii="Times New Roman" w:hAnsi="Times New Roman" w:cs="Times New Roman"/>
          <w:lang w:val="es-ES_tradnl"/>
        </w:rPr>
        <w:t xml:space="preserve"> </w:t>
      </w:r>
      <w:r w:rsidRPr="009D3FD7">
        <w:rPr>
          <w:rFonts w:ascii="Times New Roman" w:hAnsi="Times New Roman" w:cs="Times New Roman"/>
          <w:lang w:val="es-ES_tradnl"/>
        </w:rPr>
        <w:t xml:space="preserve">centros de investigación que se agrupan en </w:t>
      </w:r>
      <w:r w:rsidR="005855A4">
        <w:rPr>
          <w:rFonts w:ascii="Times New Roman" w:hAnsi="Times New Roman" w:cs="Times New Roman"/>
          <w:lang w:val="es-ES_tradnl"/>
        </w:rPr>
        <w:t xml:space="preserve">seis </w:t>
      </w:r>
      <w:r w:rsidRPr="009D3FD7">
        <w:rPr>
          <w:rFonts w:ascii="Times New Roman" w:hAnsi="Times New Roman" w:cs="Times New Roman"/>
          <w:lang w:val="es-ES_tradnl"/>
        </w:rPr>
        <w:t xml:space="preserve">campus (UADY, 2020). En la </w:t>
      </w:r>
      <w:r w:rsidR="005855A4">
        <w:rPr>
          <w:rFonts w:ascii="Times New Roman" w:hAnsi="Times New Roman" w:cs="Times New Roman"/>
          <w:lang w:val="es-ES_tradnl"/>
        </w:rPr>
        <w:t>t</w:t>
      </w:r>
      <w:r w:rsidR="005855A4" w:rsidRPr="009D3FD7">
        <w:rPr>
          <w:rFonts w:ascii="Times New Roman" w:hAnsi="Times New Roman" w:cs="Times New Roman"/>
          <w:lang w:val="es-ES_tradnl"/>
        </w:rPr>
        <w:t xml:space="preserve">abla </w:t>
      </w:r>
      <w:r w:rsidR="006F566D">
        <w:rPr>
          <w:rFonts w:ascii="Times New Roman" w:hAnsi="Times New Roman" w:cs="Times New Roman"/>
          <w:lang w:val="es-ES_tradnl"/>
        </w:rPr>
        <w:t>1</w:t>
      </w:r>
      <w:r w:rsidRPr="009D3FD7">
        <w:rPr>
          <w:rFonts w:ascii="Times New Roman" w:hAnsi="Times New Roman" w:cs="Times New Roman"/>
          <w:lang w:val="es-ES_tradnl"/>
        </w:rPr>
        <w:t xml:space="preserve"> se presentan algunas estadísticas que los profesores de la UADY han reportado a febrero de 2019. Para propósito de este trabajo denominaremos </w:t>
      </w:r>
      <w:r w:rsidRPr="00BD6F8B">
        <w:rPr>
          <w:rFonts w:ascii="Times New Roman" w:hAnsi="Times New Roman" w:cs="Times New Roman"/>
          <w:i/>
          <w:iCs/>
          <w:lang w:val="es-ES_tradnl"/>
        </w:rPr>
        <w:t>investigador</w:t>
      </w:r>
      <w:r w:rsidRPr="009D3FD7">
        <w:rPr>
          <w:rFonts w:ascii="Times New Roman" w:hAnsi="Times New Roman" w:cs="Times New Roman"/>
          <w:lang w:val="es-ES_tradnl"/>
        </w:rPr>
        <w:t xml:space="preserve"> al profesor de tiempo completo que cuenta con producción.</w:t>
      </w:r>
    </w:p>
    <w:p w14:paraId="427128AE" w14:textId="77777777" w:rsidR="00AA55F7" w:rsidRPr="009D3FD7" w:rsidRDefault="00AA55F7" w:rsidP="00F037F6">
      <w:pPr>
        <w:pStyle w:val="Standard"/>
        <w:spacing w:line="360" w:lineRule="auto"/>
        <w:ind w:firstLine="708"/>
        <w:jc w:val="both"/>
        <w:rPr>
          <w:rFonts w:ascii="Times New Roman" w:hAnsi="Times New Roman" w:cs="Times New Roman"/>
          <w:lang w:val="es-ES_tradnl"/>
        </w:rPr>
      </w:pPr>
    </w:p>
    <w:p w14:paraId="72ABCE17" w14:textId="7FF23B50" w:rsidR="00B402D9" w:rsidRPr="008809CB" w:rsidRDefault="00B402D9" w:rsidP="00F037F6">
      <w:pPr>
        <w:pStyle w:val="Standard"/>
        <w:spacing w:line="360" w:lineRule="auto"/>
        <w:jc w:val="center"/>
        <w:rPr>
          <w:rFonts w:ascii="Times New Roman" w:eastAsia="Times New Roman" w:hAnsi="Times New Roman" w:cs="Times New Roman"/>
          <w:bCs/>
        </w:rPr>
      </w:pPr>
      <w:r w:rsidRPr="008809CB">
        <w:rPr>
          <w:rFonts w:ascii="Times New Roman" w:eastAsia="Times New Roman" w:hAnsi="Times New Roman" w:cs="Times New Roman"/>
          <w:b/>
          <w:lang w:val="es-ES"/>
        </w:rPr>
        <w:t xml:space="preserve">Tabla </w:t>
      </w:r>
      <w:r w:rsidR="008809CB" w:rsidRPr="008809CB">
        <w:rPr>
          <w:rFonts w:ascii="Times New Roman" w:eastAsia="Times New Roman" w:hAnsi="Times New Roman" w:cs="Times New Roman"/>
          <w:b/>
          <w:lang w:val="es-ES"/>
        </w:rPr>
        <w:t>1</w:t>
      </w:r>
      <w:r w:rsidR="00F23691">
        <w:rPr>
          <w:rFonts w:ascii="Times New Roman" w:eastAsia="Times New Roman" w:hAnsi="Times New Roman" w:cs="Times New Roman"/>
          <w:b/>
          <w:lang w:val="es-ES"/>
        </w:rPr>
        <w:t>.</w:t>
      </w:r>
      <w:r w:rsidRPr="008809CB">
        <w:rPr>
          <w:rFonts w:ascii="Times New Roman" w:eastAsia="Times New Roman" w:hAnsi="Times New Roman" w:cs="Times New Roman"/>
          <w:b/>
          <w:lang w:val="es-ES"/>
        </w:rPr>
        <w:t xml:space="preserve"> </w:t>
      </w:r>
      <w:r w:rsidRPr="008809CB">
        <w:rPr>
          <w:rFonts w:ascii="Times New Roman" w:eastAsia="Times New Roman" w:hAnsi="Times New Roman" w:cs="Times New Roman"/>
          <w:bCs/>
        </w:rPr>
        <w:t>Algunas estadísticas de los profesores de la UADY</w:t>
      </w:r>
    </w:p>
    <w:tbl>
      <w:tblPr>
        <w:tblStyle w:val="Tablaconcuadrcula"/>
        <w:tblW w:w="0" w:type="auto"/>
        <w:jc w:val="center"/>
        <w:tblLook w:val="0000" w:firstRow="0" w:lastRow="0" w:firstColumn="0" w:lastColumn="0" w:noHBand="0" w:noVBand="0"/>
      </w:tblPr>
      <w:tblGrid>
        <w:gridCol w:w="5228"/>
        <w:gridCol w:w="2130"/>
      </w:tblGrid>
      <w:tr w:rsidR="00B402D9" w:rsidRPr="009D3FD7" w14:paraId="62FE0FEC" w14:textId="77777777" w:rsidTr="00731994">
        <w:trPr>
          <w:trHeight w:val="20"/>
          <w:jc w:val="center"/>
        </w:trPr>
        <w:tc>
          <w:tcPr>
            <w:tcW w:w="0" w:type="auto"/>
          </w:tcPr>
          <w:p w14:paraId="71505B26"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Profesores con producción</w:t>
            </w:r>
          </w:p>
        </w:tc>
        <w:tc>
          <w:tcPr>
            <w:tcW w:w="0" w:type="auto"/>
          </w:tcPr>
          <w:p w14:paraId="32C5A2AA"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438</w:t>
            </w:r>
          </w:p>
        </w:tc>
      </w:tr>
      <w:tr w:rsidR="00B402D9" w:rsidRPr="009D3FD7" w14:paraId="7FD2974A" w14:textId="77777777" w:rsidTr="00731994">
        <w:trPr>
          <w:trHeight w:val="20"/>
          <w:jc w:val="center"/>
        </w:trPr>
        <w:tc>
          <w:tcPr>
            <w:tcW w:w="0" w:type="auto"/>
          </w:tcPr>
          <w:p w14:paraId="47B5CB77"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Doctores</w:t>
            </w:r>
          </w:p>
        </w:tc>
        <w:tc>
          <w:tcPr>
            <w:tcW w:w="0" w:type="auto"/>
          </w:tcPr>
          <w:p w14:paraId="244B824D"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280</w:t>
            </w:r>
          </w:p>
        </w:tc>
      </w:tr>
      <w:tr w:rsidR="00B402D9" w:rsidRPr="009D3FD7" w14:paraId="14186EE5" w14:textId="77777777" w:rsidTr="00731994">
        <w:trPr>
          <w:trHeight w:val="20"/>
          <w:jc w:val="center"/>
        </w:trPr>
        <w:tc>
          <w:tcPr>
            <w:tcW w:w="0" w:type="auto"/>
          </w:tcPr>
          <w:p w14:paraId="4D02F17C" w14:textId="5E58735C"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Prof</w:t>
            </w:r>
            <w:r w:rsidR="00FE747F">
              <w:rPr>
                <w:rFonts w:eastAsiaTheme="minorHAnsi"/>
                <w:lang w:val="es-MX" w:eastAsia="en-US"/>
              </w:rPr>
              <w:t>eso</w:t>
            </w:r>
            <w:r w:rsidRPr="00F26238">
              <w:rPr>
                <w:rFonts w:eastAsiaTheme="minorHAnsi"/>
                <w:lang w:val="es-MX" w:eastAsia="en-US"/>
              </w:rPr>
              <w:t xml:space="preserve">res en el </w:t>
            </w:r>
            <w:r w:rsidR="00054AD4">
              <w:rPr>
                <w:rFonts w:eastAsiaTheme="minorHAnsi"/>
                <w:lang w:val="es-MX" w:eastAsia="en-US"/>
              </w:rPr>
              <w:t>SIN</w:t>
            </w:r>
          </w:p>
        </w:tc>
        <w:tc>
          <w:tcPr>
            <w:tcW w:w="0" w:type="auto"/>
          </w:tcPr>
          <w:p w14:paraId="04F708C7"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193</w:t>
            </w:r>
          </w:p>
        </w:tc>
      </w:tr>
      <w:tr w:rsidR="00B402D9" w:rsidRPr="009D3FD7" w14:paraId="3740FB7D" w14:textId="77777777" w:rsidTr="00731994">
        <w:trPr>
          <w:trHeight w:val="20"/>
          <w:jc w:val="center"/>
        </w:trPr>
        <w:tc>
          <w:tcPr>
            <w:tcW w:w="0" w:type="auto"/>
          </w:tcPr>
          <w:p w14:paraId="08630E4D" w14:textId="03FFBC1D"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 xml:space="preserve">Doctores con </w:t>
            </w:r>
            <w:r w:rsidR="00111225">
              <w:rPr>
                <w:rFonts w:eastAsiaTheme="minorHAnsi"/>
                <w:lang w:val="es-MX" w:eastAsia="en-US"/>
              </w:rPr>
              <w:t>SIN</w:t>
            </w:r>
          </w:p>
        </w:tc>
        <w:tc>
          <w:tcPr>
            <w:tcW w:w="0" w:type="auto"/>
          </w:tcPr>
          <w:p w14:paraId="5B2861E9" w14:textId="16908C72"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64.5</w:t>
            </w:r>
            <w:r w:rsidR="007B7DBE">
              <w:rPr>
                <w:rFonts w:eastAsiaTheme="minorHAnsi"/>
                <w:lang w:val="es-MX" w:eastAsia="en-US"/>
              </w:rPr>
              <w:t> </w:t>
            </w:r>
            <w:r w:rsidRPr="00F26238">
              <w:rPr>
                <w:rFonts w:eastAsiaTheme="minorHAnsi"/>
                <w:lang w:val="es-MX" w:eastAsia="en-US"/>
              </w:rPr>
              <w:t>%</w:t>
            </w:r>
          </w:p>
        </w:tc>
      </w:tr>
      <w:tr w:rsidR="00B402D9" w:rsidRPr="009D3FD7" w14:paraId="34F612CD" w14:textId="77777777" w:rsidTr="00731994">
        <w:trPr>
          <w:trHeight w:val="20"/>
          <w:jc w:val="center"/>
        </w:trPr>
        <w:tc>
          <w:tcPr>
            <w:tcW w:w="0" w:type="auto"/>
          </w:tcPr>
          <w:p w14:paraId="52FCCE10"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Producción promedio de los doctores</w:t>
            </w:r>
          </w:p>
        </w:tc>
        <w:tc>
          <w:tcPr>
            <w:tcW w:w="0" w:type="auto"/>
          </w:tcPr>
          <w:p w14:paraId="477A2BFB"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15.5 publicaciones</w:t>
            </w:r>
          </w:p>
        </w:tc>
      </w:tr>
      <w:tr w:rsidR="00B402D9" w:rsidRPr="009D3FD7" w14:paraId="0150E101" w14:textId="77777777" w:rsidTr="00731994">
        <w:trPr>
          <w:trHeight w:val="20"/>
          <w:jc w:val="center"/>
        </w:trPr>
        <w:tc>
          <w:tcPr>
            <w:tcW w:w="0" w:type="auto"/>
          </w:tcPr>
          <w:p w14:paraId="5F3C1B69" w14:textId="42AAC5E9"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Producción prome</w:t>
            </w:r>
            <w:r w:rsidR="00C9435D">
              <w:rPr>
                <w:rFonts w:eastAsiaTheme="minorHAnsi"/>
                <w:lang w:val="es-MX" w:eastAsia="en-US"/>
              </w:rPr>
              <w:t>dio</w:t>
            </w:r>
            <w:r w:rsidRPr="00F26238">
              <w:rPr>
                <w:rFonts w:eastAsiaTheme="minorHAnsi"/>
                <w:lang w:val="es-MX" w:eastAsia="en-US"/>
              </w:rPr>
              <w:t xml:space="preserve"> de doctores SNI</w:t>
            </w:r>
          </w:p>
        </w:tc>
        <w:tc>
          <w:tcPr>
            <w:tcW w:w="0" w:type="auto"/>
          </w:tcPr>
          <w:p w14:paraId="1FF47C4A"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19.73 publicaciones</w:t>
            </w:r>
          </w:p>
        </w:tc>
      </w:tr>
      <w:tr w:rsidR="00731994" w:rsidRPr="009D3FD7" w14:paraId="5661D3B1" w14:textId="0EA30E4B" w:rsidTr="00731994">
        <w:trPr>
          <w:trHeight w:val="20"/>
          <w:jc w:val="center"/>
        </w:trPr>
        <w:tc>
          <w:tcPr>
            <w:tcW w:w="0" w:type="auto"/>
          </w:tcPr>
          <w:p w14:paraId="72418395" w14:textId="054D6CC5"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Doctores en cuerpos académico7.85</w:t>
            </w:r>
            <w:r w:rsidR="00C9435D">
              <w:rPr>
                <w:rFonts w:eastAsiaTheme="minorHAnsi"/>
                <w:lang w:val="es-MX" w:eastAsia="en-US"/>
              </w:rPr>
              <w:t> </w:t>
            </w:r>
            <w:r w:rsidRPr="00F26238">
              <w:rPr>
                <w:rFonts w:eastAsiaTheme="minorHAnsi"/>
                <w:lang w:val="es-MX" w:eastAsia="en-US"/>
              </w:rPr>
              <w:t>%</w:t>
            </w:r>
          </w:p>
        </w:tc>
        <w:tc>
          <w:tcPr>
            <w:tcW w:w="2130" w:type="dxa"/>
            <w:tcBorders>
              <w:top w:val="nil"/>
              <w:bottom w:val="nil"/>
            </w:tcBorders>
            <w:shd w:val="clear" w:color="auto" w:fill="auto"/>
          </w:tcPr>
          <w:p w14:paraId="20680932" w14:textId="77777777" w:rsidR="00731994" w:rsidRPr="009D3FD7" w:rsidRDefault="00731994"/>
        </w:tc>
      </w:tr>
      <w:tr w:rsidR="00B402D9" w:rsidRPr="009D3FD7" w14:paraId="5F96993C" w14:textId="77777777" w:rsidTr="00731994">
        <w:trPr>
          <w:trHeight w:val="20"/>
          <w:jc w:val="center"/>
        </w:trPr>
        <w:tc>
          <w:tcPr>
            <w:tcW w:w="0" w:type="auto"/>
          </w:tcPr>
          <w:p w14:paraId="02030665" w14:textId="7777777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Doctores SNI pertenecientes a un cuerpo académico</w:t>
            </w:r>
          </w:p>
        </w:tc>
        <w:tc>
          <w:tcPr>
            <w:tcW w:w="0" w:type="auto"/>
          </w:tcPr>
          <w:p w14:paraId="4919030B" w14:textId="0C016897" w:rsidR="00B402D9" w:rsidRPr="00F26238" w:rsidRDefault="00B402D9" w:rsidP="00F037F6">
            <w:pPr>
              <w:suppressAutoHyphens/>
              <w:spacing w:line="360" w:lineRule="auto"/>
              <w:rPr>
                <w:rFonts w:eastAsiaTheme="minorHAnsi"/>
                <w:lang w:val="es-MX" w:eastAsia="en-US"/>
              </w:rPr>
            </w:pPr>
            <w:r w:rsidRPr="00F26238">
              <w:rPr>
                <w:rFonts w:eastAsiaTheme="minorHAnsi"/>
                <w:lang w:val="es-MX" w:eastAsia="en-US"/>
              </w:rPr>
              <w:t>78.75</w:t>
            </w:r>
            <w:r w:rsidR="00C9435D">
              <w:rPr>
                <w:rFonts w:eastAsiaTheme="minorHAnsi"/>
                <w:lang w:val="es-MX" w:eastAsia="en-US"/>
              </w:rPr>
              <w:t> </w:t>
            </w:r>
            <w:r w:rsidRPr="00F26238">
              <w:rPr>
                <w:rFonts w:eastAsiaTheme="minorHAnsi"/>
                <w:lang w:val="es-MX" w:eastAsia="en-US"/>
              </w:rPr>
              <w:t>%</w:t>
            </w:r>
          </w:p>
        </w:tc>
      </w:tr>
    </w:tbl>
    <w:p w14:paraId="450D7011" w14:textId="77777777" w:rsidR="008809CB" w:rsidRDefault="008809CB" w:rsidP="00F037F6">
      <w:pPr>
        <w:suppressAutoHyphens/>
        <w:spacing w:line="360" w:lineRule="auto"/>
        <w:jc w:val="center"/>
      </w:pPr>
      <w:r>
        <w:t>Fuente: Elaboración propia</w:t>
      </w:r>
    </w:p>
    <w:p w14:paraId="1456ADB3" w14:textId="3993EA01" w:rsidR="00B402D9"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lastRenderedPageBreak/>
        <w:t xml:space="preserve">En las </w:t>
      </w:r>
      <w:r w:rsidR="00E429A2">
        <w:rPr>
          <w:rFonts w:ascii="Times New Roman" w:hAnsi="Times New Roman" w:cs="Times New Roman"/>
          <w:lang w:val="es-ES_tradnl"/>
        </w:rPr>
        <w:t>f</w:t>
      </w:r>
      <w:r w:rsidR="00E429A2" w:rsidRPr="009D3FD7">
        <w:rPr>
          <w:rFonts w:ascii="Times New Roman" w:hAnsi="Times New Roman" w:cs="Times New Roman"/>
          <w:lang w:val="es-ES_tradnl"/>
        </w:rPr>
        <w:t xml:space="preserve">igura </w:t>
      </w:r>
      <w:r w:rsidRPr="009D3FD7">
        <w:rPr>
          <w:rFonts w:ascii="Times New Roman" w:hAnsi="Times New Roman" w:cs="Times New Roman"/>
          <w:lang w:val="es-ES_tradnl"/>
        </w:rPr>
        <w:t>2 y 3 se presenta la distribución de la producción de la UADY almacenada en Scopus y el repositorio nacional en el período comprendido desde la primera publicación que resultó estar en Scopus (1979) a febrero de 2019.</w:t>
      </w:r>
    </w:p>
    <w:p w14:paraId="6F91B465" w14:textId="14B8BF3D" w:rsidR="005A42E6" w:rsidRPr="005A42E6" w:rsidRDefault="005A42E6" w:rsidP="00F037F6">
      <w:pPr>
        <w:pStyle w:val="Standard"/>
        <w:spacing w:line="360" w:lineRule="auto"/>
        <w:jc w:val="center"/>
        <w:rPr>
          <w:rFonts w:ascii="Times New Roman" w:hAnsi="Times New Roman" w:cs="Times New Roman"/>
          <w:b/>
          <w:iCs/>
        </w:rPr>
      </w:pPr>
      <w:r w:rsidRPr="005A42E6">
        <w:rPr>
          <w:rFonts w:ascii="Times New Roman" w:hAnsi="Times New Roman" w:cs="Times New Roman"/>
          <w:b/>
          <w:iCs/>
        </w:rPr>
        <w:t>Figura 2</w:t>
      </w:r>
      <w:r>
        <w:rPr>
          <w:rFonts w:ascii="Times New Roman" w:hAnsi="Times New Roman" w:cs="Times New Roman"/>
          <w:b/>
          <w:iCs/>
        </w:rPr>
        <w:t>.</w:t>
      </w:r>
      <w:r w:rsidRPr="005A42E6">
        <w:rPr>
          <w:rFonts w:ascii="Times New Roman" w:hAnsi="Times New Roman" w:cs="Times New Roman"/>
          <w:b/>
          <w:iCs/>
        </w:rPr>
        <w:t xml:space="preserve"> </w:t>
      </w:r>
      <w:r w:rsidRPr="005A42E6">
        <w:rPr>
          <w:rFonts w:ascii="Times New Roman" w:hAnsi="Times New Roman" w:cs="Times New Roman"/>
          <w:bCs/>
          <w:iCs/>
        </w:rPr>
        <w:t>Distribución de la producción científica de la UADY por tipo</w:t>
      </w:r>
    </w:p>
    <w:p w14:paraId="5C5260B3" w14:textId="0FC849E0" w:rsidR="00B402D9" w:rsidRDefault="00B402D9" w:rsidP="00F037F6">
      <w:pPr>
        <w:pStyle w:val="Standard"/>
        <w:spacing w:line="360" w:lineRule="auto"/>
        <w:jc w:val="both"/>
        <w:rPr>
          <w:rFonts w:ascii="Times New Roman" w:hAnsi="Times New Roman" w:cs="Times New Roman"/>
        </w:rPr>
      </w:pPr>
      <w:r w:rsidRPr="00B402D9">
        <w:rPr>
          <w:rFonts w:ascii="Times New Roman" w:hAnsi="Times New Roman" w:cs="Times New Roman"/>
          <w:noProof/>
        </w:rPr>
        <w:drawing>
          <wp:inline distT="0" distB="0" distL="0" distR="0" wp14:anchorId="562B7ED0" wp14:editId="5DACDC69">
            <wp:extent cx="5612765" cy="2317750"/>
            <wp:effectExtent l="0" t="0" r="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765" cy="2317750"/>
                    </a:xfrm>
                    <a:prstGeom prst="rect">
                      <a:avLst/>
                    </a:prstGeom>
                    <a:noFill/>
                    <a:ln>
                      <a:noFill/>
                    </a:ln>
                  </pic:spPr>
                </pic:pic>
              </a:graphicData>
            </a:graphic>
          </wp:inline>
        </w:drawing>
      </w:r>
    </w:p>
    <w:p w14:paraId="132ED6E1" w14:textId="77777777" w:rsidR="005A42E6" w:rsidRDefault="005A42E6" w:rsidP="00F037F6">
      <w:pPr>
        <w:suppressAutoHyphens/>
        <w:spacing w:line="360" w:lineRule="auto"/>
        <w:jc w:val="center"/>
      </w:pPr>
      <w:r>
        <w:t>Fuente: Elaboración propia</w:t>
      </w:r>
    </w:p>
    <w:p w14:paraId="6C5759CE" w14:textId="77777777" w:rsidR="00AA55F7" w:rsidRDefault="00AA55F7" w:rsidP="00F037F6">
      <w:pPr>
        <w:suppressAutoHyphens/>
        <w:spacing w:line="360" w:lineRule="auto"/>
        <w:jc w:val="center"/>
      </w:pPr>
    </w:p>
    <w:p w14:paraId="64C122DF" w14:textId="6ABD6CC0" w:rsidR="005A42E6" w:rsidRPr="005A42E6" w:rsidRDefault="005A42E6" w:rsidP="00F037F6">
      <w:pPr>
        <w:pStyle w:val="Standard"/>
        <w:spacing w:line="360" w:lineRule="auto"/>
        <w:jc w:val="center"/>
        <w:rPr>
          <w:rFonts w:ascii="Times New Roman" w:hAnsi="Times New Roman" w:cs="Times New Roman"/>
          <w:b/>
          <w:iCs/>
        </w:rPr>
      </w:pPr>
      <w:r w:rsidRPr="005A42E6">
        <w:rPr>
          <w:rFonts w:ascii="Times New Roman" w:hAnsi="Times New Roman" w:cs="Times New Roman"/>
          <w:b/>
          <w:iCs/>
        </w:rPr>
        <w:t>Figura 3</w:t>
      </w:r>
      <w:r>
        <w:rPr>
          <w:rFonts w:ascii="Times New Roman" w:hAnsi="Times New Roman" w:cs="Times New Roman"/>
          <w:b/>
          <w:iCs/>
        </w:rPr>
        <w:t>.</w:t>
      </w:r>
      <w:r w:rsidRPr="005A42E6">
        <w:rPr>
          <w:rFonts w:ascii="Times New Roman" w:hAnsi="Times New Roman" w:cs="Times New Roman"/>
          <w:b/>
          <w:iCs/>
        </w:rPr>
        <w:t xml:space="preserve"> </w:t>
      </w:r>
      <w:r w:rsidRPr="005A42E6">
        <w:rPr>
          <w:rFonts w:ascii="Times New Roman" w:hAnsi="Times New Roman" w:cs="Times New Roman"/>
          <w:bCs/>
          <w:iCs/>
        </w:rPr>
        <w:t>Producción científica de la UADY por año</w:t>
      </w:r>
    </w:p>
    <w:p w14:paraId="4DA96469" w14:textId="77777777" w:rsidR="00B402D9" w:rsidRPr="009D3FD7" w:rsidRDefault="00B402D9" w:rsidP="00F037F6">
      <w:pPr>
        <w:pStyle w:val="Standard"/>
        <w:spacing w:line="360" w:lineRule="auto"/>
        <w:jc w:val="both"/>
        <w:rPr>
          <w:rFonts w:ascii="Times New Roman" w:hAnsi="Times New Roman" w:cs="Times New Roman"/>
          <w:lang w:val="en-US"/>
        </w:rPr>
      </w:pPr>
      <w:r w:rsidRPr="00B402D9">
        <w:rPr>
          <w:rFonts w:ascii="Times New Roman" w:hAnsi="Times New Roman" w:cs="Times New Roman"/>
          <w:noProof/>
          <w:lang w:val="es-ES"/>
        </w:rPr>
        <w:drawing>
          <wp:inline distT="0" distB="0" distL="0" distR="0" wp14:anchorId="4B9082BC" wp14:editId="01F430EE">
            <wp:extent cx="5612765" cy="3801110"/>
            <wp:effectExtent l="0" t="0" r="0" b="0"/>
            <wp:docPr id="3"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765" cy="3801110"/>
                    </a:xfrm>
                    <a:prstGeom prst="rect">
                      <a:avLst/>
                    </a:prstGeom>
                    <a:noFill/>
                    <a:ln>
                      <a:noFill/>
                    </a:ln>
                  </pic:spPr>
                </pic:pic>
              </a:graphicData>
            </a:graphic>
          </wp:inline>
        </w:drawing>
      </w:r>
    </w:p>
    <w:p w14:paraId="70B8DBAF" w14:textId="77777777" w:rsidR="005A42E6" w:rsidRDefault="005A42E6" w:rsidP="00F037F6">
      <w:pPr>
        <w:suppressAutoHyphens/>
        <w:spacing w:line="360" w:lineRule="auto"/>
        <w:jc w:val="center"/>
      </w:pPr>
      <w:r>
        <w:t>Fuente: Elaboración propia</w:t>
      </w:r>
    </w:p>
    <w:p w14:paraId="4B5F80A2" w14:textId="64B73E51" w:rsidR="00AA55F7" w:rsidRDefault="00AA55F7" w:rsidP="00F037F6">
      <w:pPr>
        <w:suppressAutoHyphens/>
        <w:spacing w:line="360" w:lineRule="auto"/>
        <w:jc w:val="center"/>
      </w:pPr>
    </w:p>
    <w:p w14:paraId="6ED2E912" w14:textId="77777777" w:rsidR="001C3335" w:rsidRPr="00054AD4" w:rsidRDefault="00B402D9" w:rsidP="00054AD4">
      <w:pPr>
        <w:pStyle w:val="Standard"/>
        <w:spacing w:line="360" w:lineRule="auto"/>
        <w:jc w:val="center"/>
        <w:rPr>
          <w:rFonts w:ascii="Times New Roman" w:hAnsi="Times New Roman" w:cs="Times New Roman"/>
          <w:b/>
          <w:sz w:val="26"/>
          <w:szCs w:val="26"/>
          <w:lang w:val="es-ES_tradnl"/>
        </w:rPr>
      </w:pPr>
      <w:r w:rsidRPr="00054AD4">
        <w:rPr>
          <w:rFonts w:ascii="Times New Roman" w:hAnsi="Times New Roman" w:cs="Times New Roman"/>
          <w:b/>
          <w:sz w:val="26"/>
          <w:szCs w:val="26"/>
          <w:lang w:val="es-ES_tradnl"/>
        </w:rPr>
        <w:lastRenderedPageBreak/>
        <w:t>Selección</w:t>
      </w:r>
    </w:p>
    <w:p w14:paraId="56AEA3EB" w14:textId="44A5D938" w:rsidR="00B402D9" w:rsidRDefault="00B402D9" w:rsidP="001C3335">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La información se obtuvo mediante un</w:t>
      </w:r>
      <w:r w:rsidR="00F40292">
        <w:rPr>
          <w:rFonts w:ascii="Times New Roman" w:hAnsi="Times New Roman" w:cs="Times New Roman"/>
          <w:lang w:val="es-ES_tradnl"/>
        </w:rPr>
        <w:t xml:space="preserve">a aplicación </w:t>
      </w:r>
      <w:r w:rsidR="001C3335">
        <w:rPr>
          <w:rFonts w:ascii="Times New Roman" w:hAnsi="Times New Roman" w:cs="Times New Roman"/>
          <w:lang w:val="es-ES_tradnl"/>
        </w:rPr>
        <w:t>w</w:t>
      </w:r>
      <w:r w:rsidRPr="009D3FD7">
        <w:rPr>
          <w:rFonts w:ascii="Times New Roman" w:hAnsi="Times New Roman" w:cs="Times New Roman"/>
          <w:lang w:val="es-ES_tradnl"/>
        </w:rPr>
        <w:t>eb propi</w:t>
      </w:r>
      <w:r w:rsidR="00F40292">
        <w:rPr>
          <w:rFonts w:ascii="Times New Roman" w:hAnsi="Times New Roman" w:cs="Times New Roman"/>
          <w:lang w:val="es-ES_tradnl"/>
        </w:rPr>
        <w:t>a</w:t>
      </w:r>
      <w:r w:rsidR="008250AC">
        <w:rPr>
          <w:rFonts w:ascii="Times New Roman" w:hAnsi="Times New Roman" w:cs="Times New Roman"/>
          <w:lang w:val="es-ES_tradnl"/>
        </w:rPr>
        <w:t>,</w:t>
      </w:r>
      <w:r w:rsidRPr="009D3FD7">
        <w:rPr>
          <w:rFonts w:ascii="Times New Roman" w:hAnsi="Times New Roman" w:cs="Times New Roman"/>
          <w:lang w:val="es-ES_tradnl"/>
        </w:rPr>
        <w:t xml:space="preserve"> basad</w:t>
      </w:r>
      <w:r w:rsidR="008250AC">
        <w:rPr>
          <w:rFonts w:ascii="Times New Roman" w:hAnsi="Times New Roman" w:cs="Times New Roman"/>
          <w:lang w:val="es-ES_tradnl"/>
        </w:rPr>
        <w:t>a</w:t>
      </w:r>
      <w:r w:rsidRPr="009D3FD7">
        <w:rPr>
          <w:rFonts w:ascii="Times New Roman" w:hAnsi="Times New Roman" w:cs="Times New Roman"/>
          <w:lang w:val="es-ES_tradnl"/>
        </w:rPr>
        <w:t xml:space="preserve"> en </w:t>
      </w:r>
      <w:r w:rsidR="00F40292">
        <w:rPr>
          <w:rFonts w:ascii="Times New Roman" w:hAnsi="Times New Roman" w:cs="Times New Roman"/>
          <w:lang w:val="es-ES_tradnl"/>
        </w:rPr>
        <w:t xml:space="preserve">el lenguaje de programación </w:t>
      </w:r>
      <w:r w:rsidRPr="009D3FD7">
        <w:rPr>
          <w:rFonts w:ascii="Times New Roman" w:hAnsi="Times New Roman" w:cs="Times New Roman"/>
          <w:lang w:val="es-ES_tradnl"/>
        </w:rPr>
        <w:t>Python (McKinney, 2017)</w:t>
      </w:r>
      <w:r w:rsidR="008250AC">
        <w:rPr>
          <w:rFonts w:ascii="Times New Roman" w:hAnsi="Times New Roman" w:cs="Times New Roman"/>
          <w:lang w:val="es-ES_tradnl"/>
        </w:rPr>
        <w:t>,</w:t>
      </w:r>
      <w:r w:rsidRPr="009D3FD7">
        <w:rPr>
          <w:rFonts w:ascii="Times New Roman" w:hAnsi="Times New Roman" w:cs="Times New Roman"/>
          <w:lang w:val="es-ES_tradnl"/>
        </w:rPr>
        <w:t xml:space="preserve"> que recupera la producción científica de la UADY a través de </w:t>
      </w:r>
      <w:r w:rsidR="00F40292">
        <w:rPr>
          <w:rFonts w:ascii="Times New Roman" w:hAnsi="Times New Roman" w:cs="Times New Roman"/>
          <w:lang w:val="es-ES_tradnl"/>
        </w:rPr>
        <w:t xml:space="preserve">una interfaz </w:t>
      </w:r>
      <w:r w:rsidR="008250AC">
        <w:rPr>
          <w:rFonts w:ascii="Times New Roman" w:hAnsi="Times New Roman" w:cs="Times New Roman"/>
          <w:lang w:val="es-ES_tradnl"/>
        </w:rPr>
        <w:t xml:space="preserve">de </w:t>
      </w:r>
      <w:r w:rsidR="00F40292">
        <w:rPr>
          <w:rFonts w:ascii="Times New Roman" w:hAnsi="Times New Roman" w:cs="Times New Roman"/>
          <w:lang w:val="es-ES_tradnl"/>
        </w:rPr>
        <w:t>consulta</w:t>
      </w:r>
      <w:r w:rsidRPr="009D3FD7">
        <w:rPr>
          <w:rFonts w:ascii="Times New Roman" w:hAnsi="Times New Roman" w:cs="Times New Roman"/>
          <w:lang w:val="es-ES_tradnl"/>
        </w:rPr>
        <w:t xml:space="preserve"> de Scopus y del Repositorio Nacional</w:t>
      </w:r>
      <w:r w:rsidR="008C7628">
        <w:rPr>
          <w:rFonts w:ascii="Times New Roman" w:hAnsi="Times New Roman" w:cs="Times New Roman"/>
          <w:lang w:val="es-ES_tradnl"/>
        </w:rPr>
        <w:t>.</w:t>
      </w:r>
      <w:r w:rsidRPr="009D3FD7">
        <w:rPr>
          <w:rFonts w:ascii="Times New Roman" w:hAnsi="Times New Roman" w:cs="Times New Roman"/>
          <w:lang w:val="es-ES_tradnl"/>
        </w:rPr>
        <w:t xml:space="preserve"> </w:t>
      </w:r>
      <w:r w:rsidR="008C7628">
        <w:rPr>
          <w:rFonts w:ascii="Times New Roman" w:hAnsi="Times New Roman" w:cs="Times New Roman"/>
          <w:lang w:val="es-ES_tradnl"/>
        </w:rPr>
        <w:t>U</w:t>
      </w:r>
      <w:r w:rsidRPr="009D3FD7">
        <w:rPr>
          <w:rFonts w:ascii="Times New Roman" w:hAnsi="Times New Roman" w:cs="Times New Roman"/>
          <w:lang w:val="es-ES_tradnl"/>
        </w:rPr>
        <w:t xml:space="preserve">tiliza </w:t>
      </w:r>
      <w:r w:rsidR="00F40292">
        <w:rPr>
          <w:rFonts w:ascii="Times New Roman" w:hAnsi="Times New Roman" w:cs="Times New Roman"/>
          <w:lang w:val="es-ES_tradnl"/>
        </w:rPr>
        <w:t xml:space="preserve">una base de datos en </w:t>
      </w:r>
      <w:r w:rsidRPr="009D3FD7">
        <w:rPr>
          <w:rFonts w:ascii="Times New Roman" w:hAnsi="Times New Roman" w:cs="Times New Roman"/>
          <w:lang w:val="es-ES_tradnl"/>
        </w:rPr>
        <w:t xml:space="preserve">MongoDB (MongoDB, 2019) para almacenar también la información relevante de los 78 cuerpos académicos. En la </w:t>
      </w:r>
      <w:r w:rsidR="001C3335">
        <w:rPr>
          <w:rFonts w:ascii="Times New Roman" w:hAnsi="Times New Roman" w:cs="Times New Roman"/>
          <w:lang w:val="es-ES_tradnl"/>
        </w:rPr>
        <w:t>t</w:t>
      </w:r>
      <w:r w:rsidR="001C3335" w:rsidRPr="009D3FD7">
        <w:rPr>
          <w:rFonts w:ascii="Times New Roman" w:hAnsi="Times New Roman" w:cs="Times New Roman"/>
          <w:lang w:val="es-ES_tradnl"/>
        </w:rPr>
        <w:t xml:space="preserve">abla </w:t>
      </w:r>
      <w:r w:rsidR="006F566D">
        <w:rPr>
          <w:rFonts w:ascii="Times New Roman" w:hAnsi="Times New Roman" w:cs="Times New Roman"/>
          <w:lang w:val="es-ES_tradnl"/>
        </w:rPr>
        <w:t>2</w:t>
      </w:r>
      <w:r w:rsidRPr="009D3FD7">
        <w:rPr>
          <w:rFonts w:ascii="Times New Roman" w:hAnsi="Times New Roman" w:cs="Times New Roman"/>
          <w:lang w:val="es-ES_tradnl"/>
        </w:rPr>
        <w:t xml:space="preserve"> se describen los atributos utilizados para cuerpos académicos.</w:t>
      </w:r>
    </w:p>
    <w:p w14:paraId="61174682" w14:textId="77777777" w:rsidR="00AA55F7" w:rsidRPr="009D3FD7" w:rsidRDefault="00AA55F7" w:rsidP="00F037F6">
      <w:pPr>
        <w:pStyle w:val="Standard"/>
        <w:spacing w:line="360" w:lineRule="auto"/>
        <w:ind w:firstLine="708"/>
        <w:jc w:val="both"/>
        <w:rPr>
          <w:rFonts w:ascii="Times New Roman" w:hAnsi="Times New Roman" w:cs="Times New Roman"/>
          <w:lang w:val="es-ES_tradnl"/>
        </w:rPr>
      </w:pPr>
    </w:p>
    <w:p w14:paraId="04D34A03" w14:textId="126D235C" w:rsidR="00B402D9" w:rsidRPr="00F23691" w:rsidRDefault="00B402D9" w:rsidP="00F037F6">
      <w:pPr>
        <w:pStyle w:val="Standard"/>
        <w:spacing w:line="360" w:lineRule="auto"/>
        <w:jc w:val="center"/>
        <w:rPr>
          <w:rFonts w:ascii="Times New Roman" w:eastAsia="Times New Roman" w:hAnsi="Times New Roman" w:cs="Times New Roman"/>
          <w:b/>
          <w:i/>
        </w:rPr>
      </w:pPr>
      <w:r w:rsidRPr="00F23691">
        <w:rPr>
          <w:rFonts w:ascii="Times New Roman" w:eastAsia="Times New Roman" w:hAnsi="Times New Roman" w:cs="Times New Roman"/>
          <w:b/>
          <w:lang w:val="es-ES"/>
        </w:rPr>
        <w:t xml:space="preserve">Tabla </w:t>
      </w:r>
      <w:r w:rsidR="00F23691" w:rsidRPr="00F23691">
        <w:rPr>
          <w:rFonts w:ascii="Times New Roman" w:eastAsia="Times New Roman" w:hAnsi="Times New Roman" w:cs="Times New Roman"/>
          <w:b/>
          <w:lang w:val="es-ES"/>
        </w:rPr>
        <w:t>2.</w:t>
      </w:r>
      <w:r w:rsidRPr="00F23691">
        <w:rPr>
          <w:rFonts w:ascii="Times New Roman" w:eastAsia="Times New Roman" w:hAnsi="Times New Roman" w:cs="Times New Roman"/>
          <w:b/>
          <w:lang w:val="es-ES"/>
        </w:rPr>
        <w:t xml:space="preserve"> </w:t>
      </w:r>
      <w:r w:rsidRPr="00F23691">
        <w:rPr>
          <w:rFonts w:ascii="Times New Roman" w:eastAsia="Times New Roman" w:hAnsi="Times New Roman" w:cs="Times New Roman"/>
          <w:bCs/>
          <w:iCs/>
        </w:rPr>
        <w:t>Atributos para cuerpos académicos</w:t>
      </w:r>
    </w:p>
    <w:tbl>
      <w:tblPr>
        <w:tblStyle w:val="Tablaconcuadrcula"/>
        <w:tblW w:w="0" w:type="auto"/>
        <w:jc w:val="center"/>
        <w:tblLook w:val="0000" w:firstRow="0" w:lastRow="0" w:firstColumn="0" w:lastColumn="0" w:noHBand="0" w:noVBand="0"/>
      </w:tblPr>
      <w:tblGrid>
        <w:gridCol w:w="2469"/>
        <w:gridCol w:w="6359"/>
      </w:tblGrid>
      <w:tr w:rsidR="00B402D9" w:rsidRPr="00054AD4" w14:paraId="63B42DA3" w14:textId="77777777" w:rsidTr="00054AD4">
        <w:trPr>
          <w:trHeight w:val="20"/>
          <w:jc w:val="center"/>
        </w:trPr>
        <w:tc>
          <w:tcPr>
            <w:tcW w:w="0" w:type="auto"/>
          </w:tcPr>
          <w:p w14:paraId="60EC0AA6"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Atributo</w:t>
            </w:r>
          </w:p>
        </w:tc>
        <w:tc>
          <w:tcPr>
            <w:tcW w:w="0" w:type="auto"/>
          </w:tcPr>
          <w:p w14:paraId="5A615985"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Descripción</w:t>
            </w:r>
          </w:p>
        </w:tc>
      </w:tr>
      <w:tr w:rsidR="00B402D9" w:rsidRPr="00054AD4" w14:paraId="3D05F9FE" w14:textId="77777777" w:rsidTr="00054AD4">
        <w:trPr>
          <w:trHeight w:val="20"/>
          <w:jc w:val="center"/>
        </w:trPr>
        <w:tc>
          <w:tcPr>
            <w:tcW w:w="0" w:type="auto"/>
          </w:tcPr>
          <w:p w14:paraId="1247BCC1" w14:textId="6C930F84" w:rsidR="00B402D9" w:rsidRPr="00054AD4" w:rsidRDefault="00731994" w:rsidP="00F037F6">
            <w:pPr>
              <w:suppressAutoHyphens/>
              <w:spacing w:line="360" w:lineRule="auto"/>
              <w:rPr>
                <w:rFonts w:eastAsiaTheme="minorHAnsi"/>
                <w:lang w:val="es-MX" w:eastAsia="en-US"/>
              </w:rPr>
            </w:pPr>
            <w:r w:rsidRPr="00054AD4">
              <w:rPr>
                <w:rFonts w:eastAsiaTheme="minorHAnsi"/>
                <w:lang w:val="es-MX" w:eastAsia="en-US"/>
              </w:rPr>
              <w:t>N</w:t>
            </w:r>
            <w:r w:rsidR="00B402D9" w:rsidRPr="00054AD4">
              <w:rPr>
                <w:rFonts w:eastAsiaTheme="minorHAnsi"/>
                <w:lang w:val="es-MX" w:eastAsia="en-US"/>
              </w:rPr>
              <w:t>ombre</w:t>
            </w:r>
          </w:p>
        </w:tc>
        <w:tc>
          <w:tcPr>
            <w:tcW w:w="0" w:type="auto"/>
          </w:tcPr>
          <w:p w14:paraId="6520F939"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Nombre del cuerpo académico</w:t>
            </w:r>
          </w:p>
        </w:tc>
      </w:tr>
      <w:tr w:rsidR="00B402D9" w:rsidRPr="00054AD4" w14:paraId="0BB78323" w14:textId="77777777" w:rsidTr="00054AD4">
        <w:trPr>
          <w:trHeight w:val="20"/>
          <w:jc w:val="center"/>
        </w:trPr>
        <w:tc>
          <w:tcPr>
            <w:tcW w:w="0" w:type="auto"/>
          </w:tcPr>
          <w:p w14:paraId="29544989" w14:textId="59E1476C" w:rsidR="00B402D9" w:rsidRPr="00054AD4" w:rsidRDefault="00614271" w:rsidP="00F037F6">
            <w:pPr>
              <w:suppressAutoHyphens/>
              <w:spacing w:line="360" w:lineRule="auto"/>
              <w:rPr>
                <w:rFonts w:eastAsiaTheme="minorHAnsi"/>
                <w:lang w:val="es-MX" w:eastAsia="en-US"/>
              </w:rPr>
            </w:pPr>
            <w:r w:rsidRPr="00054AD4">
              <w:rPr>
                <w:rFonts w:eastAsiaTheme="minorHAnsi"/>
                <w:lang w:val="es-MX" w:eastAsia="en-US"/>
              </w:rPr>
              <w:t>nú</w:t>
            </w:r>
            <w:r w:rsidR="00B402D9" w:rsidRPr="00054AD4">
              <w:rPr>
                <w:rFonts w:eastAsiaTheme="minorHAnsi"/>
                <w:lang w:val="es-MX" w:eastAsia="en-US"/>
              </w:rPr>
              <w:t>mero_de_integrantes</w:t>
            </w:r>
          </w:p>
        </w:tc>
        <w:tc>
          <w:tcPr>
            <w:tcW w:w="0" w:type="auto"/>
          </w:tcPr>
          <w:p w14:paraId="2195D27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de integrantes</w:t>
            </w:r>
          </w:p>
        </w:tc>
      </w:tr>
      <w:tr w:rsidR="00B402D9" w:rsidRPr="00054AD4" w14:paraId="25FC09CD" w14:textId="77777777" w:rsidTr="00054AD4">
        <w:trPr>
          <w:trHeight w:val="20"/>
          <w:jc w:val="center"/>
        </w:trPr>
        <w:tc>
          <w:tcPr>
            <w:tcW w:w="0" w:type="auto"/>
          </w:tcPr>
          <w:p w14:paraId="1A2E84C6" w14:textId="5651FDFC" w:rsidR="00B402D9" w:rsidRPr="00054AD4" w:rsidRDefault="00731994" w:rsidP="00F037F6">
            <w:pPr>
              <w:suppressAutoHyphens/>
              <w:spacing w:line="360" w:lineRule="auto"/>
              <w:rPr>
                <w:rFonts w:eastAsiaTheme="minorHAnsi"/>
                <w:lang w:val="es-MX" w:eastAsia="en-US"/>
              </w:rPr>
            </w:pPr>
            <w:r w:rsidRPr="00054AD4">
              <w:rPr>
                <w:rFonts w:eastAsiaTheme="minorHAnsi"/>
                <w:lang w:val="es-MX" w:eastAsia="en-US"/>
              </w:rPr>
              <w:t>F</w:t>
            </w:r>
            <w:r w:rsidR="00B402D9" w:rsidRPr="00054AD4">
              <w:rPr>
                <w:rFonts w:eastAsiaTheme="minorHAnsi"/>
                <w:lang w:val="es-MX" w:eastAsia="en-US"/>
              </w:rPr>
              <w:t>acultad</w:t>
            </w:r>
          </w:p>
        </w:tc>
        <w:tc>
          <w:tcPr>
            <w:tcW w:w="0" w:type="auto"/>
          </w:tcPr>
          <w:p w14:paraId="05A8561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Facultad a la que pertenece</w:t>
            </w:r>
          </w:p>
        </w:tc>
      </w:tr>
      <w:tr w:rsidR="00B402D9" w:rsidRPr="00054AD4" w14:paraId="47ED87E3" w14:textId="77777777" w:rsidTr="00054AD4">
        <w:trPr>
          <w:trHeight w:val="20"/>
          <w:jc w:val="center"/>
        </w:trPr>
        <w:tc>
          <w:tcPr>
            <w:tcW w:w="0" w:type="auto"/>
          </w:tcPr>
          <w:p w14:paraId="5110B598" w14:textId="11822F4E" w:rsidR="00B402D9" w:rsidRPr="00054AD4" w:rsidRDefault="00731994" w:rsidP="00F037F6">
            <w:pPr>
              <w:suppressAutoHyphens/>
              <w:spacing w:line="360" w:lineRule="auto"/>
              <w:rPr>
                <w:rFonts w:eastAsiaTheme="minorHAnsi"/>
                <w:lang w:val="es-MX" w:eastAsia="en-US"/>
              </w:rPr>
            </w:pPr>
            <w:r w:rsidRPr="00054AD4">
              <w:rPr>
                <w:rFonts w:eastAsiaTheme="minorHAnsi"/>
                <w:lang w:val="es-MX" w:eastAsia="en-US"/>
              </w:rPr>
              <w:t>C</w:t>
            </w:r>
            <w:r w:rsidR="00B402D9" w:rsidRPr="00054AD4">
              <w:rPr>
                <w:rFonts w:eastAsiaTheme="minorHAnsi"/>
                <w:lang w:val="es-MX" w:eastAsia="en-US"/>
              </w:rPr>
              <w:t>ampus</w:t>
            </w:r>
          </w:p>
        </w:tc>
        <w:tc>
          <w:tcPr>
            <w:tcW w:w="0" w:type="auto"/>
          </w:tcPr>
          <w:p w14:paraId="091363E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al que pertenece</w:t>
            </w:r>
          </w:p>
        </w:tc>
      </w:tr>
      <w:tr w:rsidR="00B402D9" w:rsidRPr="00054AD4" w14:paraId="5BD74910" w14:textId="77777777" w:rsidTr="00054AD4">
        <w:trPr>
          <w:trHeight w:val="20"/>
          <w:jc w:val="center"/>
        </w:trPr>
        <w:tc>
          <w:tcPr>
            <w:tcW w:w="0" w:type="auto"/>
          </w:tcPr>
          <w:p w14:paraId="7E82F4EA" w14:textId="1B8D96E6" w:rsidR="00B402D9" w:rsidRPr="00054AD4" w:rsidRDefault="00054AD4" w:rsidP="00F037F6">
            <w:pPr>
              <w:suppressAutoHyphens/>
              <w:spacing w:line="360" w:lineRule="auto"/>
              <w:rPr>
                <w:rFonts w:eastAsiaTheme="minorHAnsi"/>
                <w:lang w:val="es-MX" w:eastAsia="en-US"/>
              </w:rPr>
            </w:pPr>
            <w:r w:rsidRPr="00054AD4">
              <w:rPr>
                <w:rFonts w:eastAsiaTheme="minorHAnsi"/>
                <w:lang w:val="es-MX" w:eastAsia="en-US"/>
              </w:rPr>
              <w:t>T</w:t>
            </w:r>
            <w:r w:rsidR="00B402D9" w:rsidRPr="00054AD4">
              <w:rPr>
                <w:rFonts w:eastAsiaTheme="minorHAnsi"/>
                <w:lang w:val="es-MX" w:eastAsia="en-US"/>
              </w:rPr>
              <w:t>ipo</w:t>
            </w:r>
          </w:p>
        </w:tc>
        <w:tc>
          <w:tcPr>
            <w:tcW w:w="0" w:type="auto"/>
          </w:tcPr>
          <w:p w14:paraId="00FAB2F7"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Tipo de cuerpo académico:</w:t>
            </w:r>
          </w:p>
          <w:p w14:paraId="2CB06E3F" w14:textId="327DE5D5"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 xml:space="preserve">CAEF: </w:t>
            </w:r>
            <w:r w:rsidR="006E3C4A" w:rsidRPr="00054AD4">
              <w:rPr>
                <w:rFonts w:eastAsiaTheme="minorHAnsi"/>
                <w:lang w:val="es-MX" w:eastAsia="en-US"/>
              </w:rPr>
              <w:t xml:space="preserve">cuerpo </w:t>
            </w:r>
            <w:r w:rsidRPr="00054AD4">
              <w:rPr>
                <w:rFonts w:eastAsiaTheme="minorHAnsi"/>
                <w:lang w:val="es-MX" w:eastAsia="en-US"/>
              </w:rPr>
              <w:t>académico en formación</w:t>
            </w:r>
          </w:p>
          <w:p w14:paraId="0782296E" w14:textId="22E6EFED"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 xml:space="preserve">CAEC: </w:t>
            </w:r>
            <w:r w:rsidR="006E3C4A" w:rsidRPr="00054AD4">
              <w:rPr>
                <w:rFonts w:eastAsiaTheme="minorHAnsi"/>
                <w:lang w:val="es-MX" w:eastAsia="en-US"/>
              </w:rPr>
              <w:t xml:space="preserve">cuerpo </w:t>
            </w:r>
            <w:r w:rsidRPr="00054AD4">
              <w:rPr>
                <w:rFonts w:eastAsiaTheme="minorHAnsi"/>
                <w:lang w:val="es-MX" w:eastAsia="en-US"/>
              </w:rPr>
              <w:t>académico en consolidación</w:t>
            </w:r>
          </w:p>
          <w:p w14:paraId="277C04F7" w14:textId="108F1EE2"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 xml:space="preserve">CAC: </w:t>
            </w:r>
            <w:r w:rsidR="006E3C4A" w:rsidRPr="00054AD4">
              <w:rPr>
                <w:rFonts w:eastAsiaTheme="minorHAnsi"/>
                <w:lang w:val="es-MX" w:eastAsia="en-US"/>
              </w:rPr>
              <w:t xml:space="preserve">cuerpo </w:t>
            </w:r>
            <w:r w:rsidRPr="00054AD4">
              <w:rPr>
                <w:rFonts w:eastAsiaTheme="minorHAnsi"/>
                <w:lang w:val="es-MX" w:eastAsia="en-US"/>
              </w:rPr>
              <w:t>académico consolidado</w:t>
            </w:r>
          </w:p>
        </w:tc>
      </w:tr>
      <w:tr w:rsidR="00B402D9" w:rsidRPr="00054AD4" w14:paraId="361DC460" w14:textId="77777777" w:rsidTr="00054AD4">
        <w:trPr>
          <w:trHeight w:val="20"/>
          <w:jc w:val="center"/>
        </w:trPr>
        <w:tc>
          <w:tcPr>
            <w:tcW w:w="0" w:type="auto"/>
          </w:tcPr>
          <w:p w14:paraId="6D1ADE63"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artículos_indizados</w:t>
            </w:r>
          </w:p>
        </w:tc>
        <w:tc>
          <w:tcPr>
            <w:tcW w:w="0" w:type="auto"/>
          </w:tcPr>
          <w:p w14:paraId="3AD26FF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de artículos indizados por Scopus</w:t>
            </w:r>
          </w:p>
        </w:tc>
      </w:tr>
      <w:tr w:rsidR="00B402D9" w:rsidRPr="00054AD4" w14:paraId="4097D9A8" w14:textId="77777777" w:rsidTr="00054AD4">
        <w:trPr>
          <w:trHeight w:val="20"/>
          <w:jc w:val="center"/>
        </w:trPr>
        <w:tc>
          <w:tcPr>
            <w:tcW w:w="0" w:type="auto"/>
          </w:tcPr>
          <w:p w14:paraId="2F035D75"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capítulos_indizados</w:t>
            </w:r>
          </w:p>
        </w:tc>
        <w:tc>
          <w:tcPr>
            <w:tcW w:w="0" w:type="auto"/>
          </w:tcPr>
          <w:p w14:paraId="2F252F6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de capítulos indizados por Scopus</w:t>
            </w:r>
          </w:p>
        </w:tc>
      </w:tr>
      <w:tr w:rsidR="00B402D9" w:rsidRPr="00054AD4" w14:paraId="4F0A8777" w14:textId="77777777" w:rsidTr="00054AD4">
        <w:trPr>
          <w:trHeight w:val="20"/>
          <w:jc w:val="center"/>
        </w:trPr>
        <w:tc>
          <w:tcPr>
            <w:tcW w:w="0" w:type="auto"/>
          </w:tcPr>
          <w:p w14:paraId="1C85E311"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libros_indizados</w:t>
            </w:r>
          </w:p>
        </w:tc>
        <w:tc>
          <w:tcPr>
            <w:tcW w:w="0" w:type="auto"/>
          </w:tcPr>
          <w:p w14:paraId="5764BF4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de libros indizados por Scopus</w:t>
            </w:r>
          </w:p>
        </w:tc>
      </w:tr>
      <w:tr w:rsidR="00B402D9" w:rsidRPr="00054AD4" w14:paraId="49AB5D79" w14:textId="77777777" w:rsidTr="00054AD4">
        <w:trPr>
          <w:trHeight w:val="20"/>
          <w:jc w:val="center"/>
        </w:trPr>
        <w:tc>
          <w:tcPr>
            <w:tcW w:w="0" w:type="auto"/>
          </w:tcPr>
          <w:p w14:paraId="61FBD26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otros_indizados</w:t>
            </w:r>
          </w:p>
        </w:tc>
        <w:tc>
          <w:tcPr>
            <w:tcW w:w="0" w:type="auto"/>
          </w:tcPr>
          <w:p w14:paraId="14C44C2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de productos de otra índole indizados por Scopus</w:t>
            </w:r>
          </w:p>
        </w:tc>
      </w:tr>
      <w:tr w:rsidR="00B402D9" w:rsidRPr="00054AD4" w14:paraId="641B6043" w14:textId="77777777" w:rsidTr="00054AD4">
        <w:trPr>
          <w:trHeight w:val="20"/>
          <w:jc w:val="center"/>
        </w:trPr>
        <w:tc>
          <w:tcPr>
            <w:tcW w:w="0" w:type="auto"/>
          </w:tcPr>
          <w:p w14:paraId="4E2DBFDA"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producción_repositorio</w:t>
            </w:r>
          </w:p>
        </w:tc>
        <w:tc>
          <w:tcPr>
            <w:tcW w:w="0" w:type="auto"/>
          </w:tcPr>
          <w:p w14:paraId="4C25E051" w14:textId="5DA07806"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de productos almacenados en el Repositorio Nacional</w:t>
            </w:r>
          </w:p>
        </w:tc>
      </w:tr>
      <w:tr w:rsidR="00B402D9" w:rsidRPr="00054AD4" w14:paraId="3E8BB60A" w14:textId="77777777" w:rsidTr="00054AD4">
        <w:trPr>
          <w:trHeight w:val="20"/>
          <w:jc w:val="center"/>
        </w:trPr>
        <w:tc>
          <w:tcPr>
            <w:tcW w:w="0" w:type="auto"/>
          </w:tcPr>
          <w:p w14:paraId="0948C635"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total_de_publicaciones</w:t>
            </w:r>
          </w:p>
        </w:tc>
        <w:tc>
          <w:tcPr>
            <w:tcW w:w="0" w:type="auto"/>
          </w:tcPr>
          <w:p w14:paraId="47E886E4" w14:textId="702979A9"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El total de producción indizada y no indizada de los cuerpos académicos</w:t>
            </w:r>
          </w:p>
        </w:tc>
      </w:tr>
    </w:tbl>
    <w:p w14:paraId="0A7ECB3E" w14:textId="77777777" w:rsidR="008809CB" w:rsidRDefault="008809CB" w:rsidP="00F037F6">
      <w:pPr>
        <w:suppressAutoHyphens/>
        <w:spacing w:line="360" w:lineRule="auto"/>
        <w:jc w:val="center"/>
      </w:pPr>
      <w:r>
        <w:t>Fuente: Elaboración propia</w:t>
      </w:r>
    </w:p>
    <w:p w14:paraId="1B61B138" w14:textId="022D2F6D" w:rsidR="00B402D9"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 xml:space="preserve">La </w:t>
      </w:r>
      <w:r w:rsidR="006E3C4A">
        <w:rPr>
          <w:rFonts w:ascii="Times New Roman" w:hAnsi="Times New Roman" w:cs="Times New Roman"/>
          <w:lang w:val="es-ES_tradnl"/>
        </w:rPr>
        <w:t>t</w:t>
      </w:r>
      <w:r w:rsidRPr="009D3FD7">
        <w:rPr>
          <w:rFonts w:ascii="Times New Roman" w:hAnsi="Times New Roman" w:cs="Times New Roman"/>
          <w:lang w:val="es-ES_tradnl"/>
        </w:rPr>
        <w:t xml:space="preserve">abla </w:t>
      </w:r>
      <w:r w:rsidR="006F566D">
        <w:rPr>
          <w:rFonts w:ascii="Times New Roman" w:hAnsi="Times New Roman" w:cs="Times New Roman"/>
          <w:lang w:val="es-ES_tradnl"/>
        </w:rPr>
        <w:t>3</w:t>
      </w:r>
      <w:r w:rsidRPr="009D3FD7">
        <w:rPr>
          <w:rFonts w:ascii="Times New Roman" w:hAnsi="Times New Roman" w:cs="Times New Roman"/>
          <w:lang w:val="es-ES_tradnl"/>
        </w:rPr>
        <w:t xml:space="preserve"> presenta la distribución de cuerpos académicos por campus y el promedio de producción indizada por Scopus y el Repositorio Nacional.</w:t>
      </w:r>
    </w:p>
    <w:p w14:paraId="5C32B800" w14:textId="21E2BE9D" w:rsidR="00AA55F7" w:rsidRDefault="00AA55F7" w:rsidP="00F037F6">
      <w:pPr>
        <w:pStyle w:val="Standard"/>
        <w:spacing w:line="360" w:lineRule="auto"/>
        <w:ind w:firstLine="708"/>
        <w:jc w:val="both"/>
        <w:rPr>
          <w:rFonts w:ascii="Times New Roman" w:hAnsi="Times New Roman" w:cs="Times New Roman"/>
          <w:lang w:val="es-ES_tradnl"/>
        </w:rPr>
      </w:pPr>
    </w:p>
    <w:p w14:paraId="12B74456" w14:textId="1BC54CAB" w:rsidR="00054AD4" w:rsidRDefault="00054AD4" w:rsidP="00F037F6">
      <w:pPr>
        <w:pStyle w:val="Standard"/>
        <w:spacing w:line="360" w:lineRule="auto"/>
        <w:ind w:firstLine="708"/>
        <w:jc w:val="both"/>
        <w:rPr>
          <w:rFonts w:ascii="Times New Roman" w:hAnsi="Times New Roman" w:cs="Times New Roman"/>
          <w:lang w:val="es-ES_tradnl"/>
        </w:rPr>
      </w:pPr>
    </w:p>
    <w:p w14:paraId="7B1B0326" w14:textId="77777777" w:rsidR="00054AD4" w:rsidRPr="009D3FD7" w:rsidRDefault="00054AD4" w:rsidP="00F037F6">
      <w:pPr>
        <w:pStyle w:val="Standard"/>
        <w:spacing w:line="360" w:lineRule="auto"/>
        <w:ind w:firstLine="708"/>
        <w:jc w:val="both"/>
        <w:rPr>
          <w:rFonts w:ascii="Times New Roman" w:hAnsi="Times New Roman" w:cs="Times New Roman"/>
          <w:lang w:val="es-ES_tradnl"/>
        </w:rPr>
      </w:pPr>
    </w:p>
    <w:p w14:paraId="0DD86A11" w14:textId="2DBB78DC" w:rsidR="00B402D9" w:rsidRPr="00F23691" w:rsidRDefault="00B402D9" w:rsidP="00F037F6">
      <w:pPr>
        <w:pStyle w:val="Standard"/>
        <w:spacing w:line="360" w:lineRule="auto"/>
        <w:jc w:val="center"/>
        <w:rPr>
          <w:rFonts w:ascii="Times New Roman" w:eastAsia="Times New Roman" w:hAnsi="Times New Roman" w:cs="Times New Roman"/>
          <w:lang w:val="es-ES"/>
        </w:rPr>
      </w:pPr>
      <w:bookmarkStart w:id="3" w:name="_Hlk82591933"/>
      <w:r w:rsidRPr="00F23691">
        <w:rPr>
          <w:rFonts w:ascii="Times New Roman" w:eastAsia="Times New Roman" w:hAnsi="Times New Roman" w:cs="Times New Roman"/>
          <w:b/>
          <w:lang w:val="es-ES"/>
        </w:rPr>
        <w:lastRenderedPageBreak/>
        <w:t xml:space="preserve">Tabla </w:t>
      </w:r>
      <w:r w:rsidR="00F23691">
        <w:rPr>
          <w:rFonts w:ascii="Times New Roman" w:eastAsia="Times New Roman" w:hAnsi="Times New Roman" w:cs="Times New Roman"/>
          <w:b/>
          <w:lang w:val="es-ES"/>
        </w:rPr>
        <w:t>3.</w:t>
      </w:r>
      <w:r w:rsidRPr="00F23691">
        <w:rPr>
          <w:rFonts w:ascii="Times New Roman" w:eastAsia="Times New Roman" w:hAnsi="Times New Roman" w:cs="Times New Roman"/>
          <w:b/>
          <w:lang w:val="es-ES"/>
        </w:rPr>
        <w:t xml:space="preserve"> </w:t>
      </w:r>
      <w:r w:rsidRPr="00F23691">
        <w:rPr>
          <w:rFonts w:ascii="Times New Roman" w:eastAsia="Times New Roman" w:hAnsi="Times New Roman" w:cs="Times New Roman"/>
          <w:lang w:val="es-ES"/>
        </w:rPr>
        <w:t>Distribución de los cuerpos académicos en los campus de la UADY y la producción promedio</w:t>
      </w:r>
    </w:p>
    <w:tbl>
      <w:tblPr>
        <w:tblStyle w:val="Tablaconcuadrcula"/>
        <w:tblW w:w="0" w:type="auto"/>
        <w:tblLook w:val="0000" w:firstRow="0" w:lastRow="0" w:firstColumn="0" w:lastColumn="0" w:noHBand="0" w:noVBand="0"/>
      </w:tblPr>
      <w:tblGrid>
        <w:gridCol w:w="2243"/>
        <w:gridCol w:w="710"/>
        <w:gridCol w:w="1396"/>
        <w:gridCol w:w="857"/>
        <w:gridCol w:w="1396"/>
        <w:gridCol w:w="830"/>
        <w:gridCol w:w="1396"/>
      </w:tblGrid>
      <w:tr w:rsidR="00B402D9" w:rsidRPr="00054AD4" w14:paraId="77B2E3AF" w14:textId="77777777" w:rsidTr="00F23691">
        <w:trPr>
          <w:trHeight w:val="20"/>
        </w:trPr>
        <w:tc>
          <w:tcPr>
            <w:tcW w:w="0" w:type="auto"/>
          </w:tcPr>
          <w:p w14:paraId="7119B41A"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w:t>
            </w:r>
          </w:p>
        </w:tc>
        <w:tc>
          <w:tcPr>
            <w:tcW w:w="0" w:type="auto"/>
          </w:tcPr>
          <w:p w14:paraId="021F31E6"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CAC</w:t>
            </w:r>
          </w:p>
        </w:tc>
        <w:tc>
          <w:tcPr>
            <w:tcW w:w="0" w:type="auto"/>
          </w:tcPr>
          <w:p w14:paraId="01CA0020"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Producción promedio</w:t>
            </w:r>
          </w:p>
        </w:tc>
        <w:tc>
          <w:tcPr>
            <w:tcW w:w="0" w:type="auto"/>
          </w:tcPr>
          <w:p w14:paraId="3D738E9D"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CAEC</w:t>
            </w:r>
          </w:p>
        </w:tc>
        <w:tc>
          <w:tcPr>
            <w:tcW w:w="0" w:type="auto"/>
          </w:tcPr>
          <w:p w14:paraId="1532F659"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Producción promedio</w:t>
            </w:r>
          </w:p>
        </w:tc>
        <w:tc>
          <w:tcPr>
            <w:tcW w:w="0" w:type="auto"/>
          </w:tcPr>
          <w:p w14:paraId="5F2173F2"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CAEF</w:t>
            </w:r>
          </w:p>
        </w:tc>
        <w:tc>
          <w:tcPr>
            <w:tcW w:w="0" w:type="auto"/>
          </w:tcPr>
          <w:p w14:paraId="2169ECEC"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Producción promedio</w:t>
            </w:r>
          </w:p>
        </w:tc>
      </w:tr>
      <w:tr w:rsidR="00B402D9" w:rsidRPr="00054AD4" w14:paraId="77702F0A" w14:textId="77777777" w:rsidTr="00F23691">
        <w:trPr>
          <w:trHeight w:val="20"/>
        </w:trPr>
        <w:tc>
          <w:tcPr>
            <w:tcW w:w="0" w:type="auto"/>
          </w:tcPr>
          <w:p w14:paraId="24D5BB7E"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de Arquitectura, Hábitat y Diseño</w:t>
            </w:r>
          </w:p>
        </w:tc>
        <w:tc>
          <w:tcPr>
            <w:tcW w:w="0" w:type="auto"/>
          </w:tcPr>
          <w:p w14:paraId="3686A19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w:t>
            </w:r>
          </w:p>
        </w:tc>
        <w:tc>
          <w:tcPr>
            <w:tcW w:w="0" w:type="auto"/>
          </w:tcPr>
          <w:p w14:paraId="65F32A39"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c>
          <w:tcPr>
            <w:tcW w:w="0" w:type="auto"/>
          </w:tcPr>
          <w:p w14:paraId="3CA7C84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2</w:t>
            </w:r>
          </w:p>
        </w:tc>
        <w:tc>
          <w:tcPr>
            <w:tcW w:w="0" w:type="auto"/>
          </w:tcPr>
          <w:p w14:paraId="0BBAA057"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c>
          <w:tcPr>
            <w:tcW w:w="0" w:type="auto"/>
          </w:tcPr>
          <w:p w14:paraId="11A5CF99"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c>
          <w:tcPr>
            <w:tcW w:w="0" w:type="auto"/>
          </w:tcPr>
          <w:p w14:paraId="2119D795"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N/A</w:t>
            </w:r>
          </w:p>
        </w:tc>
      </w:tr>
      <w:tr w:rsidR="00B402D9" w:rsidRPr="00054AD4" w14:paraId="41E35258" w14:textId="77777777" w:rsidTr="00F23691">
        <w:trPr>
          <w:trHeight w:val="20"/>
        </w:trPr>
        <w:tc>
          <w:tcPr>
            <w:tcW w:w="0" w:type="auto"/>
          </w:tcPr>
          <w:p w14:paraId="25C9908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de Ciencias Biológicas y Agropecuarias</w:t>
            </w:r>
          </w:p>
        </w:tc>
        <w:tc>
          <w:tcPr>
            <w:tcW w:w="0" w:type="auto"/>
          </w:tcPr>
          <w:p w14:paraId="40B9D16C"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8</w:t>
            </w:r>
          </w:p>
        </w:tc>
        <w:tc>
          <w:tcPr>
            <w:tcW w:w="0" w:type="auto"/>
          </w:tcPr>
          <w:p w14:paraId="33A4024A"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10.3</w:t>
            </w:r>
          </w:p>
        </w:tc>
        <w:tc>
          <w:tcPr>
            <w:tcW w:w="0" w:type="auto"/>
          </w:tcPr>
          <w:p w14:paraId="35F8937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2</w:t>
            </w:r>
          </w:p>
        </w:tc>
        <w:tc>
          <w:tcPr>
            <w:tcW w:w="0" w:type="auto"/>
          </w:tcPr>
          <w:p w14:paraId="1C3F34F9"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12.5</w:t>
            </w:r>
          </w:p>
        </w:tc>
        <w:tc>
          <w:tcPr>
            <w:tcW w:w="0" w:type="auto"/>
          </w:tcPr>
          <w:p w14:paraId="3FDFF306"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c>
          <w:tcPr>
            <w:tcW w:w="0" w:type="auto"/>
          </w:tcPr>
          <w:p w14:paraId="0D7AFA5C"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N/A</w:t>
            </w:r>
          </w:p>
        </w:tc>
      </w:tr>
      <w:tr w:rsidR="00B402D9" w:rsidRPr="00054AD4" w14:paraId="5138BDC6" w14:textId="77777777" w:rsidTr="00F23691">
        <w:trPr>
          <w:trHeight w:val="20"/>
        </w:trPr>
        <w:tc>
          <w:tcPr>
            <w:tcW w:w="0" w:type="auto"/>
          </w:tcPr>
          <w:p w14:paraId="48DAD947"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de Ciencias de la Salud</w:t>
            </w:r>
          </w:p>
        </w:tc>
        <w:tc>
          <w:tcPr>
            <w:tcW w:w="0" w:type="auto"/>
          </w:tcPr>
          <w:p w14:paraId="0ECE546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4</w:t>
            </w:r>
          </w:p>
        </w:tc>
        <w:tc>
          <w:tcPr>
            <w:tcW w:w="0" w:type="auto"/>
          </w:tcPr>
          <w:p w14:paraId="1C89DF6C"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8.75</w:t>
            </w:r>
          </w:p>
        </w:tc>
        <w:tc>
          <w:tcPr>
            <w:tcW w:w="0" w:type="auto"/>
          </w:tcPr>
          <w:p w14:paraId="704CF571"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8</w:t>
            </w:r>
          </w:p>
        </w:tc>
        <w:tc>
          <w:tcPr>
            <w:tcW w:w="0" w:type="auto"/>
          </w:tcPr>
          <w:p w14:paraId="5370EDA1"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3.62</w:t>
            </w:r>
          </w:p>
        </w:tc>
        <w:tc>
          <w:tcPr>
            <w:tcW w:w="0" w:type="auto"/>
          </w:tcPr>
          <w:p w14:paraId="2E5923D0"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w:t>
            </w:r>
          </w:p>
        </w:tc>
        <w:tc>
          <w:tcPr>
            <w:tcW w:w="0" w:type="auto"/>
          </w:tcPr>
          <w:p w14:paraId="2CBFB2BD"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r>
      <w:tr w:rsidR="00B402D9" w:rsidRPr="00054AD4" w14:paraId="2FC72061" w14:textId="77777777" w:rsidTr="00F23691">
        <w:trPr>
          <w:trHeight w:val="20"/>
        </w:trPr>
        <w:tc>
          <w:tcPr>
            <w:tcW w:w="0" w:type="auto"/>
          </w:tcPr>
          <w:p w14:paraId="08D528DA"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de Ciencias Exactas e Ingenierías</w:t>
            </w:r>
          </w:p>
        </w:tc>
        <w:tc>
          <w:tcPr>
            <w:tcW w:w="0" w:type="auto"/>
          </w:tcPr>
          <w:p w14:paraId="748CF77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10</w:t>
            </w:r>
          </w:p>
        </w:tc>
        <w:tc>
          <w:tcPr>
            <w:tcW w:w="0" w:type="auto"/>
          </w:tcPr>
          <w:p w14:paraId="5EFE0930"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11.88</w:t>
            </w:r>
          </w:p>
        </w:tc>
        <w:tc>
          <w:tcPr>
            <w:tcW w:w="0" w:type="auto"/>
          </w:tcPr>
          <w:p w14:paraId="52B34D9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9</w:t>
            </w:r>
          </w:p>
        </w:tc>
        <w:tc>
          <w:tcPr>
            <w:tcW w:w="0" w:type="auto"/>
          </w:tcPr>
          <w:p w14:paraId="43B40A1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7.22</w:t>
            </w:r>
          </w:p>
        </w:tc>
        <w:tc>
          <w:tcPr>
            <w:tcW w:w="0" w:type="auto"/>
          </w:tcPr>
          <w:p w14:paraId="6CF51B8E"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2</w:t>
            </w:r>
          </w:p>
        </w:tc>
        <w:tc>
          <w:tcPr>
            <w:tcW w:w="0" w:type="auto"/>
          </w:tcPr>
          <w:p w14:paraId="122EFDB1"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w:t>
            </w:r>
          </w:p>
        </w:tc>
      </w:tr>
      <w:tr w:rsidR="00B402D9" w:rsidRPr="00054AD4" w14:paraId="2783E1FE" w14:textId="77777777" w:rsidTr="00F23691">
        <w:trPr>
          <w:trHeight w:val="20"/>
        </w:trPr>
        <w:tc>
          <w:tcPr>
            <w:tcW w:w="0" w:type="auto"/>
          </w:tcPr>
          <w:p w14:paraId="0532021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de Ciencias Sociales, Económico Administrativas y Humanidades</w:t>
            </w:r>
          </w:p>
        </w:tc>
        <w:tc>
          <w:tcPr>
            <w:tcW w:w="0" w:type="auto"/>
          </w:tcPr>
          <w:p w14:paraId="6A87899E"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9</w:t>
            </w:r>
          </w:p>
        </w:tc>
        <w:tc>
          <w:tcPr>
            <w:tcW w:w="0" w:type="auto"/>
          </w:tcPr>
          <w:p w14:paraId="6CB75AF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3.44</w:t>
            </w:r>
          </w:p>
        </w:tc>
        <w:tc>
          <w:tcPr>
            <w:tcW w:w="0" w:type="auto"/>
          </w:tcPr>
          <w:p w14:paraId="512AD85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9</w:t>
            </w:r>
          </w:p>
        </w:tc>
        <w:tc>
          <w:tcPr>
            <w:tcW w:w="0" w:type="auto"/>
          </w:tcPr>
          <w:p w14:paraId="73BAEE4D"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c>
          <w:tcPr>
            <w:tcW w:w="0" w:type="auto"/>
          </w:tcPr>
          <w:p w14:paraId="6554F89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3</w:t>
            </w:r>
          </w:p>
        </w:tc>
        <w:tc>
          <w:tcPr>
            <w:tcW w:w="0" w:type="auto"/>
          </w:tcPr>
          <w:p w14:paraId="07D23D3C" w14:textId="1A8112C9"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0</w:t>
            </w:r>
          </w:p>
        </w:tc>
      </w:tr>
      <w:tr w:rsidR="00B402D9" w:rsidRPr="00054AD4" w14:paraId="31D88FA0" w14:textId="77777777" w:rsidTr="00F23691">
        <w:trPr>
          <w:trHeight w:val="20"/>
        </w:trPr>
        <w:tc>
          <w:tcPr>
            <w:tcW w:w="0" w:type="auto"/>
          </w:tcPr>
          <w:p w14:paraId="098193C9" w14:textId="5DFF6B5A"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Centro de Investigaciones Regionales Dr. Hideyo Noguchi</w:t>
            </w:r>
          </w:p>
        </w:tc>
        <w:tc>
          <w:tcPr>
            <w:tcW w:w="0" w:type="auto"/>
          </w:tcPr>
          <w:p w14:paraId="4B0F3693"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6</w:t>
            </w:r>
          </w:p>
        </w:tc>
        <w:tc>
          <w:tcPr>
            <w:tcW w:w="0" w:type="auto"/>
          </w:tcPr>
          <w:p w14:paraId="21AD73D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19.66</w:t>
            </w:r>
          </w:p>
        </w:tc>
        <w:tc>
          <w:tcPr>
            <w:tcW w:w="0" w:type="auto"/>
          </w:tcPr>
          <w:p w14:paraId="164252D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2</w:t>
            </w:r>
          </w:p>
        </w:tc>
        <w:tc>
          <w:tcPr>
            <w:tcW w:w="0" w:type="auto"/>
          </w:tcPr>
          <w:p w14:paraId="09715B2D"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17</w:t>
            </w:r>
          </w:p>
        </w:tc>
        <w:tc>
          <w:tcPr>
            <w:tcW w:w="0" w:type="auto"/>
          </w:tcPr>
          <w:p w14:paraId="5CC388FD"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2</w:t>
            </w:r>
          </w:p>
        </w:tc>
        <w:tc>
          <w:tcPr>
            <w:tcW w:w="0" w:type="auto"/>
          </w:tcPr>
          <w:p w14:paraId="546B423A"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1.5</w:t>
            </w:r>
          </w:p>
        </w:tc>
      </w:tr>
    </w:tbl>
    <w:p w14:paraId="02193302" w14:textId="77777777" w:rsidR="008809CB" w:rsidRDefault="008809CB" w:rsidP="00F037F6">
      <w:pPr>
        <w:suppressAutoHyphens/>
        <w:spacing w:line="360" w:lineRule="auto"/>
        <w:jc w:val="center"/>
      </w:pPr>
      <w:r>
        <w:t>Fuente: Elaboración propia</w:t>
      </w:r>
    </w:p>
    <w:bookmarkEnd w:id="3"/>
    <w:p w14:paraId="2321132F" w14:textId="5333581B" w:rsidR="00B402D9"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 xml:space="preserve">Se recuperaron los atributos listados en la </w:t>
      </w:r>
      <w:r w:rsidR="006E3C4A">
        <w:rPr>
          <w:rFonts w:ascii="Times New Roman" w:hAnsi="Times New Roman" w:cs="Times New Roman"/>
          <w:lang w:val="es-ES_tradnl"/>
        </w:rPr>
        <w:t>t</w:t>
      </w:r>
      <w:r w:rsidR="006E3C4A" w:rsidRPr="009D3FD7">
        <w:rPr>
          <w:rFonts w:ascii="Times New Roman" w:hAnsi="Times New Roman" w:cs="Times New Roman"/>
          <w:lang w:val="es-ES_tradnl"/>
        </w:rPr>
        <w:t xml:space="preserve">abla </w:t>
      </w:r>
      <w:r w:rsidR="006F566D">
        <w:rPr>
          <w:rFonts w:ascii="Times New Roman" w:hAnsi="Times New Roman" w:cs="Times New Roman"/>
          <w:lang w:val="es-ES_tradnl"/>
        </w:rPr>
        <w:t>4</w:t>
      </w:r>
      <w:r w:rsidRPr="009D3FD7">
        <w:rPr>
          <w:rFonts w:ascii="Times New Roman" w:hAnsi="Times New Roman" w:cs="Times New Roman"/>
          <w:lang w:val="es-ES_tradnl"/>
        </w:rPr>
        <w:t xml:space="preserve"> para los 438 profesores que cuentan con producción científica.</w:t>
      </w:r>
    </w:p>
    <w:p w14:paraId="49752B39" w14:textId="4CCF1661" w:rsidR="00AA55F7" w:rsidRDefault="00AA55F7" w:rsidP="00F037F6">
      <w:pPr>
        <w:pStyle w:val="Standard"/>
        <w:spacing w:line="360" w:lineRule="auto"/>
        <w:ind w:firstLine="708"/>
        <w:jc w:val="both"/>
        <w:rPr>
          <w:rFonts w:ascii="Times New Roman" w:hAnsi="Times New Roman" w:cs="Times New Roman"/>
          <w:lang w:val="es-ES_tradnl"/>
        </w:rPr>
      </w:pPr>
    </w:p>
    <w:p w14:paraId="3F9A76CF" w14:textId="23CCA86F" w:rsidR="00054AD4" w:rsidRDefault="00054AD4" w:rsidP="00F037F6">
      <w:pPr>
        <w:pStyle w:val="Standard"/>
        <w:spacing w:line="360" w:lineRule="auto"/>
        <w:ind w:firstLine="708"/>
        <w:jc w:val="both"/>
        <w:rPr>
          <w:rFonts w:ascii="Times New Roman" w:hAnsi="Times New Roman" w:cs="Times New Roman"/>
          <w:lang w:val="es-ES_tradnl"/>
        </w:rPr>
      </w:pPr>
    </w:p>
    <w:p w14:paraId="7D667DDE" w14:textId="32080F21" w:rsidR="00054AD4" w:rsidRDefault="00054AD4" w:rsidP="00F037F6">
      <w:pPr>
        <w:pStyle w:val="Standard"/>
        <w:spacing w:line="360" w:lineRule="auto"/>
        <w:ind w:firstLine="708"/>
        <w:jc w:val="both"/>
        <w:rPr>
          <w:rFonts w:ascii="Times New Roman" w:hAnsi="Times New Roman" w:cs="Times New Roman"/>
          <w:lang w:val="es-ES_tradnl"/>
        </w:rPr>
      </w:pPr>
    </w:p>
    <w:p w14:paraId="7A3943C5" w14:textId="04C9C321" w:rsidR="00054AD4" w:rsidRDefault="00054AD4" w:rsidP="00F037F6">
      <w:pPr>
        <w:pStyle w:val="Standard"/>
        <w:spacing w:line="360" w:lineRule="auto"/>
        <w:ind w:firstLine="708"/>
        <w:jc w:val="both"/>
        <w:rPr>
          <w:rFonts w:ascii="Times New Roman" w:hAnsi="Times New Roman" w:cs="Times New Roman"/>
          <w:lang w:val="es-ES_tradnl"/>
        </w:rPr>
      </w:pPr>
    </w:p>
    <w:p w14:paraId="4B4F8321" w14:textId="4F5E7D04" w:rsidR="00054AD4" w:rsidRDefault="00054AD4" w:rsidP="00F037F6">
      <w:pPr>
        <w:pStyle w:val="Standard"/>
        <w:spacing w:line="360" w:lineRule="auto"/>
        <w:ind w:firstLine="708"/>
        <w:jc w:val="both"/>
        <w:rPr>
          <w:rFonts w:ascii="Times New Roman" w:hAnsi="Times New Roman" w:cs="Times New Roman"/>
          <w:lang w:val="es-ES_tradnl"/>
        </w:rPr>
      </w:pPr>
    </w:p>
    <w:p w14:paraId="76EED0E6" w14:textId="77777777" w:rsidR="00054AD4" w:rsidRPr="009D3FD7" w:rsidRDefault="00054AD4" w:rsidP="00F037F6">
      <w:pPr>
        <w:pStyle w:val="Standard"/>
        <w:spacing w:line="360" w:lineRule="auto"/>
        <w:ind w:firstLine="708"/>
        <w:jc w:val="both"/>
        <w:rPr>
          <w:rFonts w:ascii="Times New Roman" w:hAnsi="Times New Roman" w:cs="Times New Roman"/>
          <w:lang w:val="es-ES_tradnl"/>
        </w:rPr>
      </w:pPr>
    </w:p>
    <w:p w14:paraId="46E9A925" w14:textId="3F0F54F9" w:rsidR="00B402D9" w:rsidRPr="00F23691" w:rsidRDefault="00B402D9" w:rsidP="00F037F6">
      <w:pPr>
        <w:pStyle w:val="Standard"/>
        <w:spacing w:line="360" w:lineRule="auto"/>
        <w:jc w:val="center"/>
        <w:rPr>
          <w:rFonts w:ascii="Times New Roman" w:eastAsia="Times New Roman" w:hAnsi="Times New Roman" w:cs="Times New Roman"/>
          <w:lang w:val="es-ES"/>
        </w:rPr>
      </w:pPr>
      <w:bookmarkStart w:id="4" w:name="_Hlk82591965"/>
      <w:r w:rsidRPr="00F23691">
        <w:rPr>
          <w:rFonts w:ascii="Times New Roman" w:eastAsia="Times New Roman" w:hAnsi="Times New Roman" w:cs="Times New Roman"/>
          <w:b/>
          <w:lang w:val="es-ES"/>
        </w:rPr>
        <w:lastRenderedPageBreak/>
        <w:t xml:space="preserve">Tabla </w:t>
      </w:r>
      <w:r w:rsidR="00F23691" w:rsidRPr="00F23691">
        <w:rPr>
          <w:rFonts w:ascii="Times New Roman" w:eastAsia="Times New Roman" w:hAnsi="Times New Roman" w:cs="Times New Roman"/>
          <w:b/>
          <w:lang w:val="es-ES"/>
        </w:rPr>
        <w:t>4.</w:t>
      </w:r>
      <w:r w:rsidRPr="00F23691">
        <w:rPr>
          <w:rFonts w:ascii="Times New Roman" w:eastAsia="Times New Roman" w:hAnsi="Times New Roman" w:cs="Times New Roman"/>
          <w:b/>
          <w:lang w:val="es-ES"/>
        </w:rPr>
        <w:t xml:space="preserve"> </w:t>
      </w:r>
      <w:r w:rsidRPr="00F23691">
        <w:rPr>
          <w:rFonts w:ascii="Times New Roman" w:eastAsia="Times New Roman" w:hAnsi="Times New Roman" w:cs="Times New Roman"/>
          <w:bCs/>
        </w:rPr>
        <w:t>Atributos para profesores</w:t>
      </w:r>
    </w:p>
    <w:tbl>
      <w:tblPr>
        <w:tblStyle w:val="Tablaconcuadrcula"/>
        <w:tblW w:w="0" w:type="auto"/>
        <w:tblLook w:val="0000" w:firstRow="0" w:lastRow="0" w:firstColumn="0" w:lastColumn="0" w:noHBand="0" w:noVBand="0"/>
      </w:tblPr>
      <w:tblGrid>
        <w:gridCol w:w="2015"/>
        <w:gridCol w:w="6813"/>
      </w:tblGrid>
      <w:tr w:rsidR="00B402D9" w:rsidRPr="00054AD4" w14:paraId="74F89385" w14:textId="77777777" w:rsidTr="00F23691">
        <w:trPr>
          <w:trHeight w:val="20"/>
        </w:trPr>
        <w:tc>
          <w:tcPr>
            <w:tcW w:w="0" w:type="auto"/>
          </w:tcPr>
          <w:p w14:paraId="74E77C54"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Atributo</w:t>
            </w:r>
          </w:p>
        </w:tc>
        <w:tc>
          <w:tcPr>
            <w:tcW w:w="0" w:type="auto"/>
          </w:tcPr>
          <w:p w14:paraId="6F99A916"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Descripción</w:t>
            </w:r>
          </w:p>
        </w:tc>
      </w:tr>
      <w:tr w:rsidR="00B402D9" w:rsidRPr="00054AD4" w14:paraId="21EAFB1F" w14:textId="77777777" w:rsidTr="00F23691">
        <w:trPr>
          <w:trHeight w:val="20"/>
        </w:trPr>
        <w:tc>
          <w:tcPr>
            <w:tcW w:w="0" w:type="auto"/>
          </w:tcPr>
          <w:p w14:paraId="7F40501F" w14:textId="7D0E8D77" w:rsidR="00B402D9" w:rsidRPr="00054AD4" w:rsidRDefault="00731994" w:rsidP="00F037F6">
            <w:pPr>
              <w:suppressAutoHyphens/>
              <w:spacing w:line="360" w:lineRule="auto"/>
              <w:rPr>
                <w:rFonts w:eastAsiaTheme="minorHAnsi"/>
                <w:lang w:val="es-MX" w:eastAsia="en-US"/>
              </w:rPr>
            </w:pPr>
            <w:r w:rsidRPr="00054AD4">
              <w:rPr>
                <w:rFonts w:eastAsiaTheme="minorHAnsi"/>
                <w:lang w:val="es-MX" w:eastAsia="en-US"/>
              </w:rPr>
              <w:t>P</w:t>
            </w:r>
            <w:r w:rsidR="00B402D9" w:rsidRPr="00054AD4">
              <w:rPr>
                <w:rFonts w:eastAsiaTheme="minorHAnsi"/>
                <w:lang w:val="es-MX" w:eastAsia="en-US"/>
              </w:rPr>
              <w:t>rodep</w:t>
            </w:r>
          </w:p>
        </w:tc>
        <w:tc>
          <w:tcPr>
            <w:tcW w:w="0" w:type="auto"/>
          </w:tcPr>
          <w:p w14:paraId="614EAA5F" w14:textId="03167940"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 xml:space="preserve">Verifica si el profesor cuenta con perfil </w:t>
            </w:r>
            <w:r w:rsidR="006E3C4A" w:rsidRPr="00054AD4">
              <w:rPr>
                <w:rFonts w:eastAsiaTheme="minorHAnsi"/>
                <w:lang w:val="es-MX" w:eastAsia="en-US"/>
              </w:rPr>
              <w:t xml:space="preserve">Prodep </w:t>
            </w:r>
            <w:r w:rsidRPr="00054AD4">
              <w:rPr>
                <w:rFonts w:eastAsiaTheme="minorHAnsi"/>
                <w:lang w:val="es-MX" w:eastAsia="en-US"/>
              </w:rPr>
              <w:t>(sí o no)</w:t>
            </w:r>
          </w:p>
        </w:tc>
      </w:tr>
      <w:tr w:rsidR="00B402D9" w:rsidRPr="00054AD4" w14:paraId="7D492370" w14:textId="77777777" w:rsidTr="00F23691">
        <w:trPr>
          <w:trHeight w:val="20"/>
        </w:trPr>
        <w:tc>
          <w:tcPr>
            <w:tcW w:w="0" w:type="auto"/>
          </w:tcPr>
          <w:p w14:paraId="4EB08A5C" w14:textId="73C7F300" w:rsidR="00B402D9" w:rsidRPr="00054AD4" w:rsidRDefault="00F775C8" w:rsidP="00F037F6">
            <w:pPr>
              <w:suppressAutoHyphens/>
              <w:spacing w:line="360" w:lineRule="auto"/>
              <w:rPr>
                <w:rFonts w:eastAsiaTheme="minorHAnsi"/>
                <w:lang w:val="es-MX" w:eastAsia="en-US"/>
              </w:rPr>
            </w:pPr>
            <w:r w:rsidRPr="00054AD4">
              <w:rPr>
                <w:rFonts w:eastAsiaTheme="minorHAnsi"/>
                <w:lang w:val="es-MX" w:eastAsia="en-US"/>
              </w:rPr>
              <w:t>ú</w:t>
            </w:r>
            <w:r w:rsidR="00B402D9" w:rsidRPr="00054AD4">
              <w:rPr>
                <w:rFonts w:eastAsiaTheme="minorHAnsi"/>
                <w:lang w:val="es-MX" w:eastAsia="en-US"/>
              </w:rPr>
              <w:t>ltimo_grado</w:t>
            </w:r>
          </w:p>
        </w:tc>
        <w:tc>
          <w:tcPr>
            <w:tcW w:w="0" w:type="auto"/>
          </w:tcPr>
          <w:p w14:paraId="65B8CACE" w14:textId="6AD2AD29"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Último grado de estudios (</w:t>
            </w:r>
            <w:r w:rsidR="006E3C4A" w:rsidRPr="00054AD4">
              <w:rPr>
                <w:rFonts w:eastAsiaTheme="minorHAnsi"/>
                <w:lang w:val="es-MX" w:eastAsia="en-US"/>
              </w:rPr>
              <w:t>licenciatura, maestría o doctorado</w:t>
            </w:r>
            <w:r w:rsidRPr="00054AD4">
              <w:rPr>
                <w:rFonts w:eastAsiaTheme="minorHAnsi"/>
                <w:lang w:val="es-MX" w:eastAsia="en-US"/>
              </w:rPr>
              <w:t>)</w:t>
            </w:r>
          </w:p>
        </w:tc>
      </w:tr>
      <w:tr w:rsidR="00B402D9" w:rsidRPr="00054AD4" w14:paraId="7FEC70A5" w14:textId="77777777" w:rsidTr="00F23691">
        <w:trPr>
          <w:trHeight w:val="20"/>
        </w:trPr>
        <w:tc>
          <w:tcPr>
            <w:tcW w:w="0" w:type="auto"/>
          </w:tcPr>
          <w:p w14:paraId="79E18163" w14:textId="79813E0E" w:rsidR="00B402D9" w:rsidRPr="00054AD4" w:rsidRDefault="00054AD4" w:rsidP="00F037F6">
            <w:pPr>
              <w:suppressAutoHyphens/>
              <w:spacing w:line="360" w:lineRule="auto"/>
              <w:rPr>
                <w:rFonts w:eastAsiaTheme="minorHAnsi"/>
                <w:lang w:val="es-MX" w:eastAsia="en-US"/>
              </w:rPr>
            </w:pPr>
            <w:r w:rsidRPr="00054AD4">
              <w:rPr>
                <w:rFonts w:eastAsiaTheme="minorHAnsi"/>
                <w:lang w:val="es-MX" w:eastAsia="en-US"/>
              </w:rPr>
              <w:t>G</w:t>
            </w:r>
            <w:r w:rsidR="00F775C8" w:rsidRPr="00054AD4">
              <w:rPr>
                <w:rFonts w:eastAsiaTheme="minorHAnsi"/>
                <w:lang w:val="es-MX" w:eastAsia="en-US"/>
              </w:rPr>
              <w:t>é</w:t>
            </w:r>
            <w:r w:rsidR="00B402D9" w:rsidRPr="00054AD4">
              <w:rPr>
                <w:rFonts w:eastAsiaTheme="minorHAnsi"/>
                <w:lang w:val="es-MX" w:eastAsia="en-US"/>
              </w:rPr>
              <w:t>nero</w:t>
            </w:r>
          </w:p>
        </w:tc>
        <w:tc>
          <w:tcPr>
            <w:tcW w:w="0" w:type="auto"/>
          </w:tcPr>
          <w:p w14:paraId="5B2D9CFD" w14:textId="48955C04"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Género (</w:t>
            </w:r>
            <w:r w:rsidR="00E17736" w:rsidRPr="00054AD4">
              <w:rPr>
                <w:rFonts w:eastAsiaTheme="minorHAnsi"/>
                <w:lang w:val="es-MX" w:eastAsia="en-US"/>
              </w:rPr>
              <w:t>masculino</w:t>
            </w:r>
            <w:r w:rsidRPr="00054AD4">
              <w:rPr>
                <w:rFonts w:eastAsiaTheme="minorHAnsi"/>
                <w:lang w:val="es-MX" w:eastAsia="en-US"/>
              </w:rPr>
              <w:t xml:space="preserve"> </w:t>
            </w:r>
            <w:r w:rsidR="00E17736" w:rsidRPr="00054AD4">
              <w:rPr>
                <w:rFonts w:eastAsiaTheme="minorHAnsi"/>
                <w:lang w:val="es-MX" w:eastAsia="en-US"/>
              </w:rPr>
              <w:t>o fe</w:t>
            </w:r>
            <w:r w:rsidRPr="00054AD4">
              <w:rPr>
                <w:rFonts w:eastAsiaTheme="minorHAnsi"/>
                <w:lang w:val="es-MX" w:eastAsia="en-US"/>
              </w:rPr>
              <w:t>menino)</w:t>
            </w:r>
          </w:p>
        </w:tc>
      </w:tr>
      <w:tr w:rsidR="00B402D9" w:rsidRPr="00054AD4" w14:paraId="4FF2EC86" w14:textId="77777777" w:rsidTr="00F23691">
        <w:trPr>
          <w:trHeight w:val="20"/>
        </w:trPr>
        <w:tc>
          <w:tcPr>
            <w:tcW w:w="0" w:type="auto"/>
          </w:tcPr>
          <w:p w14:paraId="2CAA68DF" w14:textId="1D2E25AE" w:rsidR="00B402D9" w:rsidRPr="00054AD4" w:rsidRDefault="00054AD4" w:rsidP="00F037F6">
            <w:pPr>
              <w:suppressAutoHyphens/>
              <w:spacing w:line="360" w:lineRule="auto"/>
              <w:rPr>
                <w:rFonts w:eastAsiaTheme="minorHAnsi"/>
                <w:lang w:val="es-MX" w:eastAsia="en-US"/>
              </w:rPr>
            </w:pPr>
            <w:r>
              <w:rPr>
                <w:rFonts w:eastAsiaTheme="minorHAnsi"/>
                <w:lang w:val="es-MX" w:eastAsia="en-US"/>
              </w:rPr>
              <w:t>Sin</w:t>
            </w:r>
          </w:p>
        </w:tc>
        <w:tc>
          <w:tcPr>
            <w:tcW w:w="0" w:type="auto"/>
          </w:tcPr>
          <w:p w14:paraId="20860177" w14:textId="51B46F25"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Nivel de SNI con el que cuenta</w:t>
            </w:r>
            <w:r w:rsidR="008250AC" w:rsidRPr="00054AD4">
              <w:rPr>
                <w:rFonts w:eastAsiaTheme="minorHAnsi"/>
                <w:lang w:val="es-MX" w:eastAsia="en-US"/>
              </w:rPr>
              <w:t xml:space="preserve"> el profesor</w:t>
            </w:r>
            <w:r w:rsidRPr="00054AD4">
              <w:rPr>
                <w:rFonts w:eastAsiaTheme="minorHAnsi"/>
                <w:lang w:val="es-MX" w:eastAsia="en-US"/>
              </w:rPr>
              <w:t xml:space="preserve"> (</w:t>
            </w:r>
            <w:r w:rsidR="00E17736" w:rsidRPr="00054AD4">
              <w:rPr>
                <w:rFonts w:eastAsiaTheme="minorHAnsi"/>
                <w:lang w:val="es-MX" w:eastAsia="en-US"/>
              </w:rPr>
              <w:t>c</w:t>
            </w:r>
            <w:r w:rsidRPr="00054AD4">
              <w:rPr>
                <w:rFonts w:eastAsiaTheme="minorHAnsi"/>
                <w:lang w:val="es-MX" w:eastAsia="en-US"/>
              </w:rPr>
              <w:t xml:space="preserve">andidato, </w:t>
            </w:r>
            <w:r w:rsidR="00E17736" w:rsidRPr="00054AD4">
              <w:rPr>
                <w:rFonts w:eastAsiaTheme="minorHAnsi"/>
                <w:lang w:val="es-MX" w:eastAsia="en-US"/>
              </w:rPr>
              <w:t xml:space="preserve">nivel 1, nivel 2, nivel 3 </w:t>
            </w:r>
            <w:r w:rsidRPr="00054AD4">
              <w:rPr>
                <w:rFonts w:eastAsiaTheme="minorHAnsi"/>
                <w:lang w:val="es-MX" w:eastAsia="en-US"/>
              </w:rPr>
              <w:t xml:space="preserve">o </w:t>
            </w:r>
            <w:r w:rsidR="00E17736" w:rsidRPr="00054AD4">
              <w:rPr>
                <w:rFonts w:eastAsiaTheme="minorHAnsi"/>
                <w:lang w:val="es-MX" w:eastAsia="en-US"/>
              </w:rPr>
              <w:t>n</w:t>
            </w:r>
            <w:r w:rsidRPr="00054AD4">
              <w:rPr>
                <w:rFonts w:eastAsiaTheme="minorHAnsi"/>
                <w:lang w:val="es-MX" w:eastAsia="en-US"/>
              </w:rPr>
              <w:t>o)</w:t>
            </w:r>
          </w:p>
        </w:tc>
      </w:tr>
      <w:tr w:rsidR="00B402D9" w:rsidRPr="00054AD4" w14:paraId="25B0A297" w14:textId="77777777" w:rsidTr="00F23691">
        <w:trPr>
          <w:trHeight w:val="20"/>
        </w:trPr>
        <w:tc>
          <w:tcPr>
            <w:tcW w:w="0" w:type="auto"/>
          </w:tcPr>
          <w:p w14:paraId="3568B6A8" w14:textId="1218C279"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cuerpo_acad</w:t>
            </w:r>
            <w:r w:rsidR="00885FD9" w:rsidRPr="00054AD4">
              <w:rPr>
                <w:rFonts w:eastAsiaTheme="minorHAnsi"/>
                <w:lang w:val="es-MX" w:eastAsia="en-US"/>
              </w:rPr>
              <w:t>é</w:t>
            </w:r>
            <w:r w:rsidRPr="00054AD4">
              <w:rPr>
                <w:rFonts w:eastAsiaTheme="minorHAnsi"/>
                <w:lang w:val="es-MX" w:eastAsia="en-US"/>
              </w:rPr>
              <w:t>mico</w:t>
            </w:r>
          </w:p>
        </w:tc>
        <w:tc>
          <w:tcPr>
            <w:tcW w:w="0" w:type="auto"/>
          </w:tcPr>
          <w:p w14:paraId="0D342D0A"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Cuerpo académico al que pertenece</w:t>
            </w:r>
          </w:p>
        </w:tc>
      </w:tr>
      <w:tr w:rsidR="00B402D9" w:rsidRPr="00054AD4" w14:paraId="2897D4FB" w14:textId="77777777" w:rsidTr="00F23691">
        <w:trPr>
          <w:trHeight w:val="20"/>
        </w:trPr>
        <w:tc>
          <w:tcPr>
            <w:tcW w:w="0" w:type="auto"/>
          </w:tcPr>
          <w:p w14:paraId="045A390D" w14:textId="2B3AE113" w:rsidR="00B402D9" w:rsidRPr="00054AD4" w:rsidRDefault="00731994" w:rsidP="00F037F6">
            <w:pPr>
              <w:suppressAutoHyphens/>
              <w:spacing w:line="360" w:lineRule="auto"/>
              <w:rPr>
                <w:rFonts w:eastAsiaTheme="minorHAnsi"/>
                <w:lang w:val="es-MX" w:eastAsia="en-US"/>
              </w:rPr>
            </w:pPr>
            <w:r w:rsidRPr="00054AD4">
              <w:rPr>
                <w:rFonts w:eastAsiaTheme="minorHAnsi"/>
                <w:lang w:val="es-MX" w:eastAsia="en-US"/>
              </w:rPr>
              <w:t>F</w:t>
            </w:r>
            <w:r w:rsidR="00B402D9" w:rsidRPr="00054AD4">
              <w:rPr>
                <w:rFonts w:eastAsiaTheme="minorHAnsi"/>
                <w:lang w:val="es-MX" w:eastAsia="en-US"/>
              </w:rPr>
              <w:t>acultad</w:t>
            </w:r>
          </w:p>
        </w:tc>
        <w:tc>
          <w:tcPr>
            <w:tcW w:w="0" w:type="auto"/>
          </w:tcPr>
          <w:p w14:paraId="144B520F"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Facultad a la que pertenece</w:t>
            </w:r>
          </w:p>
        </w:tc>
      </w:tr>
      <w:tr w:rsidR="00B402D9" w:rsidRPr="00054AD4" w14:paraId="22C4A552" w14:textId="77777777" w:rsidTr="00F23691">
        <w:trPr>
          <w:trHeight w:val="20"/>
        </w:trPr>
        <w:tc>
          <w:tcPr>
            <w:tcW w:w="0" w:type="auto"/>
          </w:tcPr>
          <w:p w14:paraId="63D25841" w14:textId="0A30D9C3" w:rsidR="00B402D9" w:rsidRPr="00054AD4" w:rsidRDefault="00731994" w:rsidP="00F037F6">
            <w:pPr>
              <w:suppressAutoHyphens/>
              <w:spacing w:line="360" w:lineRule="auto"/>
              <w:rPr>
                <w:rFonts w:eastAsiaTheme="minorHAnsi"/>
                <w:lang w:val="es-MX" w:eastAsia="en-US"/>
              </w:rPr>
            </w:pPr>
            <w:r w:rsidRPr="00054AD4">
              <w:rPr>
                <w:rFonts w:eastAsiaTheme="minorHAnsi"/>
                <w:lang w:val="es-MX" w:eastAsia="en-US"/>
              </w:rPr>
              <w:t>C</w:t>
            </w:r>
            <w:r w:rsidR="00B402D9" w:rsidRPr="00054AD4">
              <w:rPr>
                <w:rFonts w:eastAsiaTheme="minorHAnsi"/>
                <w:lang w:val="es-MX" w:eastAsia="en-US"/>
              </w:rPr>
              <w:t>ampus</w:t>
            </w:r>
          </w:p>
        </w:tc>
        <w:tc>
          <w:tcPr>
            <w:tcW w:w="0" w:type="auto"/>
          </w:tcPr>
          <w:p w14:paraId="1790A2DD"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Campus al que pertenece</w:t>
            </w:r>
          </w:p>
        </w:tc>
      </w:tr>
      <w:tr w:rsidR="00B402D9" w:rsidRPr="00054AD4" w14:paraId="444AFD0C" w14:textId="77777777" w:rsidTr="00F23691">
        <w:trPr>
          <w:trHeight w:val="20"/>
        </w:trPr>
        <w:tc>
          <w:tcPr>
            <w:tcW w:w="0" w:type="auto"/>
          </w:tcPr>
          <w:p w14:paraId="6D06F4A2" w14:textId="524688EA" w:rsidR="00B402D9" w:rsidRPr="00054AD4" w:rsidRDefault="00054AD4" w:rsidP="00F037F6">
            <w:pPr>
              <w:suppressAutoHyphens/>
              <w:spacing w:line="360" w:lineRule="auto"/>
              <w:rPr>
                <w:rFonts w:eastAsiaTheme="minorHAnsi"/>
                <w:lang w:val="es-MX" w:eastAsia="en-US"/>
              </w:rPr>
            </w:pPr>
            <w:r w:rsidRPr="00054AD4">
              <w:rPr>
                <w:rFonts w:eastAsiaTheme="minorHAnsi"/>
                <w:lang w:val="es-MX" w:eastAsia="en-US"/>
              </w:rPr>
              <w:t>C</w:t>
            </w:r>
            <w:r w:rsidR="00B402D9" w:rsidRPr="00054AD4">
              <w:rPr>
                <w:rFonts w:eastAsiaTheme="minorHAnsi"/>
                <w:lang w:val="es-MX" w:eastAsia="en-US"/>
              </w:rPr>
              <w:t>uartil</w:t>
            </w:r>
          </w:p>
        </w:tc>
        <w:tc>
          <w:tcPr>
            <w:tcW w:w="0" w:type="auto"/>
          </w:tcPr>
          <w:p w14:paraId="3EE3CD62"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Cuartil de citas al que pertenece</w:t>
            </w:r>
          </w:p>
        </w:tc>
      </w:tr>
      <w:tr w:rsidR="00B402D9" w:rsidRPr="00054AD4" w14:paraId="27390136" w14:textId="77777777" w:rsidTr="00F23691">
        <w:trPr>
          <w:trHeight w:val="20"/>
        </w:trPr>
        <w:tc>
          <w:tcPr>
            <w:tcW w:w="0" w:type="auto"/>
          </w:tcPr>
          <w:p w14:paraId="0BDA840A" w14:textId="3E0E4A00" w:rsidR="00B402D9" w:rsidRPr="00054AD4" w:rsidRDefault="00054AD4" w:rsidP="00F037F6">
            <w:pPr>
              <w:suppressAutoHyphens/>
              <w:spacing w:line="360" w:lineRule="auto"/>
              <w:rPr>
                <w:rFonts w:eastAsiaTheme="minorHAnsi"/>
                <w:lang w:val="es-MX" w:eastAsia="en-US"/>
              </w:rPr>
            </w:pPr>
            <w:r w:rsidRPr="00054AD4">
              <w:rPr>
                <w:rFonts w:eastAsiaTheme="minorHAnsi"/>
                <w:lang w:val="es-MX" w:eastAsia="en-US"/>
              </w:rPr>
              <w:t>A</w:t>
            </w:r>
            <w:r w:rsidR="00B402D9" w:rsidRPr="00054AD4">
              <w:rPr>
                <w:rFonts w:eastAsiaTheme="minorHAnsi"/>
                <w:lang w:val="es-MX" w:eastAsia="en-US"/>
              </w:rPr>
              <w:t>ctivo</w:t>
            </w:r>
          </w:p>
        </w:tc>
        <w:tc>
          <w:tcPr>
            <w:tcW w:w="0" w:type="auto"/>
          </w:tcPr>
          <w:p w14:paraId="59081C78" w14:textId="0483B096"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Verifica si el profesor se encuentra activo</w:t>
            </w:r>
            <w:r w:rsidR="00FE327F" w:rsidRPr="00054AD4">
              <w:rPr>
                <w:rFonts w:eastAsiaTheme="minorHAnsi"/>
                <w:lang w:val="es-MX" w:eastAsia="en-US"/>
              </w:rPr>
              <w:t xml:space="preserve">. Para </w:t>
            </w:r>
            <w:r w:rsidRPr="00054AD4">
              <w:rPr>
                <w:rFonts w:eastAsiaTheme="minorHAnsi"/>
                <w:lang w:val="es-MX" w:eastAsia="en-US"/>
              </w:rPr>
              <w:t xml:space="preserve">ello, deberá tener al menos </w:t>
            </w:r>
            <w:r w:rsidR="00FE327F" w:rsidRPr="00054AD4">
              <w:rPr>
                <w:rFonts w:eastAsiaTheme="minorHAnsi"/>
                <w:lang w:val="es-MX" w:eastAsia="en-US"/>
              </w:rPr>
              <w:t xml:space="preserve">tres </w:t>
            </w:r>
            <w:r w:rsidRPr="00054AD4">
              <w:rPr>
                <w:rFonts w:eastAsiaTheme="minorHAnsi"/>
                <w:lang w:val="es-MX" w:eastAsia="en-US"/>
              </w:rPr>
              <w:t>publicaciones en los tres años anteriores.</w:t>
            </w:r>
          </w:p>
        </w:tc>
      </w:tr>
      <w:tr w:rsidR="00B402D9" w:rsidRPr="00054AD4" w14:paraId="7C010A28" w14:textId="77777777" w:rsidTr="00F23691">
        <w:trPr>
          <w:trHeight w:val="20"/>
        </w:trPr>
        <w:tc>
          <w:tcPr>
            <w:tcW w:w="0" w:type="auto"/>
          </w:tcPr>
          <w:p w14:paraId="50F03162"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total_scopus</w:t>
            </w:r>
          </w:p>
        </w:tc>
        <w:tc>
          <w:tcPr>
            <w:tcW w:w="0" w:type="auto"/>
          </w:tcPr>
          <w:p w14:paraId="29A3625B"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total de publicaciones indizadas por Scopus</w:t>
            </w:r>
          </w:p>
        </w:tc>
      </w:tr>
      <w:tr w:rsidR="00B402D9" w:rsidRPr="00054AD4" w14:paraId="12FB1BA0" w14:textId="77777777" w:rsidTr="00F23691">
        <w:trPr>
          <w:trHeight w:val="20"/>
        </w:trPr>
        <w:tc>
          <w:tcPr>
            <w:tcW w:w="0" w:type="auto"/>
          </w:tcPr>
          <w:p w14:paraId="4EEF9D36"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total_repositorio</w:t>
            </w:r>
          </w:p>
        </w:tc>
        <w:tc>
          <w:tcPr>
            <w:tcW w:w="0" w:type="auto"/>
          </w:tcPr>
          <w:p w14:paraId="596F040C" w14:textId="77777777" w:rsidR="00B402D9" w:rsidRPr="00054AD4" w:rsidRDefault="00B402D9" w:rsidP="00F037F6">
            <w:pPr>
              <w:suppressAutoHyphens/>
              <w:spacing w:line="360" w:lineRule="auto"/>
              <w:rPr>
                <w:rFonts w:eastAsiaTheme="minorHAnsi"/>
                <w:lang w:val="es-MX" w:eastAsia="en-US"/>
              </w:rPr>
            </w:pPr>
            <w:r w:rsidRPr="00054AD4">
              <w:rPr>
                <w:rFonts w:eastAsiaTheme="minorHAnsi"/>
                <w:lang w:val="es-MX" w:eastAsia="en-US"/>
              </w:rPr>
              <w:t>Número total de publicaciones indizadas por el Repositorio Nacional</w:t>
            </w:r>
          </w:p>
        </w:tc>
      </w:tr>
    </w:tbl>
    <w:p w14:paraId="33E59049" w14:textId="77777777" w:rsidR="008809CB" w:rsidRDefault="008809CB" w:rsidP="00F037F6">
      <w:pPr>
        <w:suppressAutoHyphens/>
        <w:spacing w:line="360" w:lineRule="auto"/>
        <w:jc w:val="center"/>
      </w:pPr>
      <w:r>
        <w:t>Fuente: Elaboración propia</w:t>
      </w:r>
    </w:p>
    <w:bookmarkEnd w:id="4"/>
    <w:p w14:paraId="599AA1D7" w14:textId="3FE587F1" w:rsidR="00B402D9"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 xml:space="preserve">En la </w:t>
      </w:r>
      <w:r w:rsidR="00FE327F">
        <w:rPr>
          <w:rFonts w:ascii="Times New Roman" w:hAnsi="Times New Roman" w:cs="Times New Roman"/>
          <w:lang w:val="es-ES_tradnl"/>
        </w:rPr>
        <w:t>t</w:t>
      </w:r>
      <w:r w:rsidRPr="009D3FD7">
        <w:rPr>
          <w:rFonts w:ascii="Times New Roman" w:hAnsi="Times New Roman" w:cs="Times New Roman"/>
          <w:lang w:val="es-ES_tradnl"/>
        </w:rPr>
        <w:t xml:space="preserve">abla </w:t>
      </w:r>
      <w:r w:rsidR="006F566D">
        <w:rPr>
          <w:rFonts w:ascii="Times New Roman" w:hAnsi="Times New Roman" w:cs="Times New Roman"/>
          <w:lang w:val="es-ES_tradnl"/>
        </w:rPr>
        <w:t>5</w:t>
      </w:r>
      <w:r w:rsidRPr="009D3FD7">
        <w:rPr>
          <w:rFonts w:ascii="Times New Roman" w:hAnsi="Times New Roman" w:cs="Times New Roman"/>
          <w:lang w:val="es-ES_tradnl"/>
        </w:rPr>
        <w:t xml:space="preserve"> se puede apreciar los grupos de investigadores según su grado académico, así como su distribución en los campus.</w:t>
      </w:r>
    </w:p>
    <w:p w14:paraId="168544AE" w14:textId="4539C73A" w:rsidR="00AA55F7" w:rsidRDefault="00AA55F7" w:rsidP="00F037F6">
      <w:pPr>
        <w:pStyle w:val="Standard"/>
        <w:spacing w:line="360" w:lineRule="auto"/>
        <w:ind w:firstLine="708"/>
        <w:jc w:val="both"/>
        <w:rPr>
          <w:rFonts w:ascii="Times New Roman" w:hAnsi="Times New Roman" w:cs="Times New Roman"/>
          <w:lang w:val="es-ES_tradnl"/>
        </w:rPr>
      </w:pPr>
    </w:p>
    <w:p w14:paraId="549CE51E" w14:textId="220EA311" w:rsidR="00054AD4" w:rsidRDefault="00054AD4" w:rsidP="00F037F6">
      <w:pPr>
        <w:pStyle w:val="Standard"/>
        <w:spacing w:line="360" w:lineRule="auto"/>
        <w:ind w:firstLine="708"/>
        <w:jc w:val="both"/>
        <w:rPr>
          <w:rFonts w:ascii="Times New Roman" w:hAnsi="Times New Roman" w:cs="Times New Roman"/>
          <w:lang w:val="es-ES_tradnl"/>
        </w:rPr>
      </w:pPr>
    </w:p>
    <w:p w14:paraId="26927D9F" w14:textId="5CEA0A50" w:rsidR="00054AD4" w:rsidRDefault="00054AD4" w:rsidP="00F037F6">
      <w:pPr>
        <w:pStyle w:val="Standard"/>
        <w:spacing w:line="360" w:lineRule="auto"/>
        <w:ind w:firstLine="708"/>
        <w:jc w:val="both"/>
        <w:rPr>
          <w:rFonts w:ascii="Times New Roman" w:hAnsi="Times New Roman" w:cs="Times New Roman"/>
          <w:lang w:val="es-ES_tradnl"/>
        </w:rPr>
      </w:pPr>
    </w:p>
    <w:p w14:paraId="199A78D4" w14:textId="561A27B8" w:rsidR="00054AD4" w:rsidRDefault="00054AD4" w:rsidP="00F037F6">
      <w:pPr>
        <w:pStyle w:val="Standard"/>
        <w:spacing w:line="360" w:lineRule="auto"/>
        <w:ind w:firstLine="708"/>
        <w:jc w:val="both"/>
        <w:rPr>
          <w:rFonts w:ascii="Times New Roman" w:hAnsi="Times New Roman" w:cs="Times New Roman"/>
          <w:lang w:val="es-ES_tradnl"/>
        </w:rPr>
      </w:pPr>
    </w:p>
    <w:p w14:paraId="44729B5B" w14:textId="7BBEBFE8" w:rsidR="00054AD4" w:rsidRDefault="00054AD4" w:rsidP="00F037F6">
      <w:pPr>
        <w:pStyle w:val="Standard"/>
        <w:spacing w:line="360" w:lineRule="auto"/>
        <w:ind w:firstLine="708"/>
        <w:jc w:val="both"/>
        <w:rPr>
          <w:rFonts w:ascii="Times New Roman" w:hAnsi="Times New Roman" w:cs="Times New Roman"/>
          <w:lang w:val="es-ES_tradnl"/>
        </w:rPr>
      </w:pPr>
    </w:p>
    <w:p w14:paraId="5FD51CEB" w14:textId="0DC3441B" w:rsidR="00054AD4" w:rsidRDefault="00054AD4" w:rsidP="00F037F6">
      <w:pPr>
        <w:pStyle w:val="Standard"/>
        <w:spacing w:line="360" w:lineRule="auto"/>
        <w:ind w:firstLine="708"/>
        <w:jc w:val="both"/>
        <w:rPr>
          <w:rFonts w:ascii="Times New Roman" w:hAnsi="Times New Roman" w:cs="Times New Roman"/>
          <w:lang w:val="es-ES_tradnl"/>
        </w:rPr>
      </w:pPr>
    </w:p>
    <w:p w14:paraId="17188665" w14:textId="22E88837" w:rsidR="00054AD4" w:rsidRDefault="00054AD4" w:rsidP="00F037F6">
      <w:pPr>
        <w:pStyle w:val="Standard"/>
        <w:spacing w:line="360" w:lineRule="auto"/>
        <w:ind w:firstLine="708"/>
        <w:jc w:val="both"/>
        <w:rPr>
          <w:rFonts w:ascii="Times New Roman" w:hAnsi="Times New Roman" w:cs="Times New Roman"/>
          <w:lang w:val="es-ES_tradnl"/>
        </w:rPr>
      </w:pPr>
    </w:p>
    <w:p w14:paraId="4DBE704F" w14:textId="1DE767BC" w:rsidR="00054AD4" w:rsidRDefault="00054AD4" w:rsidP="00F037F6">
      <w:pPr>
        <w:pStyle w:val="Standard"/>
        <w:spacing w:line="360" w:lineRule="auto"/>
        <w:ind w:firstLine="708"/>
        <w:jc w:val="both"/>
        <w:rPr>
          <w:rFonts w:ascii="Times New Roman" w:hAnsi="Times New Roman" w:cs="Times New Roman"/>
          <w:lang w:val="es-ES_tradnl"/>
        </w:rPr>
      </w:pPr>
    </w:p>
    <w:p w14:paraId="51835363" w14:textId="3622F0BB" w:rsidR="00054AD4" w:rsidRDefault="00054AD4" w:rsidP="00F037F6">
      <w:pPr>
        <w:pStyle w:val="Standard"/>
        <w:spacing w:line="360" w:lineRule="auto"/>
        <w:ind w:firstLine="708"/>
        <w:jc w:val="both"/>
        <w:rPr>
          <w:rFonts w:ascii="Times New Roman" w:hAnsi="Times New Roman" w:cs="Times New Roman"/>
          <w:lang w:val="es-ES_tradnl"/>
        </w:rPr>
      </w:pPr>
    </w:p>
    <w:p w14:paraId="757A01C2" w14:textId="64A268C9" w:rsidR="00054AD4" w:rsidRDefault="00054AD4" w:rsidP="00F037F6">
      <w:pPr>
        <w:pStyle w:val="Standard"/>
        <w:spacing w:line="360" w:lineRule="auto"/>
        <w:ind w:firstLine="708"/>
        <w:jc w:val="both"/>
        <w:rPr>
          <w:rFonts w:ascii="Times New Roman" w:hAnsi="Times New Roman" w:cs="Times New Roman"/>
          <w:lang w:val="es-ES_tradnl"/>
        </w:rPr>
      </w:pPr>
    </w:p>
    <w:p w14:paraId="459AC3DB" w14:textId="5D58846B" w:rsidR="00054AD4" w:rsidRDefault="00054AD4" w:rsidP="00F037F6">
      <w:pPr>
        <w:pStyle w:val="Standard"/>
        <w:spacing w:line="360" w:lineRule="auto"/>
        <w:ind w:firstLine="708"/>
        <w:jc w:val="both"/>
        <w:rPr>
          <w:rFonts w:ascii="Times New Roman" w:hAnsi="Times New Roman" w:cs="Times New Roman"/>
          <w:lang w:val="es-ES_tradnl"/>
        </w:rPr>
      </w:pPr>
    </w:p>
    <w:p w14:paraId="27DCF13D" w14:textId="621F6802" w:rsidR="00054AD4" w:rsidRDefault="00054AD4" w:rsidP="00F037F6">
      <w:pPr>
        <w:pStyle w:val="Standard"/>
        <w:spacing w:line="360" w:lineRule="auto"/>
        <w:ind w:firstLine="708"/>
        <w:jc w:val="both"/>
        <w:rPr>
          <w:rFonts w:ascii="Times New Roman" w:hAnsi="Times New Roman" w:cs="Times New Roman"/>
          <w:lang w:val="es-ES_tradnl"/>
        </w:rPr>
      </w:pPr>
    </w:p>
    <w:p w14:paraId="69E5ED11" w14:textId="77777777" w:rsidR="00054AD4" w:rsidRPr="009D3FD7" w:rsidRDefault="00054AD4" w:rsidP="00F037F6">
      <w:pPr>
        <w:pStyle w:val="Standard"/>
        <w:spacing w:line="360" w:lineRule="auto"/>
        <w:ind w:firstLine="708"/>
        <w:jc w:val="both"/>
        <w:rPr>
          <w:rFonts w:ascii="Times New Roman" w:hAnsi="Times New Roman" w:cs="Times New Roman"/>
          <w:lang w:val="es-ES_tradnl"/>
        </w:rPr>
      </w:pPr>
    </w:p>
    <w:p w14:paraId="1C3F8A74" w14:textId="36508D07" w:rsidR="00B402D9" w:rsidRPr="00F23691" w:rsidRDefault="00B402D9" w:rsidP="00F037F6">
      <w:pPr>
        <w:pStyle w:val="Standard"/>
        <w:spacing w:line="360" w:lineRule="auto"/>
        <w:jc w:val="center"/>
        <w:rPr>
          <w:rFonts w:ascii="Times New Roman" w:eastAsia="Times New Roman" w:hAnsi="Times New Roman" w:cs="Times New Roman"/>
          <w:bCs/>
        </w:rPr>
      </w:pPr>
      <w:r w:rsidRPr="00F23691">
        <w:rPr>
          <w:rFonts w:ascii="Times New Roman" w:eastAsia="Times New Roman" w:hAnsi="Times New Roman" w:cs="Times New Roman"/>
          <w:b/>
          <w:lang w:val="es-ES"/>
        </w:rPr>
        <w:lastRenderedPageBreak/>
        <w:t xml:space="preserve">Tabla </w:t>
      </w:r>
      <w:r w:rsidR="00F23691">
        <w:rPr>
          <w:rFonts w:ascii="Times New Roman" w:eastAsia="Times New Roman" w:hAnsi="Times New Roman" w:cs="Times New Roman"/>
          <w:b/>
          <w:lang w:val="es-ES"/>
        </w:rPr>
        <w:t>5.</w:t>
      </w:r>
      <w:r w:rsidRPr="00F23691">
        <w:rPr>
          <w:rFonts w:ascii="Times New Roman" w:eastAsia="Times New Roman" w:hAnsi="Times New Roman" w:cs="Times New Roman"/>
          <w:b/>
          <w:lang w:val="es-ES"/>
        </w:rPr>
        <w:t xml:space="preserve"> </w:t>
      </w:r>
      <w:r w:rsidRPr="00F23691">
        <w:rPr>
          <w:rFonts w:ascii="Times New Roman" w:eastAsia="Times New Roman" w:hAnsi="Times New Roman" w:cs="Times New Roman"/>
          <w:bCs/>
        </w:rPr>
        <w:t>Distribución de los profesores con producción en los campus de la UADY</w:t>
      </w:r>
    </w:p>
    <w:tbl>
      <w:tblPr>
        <w:tblStyle w:val="Tablaconcuadrcula"/>
        <w:tblW w:w="9781" w:type="dxa"/>
        <w:tblInd w:w="-572" w:type="dxa"/>
        <w:tblLayout w:type="fixed"/>
        <w:tblLook w:val="04A0" w:firstRow="1" w:lastRow="0" w:firstColumn="1" w:lastColumn="0" w:noHBand="0" w:noVBand="1"/>
      </w:tblPr>
      <w:tblGrid>
        <w:gridCol w:w="1630"/>
        <w:gridCol w:w="1630"/>
        <w:gridCol w:w="1630"/>
        <w:gridCol w:w="1630"/>
        <w:gridCol w:w="1630"/>
        <w:gridCol w:w="1631"/>
      </w:tblGrid>
      <w:tr w:rsidR="00B402D9" w:rsidRPr="009D3FD7" w14:paraId="20484EF4" w14:textId="77777777" w:rsidTr="00BD6F8B">
        <w:tc>
          <w:tcPr>
            <w:tcW w:w="1630" w:type="dxa"/>
          </w:tcPr>
          <w:p w14:paraId="7851A170" w14:textId="77777777" w:rsidR="00B402D9" w:rsidRPr="00F23691" w:rsidRDefault="00B402D9" w:rsidP="00F037F6">
            <w:pPr>
              <w:suppressAutoHyphens/>
              <w:spacing w:line="360" w:lineRule="auto"/>
              <w:rPr>
                <w:rFonts w:eastAsiaTheme="minorHAnsi"/>
                <w:lang w:val="es-MX" w:eastAsia="en-US"/>
              </w:rPr>
            </w:pPr>
          </w:p>
        </w:tc>
        <w:tc>
          <w:tcPr>
            <w:tcW w:w="1630" w:type="dxa"/>
          </w:tcPr>
          <w:p w14:paraId="6EAB4A2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Campus de Ciencias Biológicas y Agropecuarias</w:t>
            </w:r>
          </w:p>
        </w:tc>
        <w:tc>
          <w:tcPr>
            <w:tcW w:w="1630" w:type="dxa"/>
          </w:tcPr>
          <w:p w14:paraId="3C48E621"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Campus de Ciencias de la Salud</w:t>
            </w:r>
          </w:p>
        </w:tc>
        <w:tc>
          <w:tcPr>
            <w:tcW w:w="1630" w:type="dxa"/>
          </w:tcPr>
          <w:p w14:paraId="53B154BB"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Campus de Ciencias Exactas e Ingenierías</w:t>
            </w:r>
          </w:p>
        </w:tc>
        <w:tc>
          <w:tcPr>
            <w:tcW w:w="1630" w:type="dxa"/>
          </w:tcPr>
          <w:p w14:paraId="550C747B"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Campus de Ciencias Sociales, Económico Administrativas y Humanidades</w:t>
            </w:r>
          </w:p>
        </w:tc>
        <w:tc>
          <w:tcPr>
            <w:tcW w:w="1631" w:type="dxa"/>
          </w:tcPr>
          <w:p w14:paraId="59DD77C3" w14:textId="1BAD8E44"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Centro de Investigaciones Regionales Dr. Hideyo Noguchi</w:t>
            </w:r>
          </w:p>
        </w:tc>
      </w:tr>
      <w:tr w:rsidR="00B402D9" w:rsidRPr="009D3FD7" w14:paraId="00E1BA60" w14:textId="77777777" w:rsidTr="00BD6F8B">
        <w:tc>
          <w:tcPr>
            <w:tcW w:w="1630" w:type="dxa"/>
          </w:tcPr>
          <w:p w14:paraId="1109BBB0"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Profesores con producción</w:t>
            </w:r>
          </w:p>
        </w:tc>
        <w:tc>
          <w:tcPr>
            <w:tcW w:w="1630" w:type="dxa"/>
          </w:tcPr>
          <w:p w14:paraId="3D7208A2"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76</w:t>
            </w:r>
          </w:p>
        </w:tc>
        <w:tc>
          <w:tcPr>
            <w:tcW w:w="1630" w:type="dxa"/>
          </w:tcPr>
          <w:p w14:paraId="5AC20372"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86</w:t>
            </w:r>
          </w:p>
        </w:tc>
        <w:tc>
          <w:tcPr>
            <w:tcW w:w="1630" w:type="dxa"/>
          </w:tcPr>
          <w:p w14:paraId="600B0906"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159</w:t>
            </w:r>
          </w:p>
        </w:tc>
        <w:tc>
          <w:tcPr>
            <w:tcW w:w="1630" w:type="dxa"/>
          </w:tcPr>
          <w:p w14:paraId="22661881"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54</w:t>
            </w:r>
          </w:p>
        </w:tc>
        <w:tc>
          <w:tcPr>
            <w:tcW w:w="1631" w:type="dxa"/>
          </w:tcPr>
          <w:p w14:paraId="41C6C0DD"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63</w:t>
            </w:r>
          </w:p>
        </w:tc>
      </w:tr>
      <w:tr w:rsidR="00B402D9" w:rsidRPr="009D3FD7" w14:paraId="137ED212" w14:textId="77777777" w:rsidTr="00BD6F8B">
        <w:tc>
          <w:tcPr>
            <w:tcW w:w="1630" w:type="dxa"/>
          </w:tcPr>
          <w:p w14:paraId="6EB7B16A"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Doctores</w:t>
            </w:r>
          </w:p>
        </w:tc>
        <w:tc>
          <w:tcPr>
            <w:tcW w:w="1630" w:type="dxa"/>
          </w:tcPr>
          <w:p w14:paraId="181E26B9"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59</w:t>
            </w:r>
          </w:p>
        </w:tc>
        <w:tc>
          <w:tcPr>
            <w:tcW w:w="1630" w:type="dxa"/>
          </w:tcPr>
          <w:p w14:paraId="57C045EC"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34</w:t>
            </w:r>
          </w:p>
        </w:tc>
        <w:tc>
          <w:tcPr>
            <w:tcW w:w="1630" w:type="dxa"/>
          </w:tcPr>
          <w:p w14:paraId="064749DA"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98</w:t>
            </w:r>
          </w:p>
        </w:tc>
        <w:tc>
          <w:tcPr>
            <w:tcW w:w="1630" w:type="dxa"/>
          </w:tcPr>
          <w:p w14:paraId="77E8DEDF"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41</w:t>
            </w:r>
          </w:p>
        </w:tc>
        <w:tc>
          <w:tcPr>
            <w:tcW w:w="1631" w:type="dxa"/>
          </w:tcPr>
          <w:p w14:paraId="3BBB176F"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47</w:t>
            </w:r>
          </w:p>
        </w:tc>
      </w:tr>
      <w:tr w:rsidR="00B402D9" w:rsidRPr="009D3FD7" w14:paraId="6B180954" w14:textId="77777777" w:rsidTr="00BD6F8B">
        <w:tc>
          <w:tcPr>
            <w:tcW w:w="1630" w:type="dxa"/>
          </w:tcPr>
          <w:p w14:paraId="034DC0BA" w14:textId="0AFD3401"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Profesores con perfil </w:t>
            </w:r>
            <w:r w:rsidR="00FE327F" w:rsidRPr="00F23691">
              <w:rPr>
                <w:rFonts w:eastAsiaTheme="minorHAnsi"/>
                <w:lang w:val="es-MX" w:eastAsia="en-US"/>
              </w:rPr>
              <w:t>Prodep</w:t>
            </w:r>
          </w:p>
        </w:tc>
        <w:tc>
          <w:tcPr>
            <w:tcW w:w="1630" w:type="dxa"/>
          </w:tcPr>
          <w:p w14:paraId="58E75E49"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75</w:t>
            </w:r>
          </w:p>
        </w:tc>
        <w:tc>
          <w:tcPr>
            <w:tcW w:w="1630" w:type="dxa"/>
          </w:tcPr>
          <w:p w14:paraId="3F18F1A3"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84</w:t>
            </w:r>
          </w:p>
        </w:tc>
        <w:tc>
          <w:tcPr>
            <w:tcW w:w="1630" w:type="dxa"/>
          </w:tcPr>
          <w:p w14:paraId="3AFABFE6"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157</w:t>
            </w:r>
          </w:p>
        </w:tc>
        <w:tc>
          <w:tcPr>
            <w:tcW w:w="1630" w:type="dxa"/>
          </w:tcPr>
          <w:p w14:paraId="40A0B18C"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54</w:t>
            </w:r>
          </w:p>
        </w:tc>
        <w:tc>
          <w:tcPr>
            <w:tcW w:w="1631" w:type="dxa"/>
          </w:tcPr>
          <w:p w14:paraId="6FC81D46"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61</w:t>
            </w:r>
          </w:p>
        </w:tc>
      </w:tr>
      <w:tr w:rsidR="00B402D9" w:rsidRPr="009D3FD7" w14:paraId="21A40AFD" w14:textId="77777777" w:rsidTr="00BD6F8B">
        <w:tc>
          <w:tcPr>
            <w:tcW w:w="1630" w:type="dxa"/>
          </w:tcPr>
          <w:p w14:paraId="142AC1F2" w14:textId="461796B2"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Profesores </w:t>
            </w:r>
            <w:r w:rsidR="00FE327F">
              <w:rPr>
                <w:rFonts w:eastAsiaTheme="minorHAnsi"/>
                <w:lang w:val="es-MX" w:eastAsia="en-US"/>
              </w:rPr>
              <w:t>no adscritos al</w:t>
            </w:r>
            <w:r w:rsidR="00FE327F" w:rsidRPr="00F23691">
              <w:rPr>
                <w:rFonts w:eastAsiaTheme="minorHAnsi"/>
                <w:lang w:val="es-MX" w:eastAsia="en-US"/>
              </w:rPr>
              <w:t xml:space="preserve"> </w:t>
            </w:r>
            <w:r w:rsidR="00054AD4">
              <w:rPr>
                <w:rFonts w:eastAsiaTheme="minorHAnsi"/>
                <w:lang w:val="es-MX" w:eastAsia="en-US"/>
              </w:rPr>
              <w:t>SIN</w:t>
            </w:r>
          </w:p>
        </w:tc>
        <w:tc>
          <w:tcPr>
            <w:tcW w:w="1630" w:type="dxa"/>
          </w:tcPr>
          <w:p w14:paraId="475F2014"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39</w:t>
            </w:r>
          </w:p>
        </w:tc>
        <w:tc>
          <w:tcPr>
            <w:tcW w:w="1630" w:type="dxa"/>
          </w:tcPr>
          <w:p w14:paraId="275E7DD4"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68</w:t>
            </w:r>
          </w:p>
        </w:tc>
        <w:tc>
          <w:tcPr>
            <w:tcW w:w="1630" w:type="dxa"/>
          </w:tcPr>
          <w:p w14:paraId="6F0DEA55"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94</w:t>
            </w:r>
          </w:p>
        </w:tc>
        <w:tc>
          <w:tcPr>
            <w:tcW w:w="1630" w:type="dxa"/>
          </w:tcPr>
          <w:p w14:paraId="03E3A130"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17</w:t>
            </w:r>
          </w:p>
        </w:tc>
        <w:tc>
          <w:tcPr>
            <w:tcW w:w="1631" w:type="dxa"/>
          </w:tcPr>
          <w:p w14:paraId="4EAB6DE7"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27</w:t>
            </w:r>
          </w:p>
        </w:tc>
      </w:tr>
      <w:tr w:rsidR="00B402D9" w:rsidRPr="009D3FD7" w14:paraId="2026B872" w14:textId="77777777" w:rsidTr="00BD6F8B">
        <w:tc>
          <w:tcPr>
            <w:tcW w:w="1630" w:type="dxa"/>
          </w:tcPr>
          <w:p w14:paraId="2D465E1C" w14:textId="211731A9"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Ca</w:t>
            </w:r>
            <w:r w:rsidR="00885FD9">
              <w:rPr>
                <w:rFonts w:eastAsiaTheme="minorHAnsi"/>
                <w:lang w:val="es-MX" w:eastAsia="en-US"/>
              </w:rPr>
              <w:t>ndi</w:t>
            </w:r>
            <w:r w:rsidRPr="00F23691">
              <w:rPr>
                <w:rFonts w:eastAsiaTheme="minorHAnsi"/>
                <w:lang w:val="es-MX" w:eastAsia="en-US"/>
              </w:rPr>
              <w:t xml:space="preserve">dato al </w:t>
            </w:r>
            <w:r w:rsidR="00054AD4">
              <w:rPr>
                <w:rFonts w:eastAsiaTheme="minorHAnsi"/>
                <w:lang w:val="es-MX" w:eastAsia="en-US"/>
              </w:rPr>
              <w:t>SIN</w:t>
            </w:r>
          </w:p>
        </w:tc>
        <w:tc>
          <w:tcPr>
            <w:tcW w:w="1630" w:type="dxa"/>
          </w:tcPr>
          <w:p w14:paraId="7F95159C"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w:t>
            </w:r>
          </w:p>
        </w:tc>
        <w:tc>
          <w:tcPr>
            <w:tcW w:w="1630" w:type="dxa"/>
          </w:tcPr>
          <w:p w14:paraId="156AFFC7"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w:t>
            </w:r>
          </w:p>
        </w:tc>
        <w:tc>
          <w:tcPr>
            <w:tcW w:w="1630" w:type="dxa"/>
          </w:tcPr>
          <w:p w14:paraId="44E343BE"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10</w:t>
            </w:r>
          </w:p>
        </w:tc>
        <w:tc>
          <w:tcPr>
            <w:tcW w:w="1630" w:type="dxa"/>
          </w:tcPr>
          <w:p w14:paraId="5DAAB0AE"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10</w:t>
            </w:r>
          </w:p>
        </w:tc>
        <w:tc>
          <w:tcPr>
            <w:tcW w:w="1631" w:type="dxa"/>
          </w:tcPr>
          <w:p w14:paraId="7848E92F"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w:t>
            </w:r>
          </w:p>
        </w:tc>
      </w:tr>
      <w:tr w:rsidR="00B402D9" w:rsidRPr="009D3FD7" w14:paraId="1A7E97DC" w14:textId="77777777" w:rsidTr="00BD6F8B">
        <w:tc>
          <w:tcPr>
            <w:tcW w:w="1630" w:type="dxa"/>
          </w:tcPr>
          <w:p w14:paraId="087EB75F"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SNI 1</w:t>
            </w:r>
          </w:p>
        </w:tc>
        <w:tc>
          <w:tcPr>
            <w:tcW w:w="1630" w:type="dxa"/>
          </w:tcPr>
          <w:p w14:paraId="004D75B5"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25</w:t>
            </w:r>
          </w:p>
        </w:tc>
        <w:tc>
          <w:tcPr>
            <w:tcW w:w="1630" w:type="dxa"/>
          </w:tcPr>
          <w:p w14:paraId="36A94B17"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9</w:t>
            </w:r>
          </w:p>
        </w:tc>
        <w:tc>
          <w:tcPr>
            <w:tcW w:w="1630" w:type="dxa"/>
          </w:tcPr>
          <w:p w14:paraId="17B27CE3"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46</w:t>
            </w:r>
          </w:p>
        </w:tc>
        <w:tc>
          <w:tcPr>
            <w:tcW w:w="1630" w:type="dxa"/>
          </w:tcPr>
          <w:p w14:paraId="356DD5ED"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19</w:t>
            </w:r>
          </w:p>
        </w:tc>
        <w:tc>
          <w:tcPr>
            <w:tcW w:w="1631" w:type="dxa"/>
          </w:tcPr>
          <w:p w14:paraId="51B4A72F"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25</w:t>
            </w:r>
          </w:p>
        </w:tc>
      </w:tr>
      <w:tr w:rsidR="00B402D9" w:rsidRPr="009D3FD7" w14:paraId="1838CB74" w14:textId="77777777" w:rsidTr="00BD6F8B">
        <w:tc>
          <w:tcPr>
            <w:tcW w:w="1630" w:type="dxa"/>
          </w:tcPr>
          <w:p w14:paraId="059487FA"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SNI 2</w:t>
            </w:r>
          </w:p>
        </w:tc>
        <w:tc>
          <w:tcPr>
            <w:tcW w:w="1630" w:type="dxa"/>
          </w:tcPr>
          <w:p w14:paraId="2E312603"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w:t>
            </w:r>
          </w:p>
        </w:tc>
        <w:tc>
          <w:tcPr>
            <w:tcW w:w="1630" w:type="dxa"/>
          </w:tcPr>
          <w:p w14:paraId="2E8C10AA"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3</w:t>
            </w:r>
          </w:p>
        </w:tc>
        <w:tc>
          <w:tcPr>
            <w:tcW w:w="1630" w:type="dxa"/>
          </w:tcPr>
          <w:p w14:paraId="4E681FDA"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7</w:t>
            </w:r>
          </w:p>
        </w:tc>
        <w:tc>
          <w:tcPr>
            <w:tcW w:w="1630" w:type="dxa"/>
          </w:tcPr>
          <w:p w14:paraId="0B9ABCB9"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7</w:t>
            </w:r>
          </w:p>
        </w:tc>
        <w:tc>
          <w:tcPr>
            <w:tcW w:w="1631" w:type="dxa"/>
          </w:tcPr>
          <w:p w14:paraId="4A46C67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9</w:t>
            </w:r>
          </w:p>
        </w:tc>
      </w:tr>
      <w:tr w:rsidR="00B402D9" w:rsidRPr="009D3FD7" w14:paraId="38F4BD49" w14:textId="77777777" w:rsidTr="00BD6F8B">
        <w:tc>
          <w:tcPr>
            <w:tcW w:w="1630" w:type="dxa"/>
          </w:tcPr>
          <w:p w14:paraId="55E1DD2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SNI 3</w:t>
            </w:r>
          </w:p>
        </w:tc>
        <w:tc>
          <w:tcPr>
            <w:tcW w:w="1630" w:type="dxa"/>
          </w:tcPr>
          <w:p w14:paraId="54EE3454"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w:t>
            </w:r>
          </w:p>
        </w:tc>
        <w:tc>
          <w:tcPr>
            <w:tcW w:w="1630" w:type="dxa"/>
          </w:tcPr>
          <w:p w14:paraId="515A4A77"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w:t>
            </w:r>
          </w:p>
        </w:tc>
        <w:tc>
          <w:tcPr>
            <w:tcW w:w="1630" w:type="dxa"/>
          </w:tcPr>
          <w:p w14:paraId="0FE789CE"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w:t>
            </w:r>
          </w:p>
        </w:tc>
        <w:tc>
          <w:tcPr>
            <w:tcW w:w="1630" w:type="dxa"/>
          </w:tcPr>
          <w:p w14:paraId="409E5DC1"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w:t>
            </w:r>
          </w:p>
        </w:tc>
        <w:tc>
          <w:tcPr>
            <w:tcW w:w="1631" w:type="dxa"/>
          </w:tcPr>
          <w:p w14:paraId="167F9E9D"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w:t>
            </w:r>
          </w:p>
        </w:tc>
      </w:tr>
      <w:tr w:rsidR="00B402D9" w:rsidRPr="009D3FD7" w14:paraId="45D39184" w14:textId="77777777" w:rsidTr="00BD6F8B">
        <w:tc>
          <w:tcPr>
            <w:tcW w:w="1630" w:type="dxa"/>
          </w:tcPr>
          <w:p w14:paraId="200E619A" w14:textId="2500E8D8"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Profesores SNI con </w:t>
            </w:r>
            <w:r w:rsidR="00FE327F">
              <w:rPr>
                <w:rFonts w:eastAsiaTheme="minorHAnsi"/>
                <w:lang w:val="es-MX" w:eastAsia="en-US"/>
              </w:rPr>
              <w:t>cuerpo académico</w:t>
            </w:r>
          </w:p>
        </w:tc>
        <w:tc>
          <w:tcPr>
            <w:tcW w:w="1630" w:type="dxa"/>
          </w:tcPr>
          <w:p w14:paraId="62C320BE"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33</w:t>
            </w:r>
          </w:p>
        </w:tc>
        <w:tc>
          <w:tcPr>
            <w:tcW w:w="1630" w:type="dxa"/>
          </w:tcPr>
          <w:p w14:paraId="72CC0405"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13</w:t>
            </w:r>
          </w:p>
        </w:tc>
        <w:tc>
          <w:tcPr>
            <w:tcW w:w="1630" w:type="dxa"/>
          </w:tcPr>
          <w:p w14:paraId="17C31C5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54</w:t>
            </w:r>
          </w:p>
        </w:tc>
        <w:tc>
          <w:tcPr>
            <w:tcW w:w="1630" w:type="dxa"/>
          </w:tcPr>
          <w:p w14:paraId="33231E6E"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23</w:t>
            </w:r>
          </w:p>
        </w:tc>
        <w:tc>
          <w:tcPr>
            <w:tcW w:w="1631" w:type="dxa"/>
          </w:tcPr>
          <w:p w14:paraId="6553403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29</w:t>
            </w:r>
          </w:p>
        </w:tc>
      </w:tr>
    </w:tbl>
    <w:p w14:paraId="1A7EE42E" w14:textId="77777777" w:rsidR="008809CB" w:rsidRDefault="008809CB" w:rsidP="00F037F6">
      <w:pPr>
        <w:suppressAutoHyphens/>
        <w:spacing w:line="360" w:lineRule="auto"/>
        <w:jc w:val="center"/>
      </w:pPr>
      <w:r>
        <w:t>Fuente: Elaboración propia</w:t>
      </w:r>
    </w:p>
    <w:p w14:paraId="6A66F631" w14:textId="77777777" w:rsidR="00054AD4" w:rsidRDefault="00054AD4" w:rsidP="00054AD4">
      <w:pPr>
        <w:pStyle w:val="Standard"/>
        <w:spacing w:line="360" w:lineRule="auto"/>
        <w:jc w:val="center"/>
        <w:rPr>
          <w:rFonts w:ascii="Times New Roman" w:hAnsi="Times New Roman" w:cs="Times New Roman"/>
          <w:b/>
          <w:sz w:val="26"/>
          <w:szCs w:val="26"/>
          <w:lang w:val="es-ES_tradnl"/>
        </w:rPr>
      </w:pPr>
    </w:p>
    <w:p w14:paraId="0F18947D" w14:textId="77777777" w:rsidR="00054AD4" w:rsidRDefault="00054AD4" w:rsidP="00054AD4">
      <w:pPr>
        <w:pStyle w:val="Standard"/>
        <w:spacing w:line="360" w:lineRule="auto"/>
        <w:jc w:val="center"/>
        <w:rPr>
          <w:rFonts w:ascii="Times New Roman" w:hAnsi="Times New Roman" w:cs="Times New Roman"/>
          <w:b/>
          <w:sz w:val="26"/>
          <w:szCs w:val="26"/>
          <w:lang w:val="es-ES_tradnl"/>
        </w:rPr>
      </w:pPr>
    </w:p>
    <w:p w14:paraId="09C3540E" w14:textId="77777777" w:rsidR="00054AD4" w:rsidRDefault="00054AD4" w:rsidP="00054AD4">
      <w:pPr>
        <w:pStyle w:val="Standard"/>
        <w:spacing w:line="360" w:lineRule="auto"/>
        <w:jc w:val="center"/>
        <w:rPr>
          <w:rFonts w:ascii="Times New Roman" w:hAnsi="Times New Roman" w:cs="Times New Roman"/>
          <w:b/>
          <w:sz w:val="26"/>
          <w:szCs w:val="26"/>
          <w:lang w:val="es-ES_tradnl"/>
        </w:rPr>
      </w:pPr>
    </w:p>
    <w:p w14:paraId="303952CF" w14:textId="77777777" w:rsidR="00054AD4" w:rsidRDefault="00054AD4" w:rsidP="00054AD4">
      <w:pPr>
        <w:pStyle w:val="Standard"/>
        <w:spacing w:line="360" w:lineRule="auto"/>
        <w:jc w:val="center"/>
        <w:rPr>
          <w:rFonts w:ascii="Times New Roman" w:hAnsi="Times New Roman" w:cs="Times New Roman"/>
          <w:b/>
          <w:sz w:val="26"/>
          <w:szCs w:val="26"/>
          <w:lang w:val="es-ES_tradnl"/>
        </w:rPr>
      </w:pPr>
    </w:p>
    <w:p w14:paraId="10CFE21A" w14:textId="257C64F2" w:rsidR="00FE327F" w:rsidRPr="00054AD4" w:rsidRDefault="00B402D9" w:rsidP="00054AD4">
      <w:pPr>
        <w:pStyle w:val="Standard"/>
        <w:spacing w:line="360" w:lineRule="auto"/>
        <w:jc w:val="center"/>
        <w:rPr>
          <w:rFonts w:ascii="Times New Roman" w:hAnsi="Times New Roman" w:cs="Times New Roman"/>
          <w:b/>
          <w:sz w:val="26"/>
          <w:szCs w:val="26"/>
          <w:lang w:val="es-ES_tradnl"/>
        </w:rPr>
      </w:pPr>
      <w:r w:rsidRPr="00054AD4">
        <w:rPr>
          <w:rFonts w:ascii="Times New Roman" w:hAnsi="Times New Roman" w:cs="Times New Roman"/>
          <w:b/>
          <w:sz w:val="26"/>
          <w:szCs w:val="26"/>
          <w:lang w:val="es-ES_tradnl"/>
        </w:rPr>
        <w:lastRenderedPageBreak/>
        <w:t>Preproceso</w:t>
      </w:r>
    </w:p>
    <w:p w14:paraId="6912FD61" w14:textId="5CC22084" w:rsidR="00FE327F" w:rsidRDefault="00B402D9" w:rsidP="00FE327F">
      <w:pPr>
        <w:pStyle w:val="Standard"/>
        <w:spacing w:line="360" w:lineRule="auto"/>
        <w:ind w:firstLine="708"/>
        <w:jc w:val="both"/>
        <w:rPr>
          <w:rFonts w:ascii="Times New Roman" w:hAnsi="Times New Roman" w:cs="Times New Roman"/>
          <w:b/>
          <w:lang w:val="es-ES_tradnl"/>
        </w:rPr>
      </w:pPr>
      <w:r w:rsidRPr="009D3FD7">
        <w:rPr>
          <w:rFonts w:ascii="Times New Roman" w:hAnsi="Times New Roman" w:cs="Times New Roman"/>
          <w:lang w:val="es-ES_tradnl"/>
        </w:rPr>
        <w:t xml:space="preserve">Para llevar a cabo el proceso de minería de datos, el sistema desarrollado genera archivos .csv y .arff a partir de la base de datos. Los archivos recopilan la información relevante para el propósito de la investigación: para los cuerpos académicos lista el nombre, número de integrantes, campus, tipo, producción indizada por los dos repositorios y total de publicaciones; para profesores se lista el último grado, </w:t>
      </w:r>
      <w:r w:rsidR="00800F99">
        <w:rPr>
          <w:rFonts w:ascii="Times New Roman" w:hAnsi="Times New Roman" w:cs="Times New Roman"/>
          <w:lang w:val="es-ES_tradnl"/>
        </w:rPr>
        <w:t>perfil</w:t>
      </w:r>
      <w:r w:rsidRPr="009D3FD7">
        <w:rPr>
          <w:rFonts w:ascii="Times New Roman" w:hAnsi="Times New Roman" w:cs="Times New Roman"/>
          <w:lang w:val="es-ES_tradnl"/>
        </w:rPr>
        <w:t xml:space="preserve"> </w:t>
      </w:r>
      <w:r w:rsidR="00800F99" w:rsidRPr="009D3FD7">
        <w:rPr>
          <w:rFonts w:ascii="Times New Roman" w:hAnsi="Times New Roman" w:cs="Times New Roman"/>
          <w:lang w:val="es-ES_tradnl"/>
        </w:rPr>
        <w:t>Prodep</w:t>
      </w:r>
      <w:r w:rsidRPr="009D3FD7">
        <w:rPr>
          <w:rFonts w:ascii="Times New Roman" w:hAnsi="Times New Roman" w:cs="Times New Roman"/>
          <w:lang w:val="es-ES_tradnl"/>
        </w:rPr>
        <w:t>, género, nivel de SNI, cuerpo académico, campus, total de publicaciones, producción indizada por los dos repositorios, cuartil de citas y actividad de cada uno.</w:t>
      </w:r>
    </w:p>
    <w:p w14:paraId="3627BEDF" w14:textId="77777777" w:rsidR="00FE327F" w:rsidRPr="009D3FD7" w:rsidRDefault="00FE327F" w:rsidP="00FE327F">
      <w:pPr>
        <w:pStyle w:val="Standard"/>
        <w:spacing w:line="360" w:lineRule="auto"/>
        <w:ind w:firstLine="708"/>
        <w:jc w:val="both"/>
        <w:rPr>
          <w:rFonts w:ascii="Times New Roman" w:hAnsi="Times New Roman" w:cs="Times New Roman"/>
          <w:lang w:val="es-ES_tradnl"/>
        </w:rPr>
      </w:pPr>
    </w:p>
    <w:p w14:paraId="64562D9F" w14:textId="1E665E6B" w:rsidR="00FE327F" w:rsidRPr="004762A6" w:rsidRDefault="00B402D9" w:rsidP="004762A6">
      <w:pPr>
        <w:pStyle w:val="Standard"/>
        <w:spacing w:line="360" w:lineRule="auto"/>
        <w:jc w:val="center"/>
        <w:rPr>
          <w:rFonts w:ascii="Times New Roman" w:hAnsi="Times New Roman" w:cs="Times New Roman"/>
          <w:b/>
          <w:sz w:val="26"/>
          <w:szCs w:val="26"/>
          <w:lang w:val="es-ES_tradnl"/>
        </w:rPr>
      </w:pPr>
      <w:r w:rsidRPr="004762A6">
        <w:rPr>
          <w:rFonts w:ascii="Times New Roman" w:hAnsi="Times New Roman" w:cs="Times New Roman"/>
          <w:b/>
          <w:sz w:val="26"/>
          <w:szCs w:val="26"/>
          <w:lang w:val="es-ES_tradnl"/>
        </w:rPr>
        <w:t>Transformación</w:t>
      </w:r>
    </w:p>
    <w:p w14:paraId="75893ED4" w14:textId="7BC3CA05" w:rsidR="00B402D9" w:rsidRPr="009D3FD7" w:rsidRDefault="00B402D9" w:rsidP="00FE327F">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Se categorizaron algunos atributos numéricos para cuerpos académicos y profesores</w:t>
      </w:r>
      <w:r w:rsidR="00FE327F">
        <w:rPr>
          <w:rFonts w:ascii="Times New Roman" w:hAnsi="Times New Roman" w:cs="Times New Roman"/>
          <w:lang w:val="es-ES_tradnl"/>
        </w:rPr>
        <w:t>.</w:t>
      </w:r>
      <w:r w:rsidRPr="009D3FD7">
        <w:rPr>
          <w:rFonts w:ascii="Times New Roman" w:hAnsi="Times New Roman" w:cs="Times New Roman"/>
          <w:lang w:val="es-ES_tradnl"/>
        </w:rPr>
        <w:t xml:space="preserve"> </w:t>
      </w:r>
      <w:r w:rsidR="00FE327F">
        <w:rPr>
          <w:rFonts w:ascii="Times New Roman" w:hAnsi="Times New Roman" w:cs="Times New Roman"/>
          <w:lang w:val="es-ES_tradnl"/>
        </w:rPr>
        <w:t>E</w:t>
      </w:r>
      <w:r w:rsidR="00FE327F" w:rsidRPr="009D3FD7">
        <w:rPr>
          <w:rFonts w:ascii="Times New Roman" w:hAnsi="Times New Roman" w:cs="Times New Roman"/>
          <w:lang w:val="es-ES_tradnl"/>
        </w:rPr>
        <w:t xml:space="preserve">sto </w:t>
      </w:r>
      <w:r w:rsidRPr="009D3FD7">
        <w:rPr>
          <w:rFonts w:ascii="Times New Roman" w:hAnsi="Times New Roman" w:cs="Times New Roman"/>
          <w:lang w:val="es-ES_tradnl"/>
        </w:rPr>
        <w:t xml:space="preserve">con el fin de clasificar los datos para su uso en la siguiente fase del proceso. </w:t>
      </w:r>
      <w:r w:rsidR="00FE327F">
        <w:rPr>
          <w:rFonts w:ascii="Times New Roman" w:hAnsi="Times New Roman" w:cs="Times New Roman"/>
          <w:lang w:val="es-ES_tradnl"/>
        </w:rPr>
        <w:t>A continuación, s</w:t>
      </w:r>
      <w:r w:rsidR="00FE327F" w:rsidRPr="009D3FD7">
        <w:rPr>
          <w:rFonts w:ascii="Times New Roman" w:hAnsi="Times New Roman" w:cs="Times New Roman"/>
          <w:lang w:val="es-ES_tradnl"/>
        </w:rPr>
        <w:t xml:space="preserve">e </w:t>
      </w:r>
      <w:r w:rsidRPr="009D3FD7">
        <w:rPr>
          <w:rFonts w:ascii="Times New Roman" w:hAnsi="Times New Roman" w:cs="Times New Roman"/>
          <w:lang w:val="es-ES_tradnl"/>
        </w:rPr>
        <w:t xml:space="preserve">describen </w:t>
      </w:r>
      <w:r w:rsidR="00595C4C">
        <w:rPr>
          <w:rFonts w:ascii="Times New Roman" w:hAnsi="Times New Roman" w:cs="Times New Roman"/>
          <w:lang w:val="es-ES_tradnl"/>
        </w:rPr>
        <w:t>los principales</w:t>
      </w:r>
      <w:r w:rsidRPr="009D3FD7">
        <w:rPr>
          <w:rFonts w:ascii="Times New Roman" w:hAnsi="Times New Roman" w:cs="Times New Roman"/>
          <w:lang w:val="es-ES_tradnl"/>
        </w:rPr>
        <w:t>.</w:t>
      </w:r>
    </w:p>
    <w:p w14:paraId="2D3C4946" w14:textId="77777777" w:rsidR="00B402D9" w:rsidRPr="009D3FD7"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Para cuerpos académicos:</w:t>
      </w:r>
    </w:p>
    <w:p w14:paraId="7CD3C616" w14:textId="212A1163" w:rsidR="00B402D9" w:rsidRPr="00FE327F" w:rsidRDefault="00B402D9" w:rsidP="00BD6F8B">
      <w:pPr>
        <w:pStyle w:val="Standard"/>
        <w:numPr>
          <w:ilvl w:val="0"/>
          <w:numId w:val="29"/>
        </w:numPr>
        <w:spacing w:line="360" w:lineRule="auto"/>
        <w:ind w:left="0" w:firstLine="708"/>
        <w:jc w:val="both"/>
        <w:rPr>
          <w:rFonts w:ascii="Times New Roman" w:hAnsi="Times New Roman" w:cs="Times New Roman"/>
        </w:rPr>
      </w:pPr>
      <w:r w:rsidRPr="00BD6F8B">
        <w:rPr>
          <w:rFonts w:ascii="Times New Roman" w:hAnsi="Times New Roman" w:cs="Times New Roman"/>
          <w:i/>
          <w:iCs/>
          <w:lang w:val="es-ES_tradnl"/>
        </w:rPr>
        <w:t>Campus</w:t>
      </w:r>
      <w:r w:rsidRPr="00FE327F">
        <w:rPr>
          <w:rFonts w:ascii="Times New Roman" w:hAnsi="Times New Roman" w:cs="Times New Roman"/>
          <w:lang w:val="es-ES_tradnl"/>
        </w:rPr>
        <w:t xml:space="preserve">. </w:t>
      </w:r>
      <w:r w:rsidR="00FE327F">
        <w:rPr>
          <w:rFonts w:ascii="Times New Roman" w:hAnsi="Times New Roman" w:cs="Times New Roman"/>
          <w:lang w:val="es-ES_tradnl"/>
        </w:rPr>
        <w:t>E</w:t>
      </w:r>
      <w:r w:rsidR="00FE327F" w:rsidRPr="00FE327F">
        <w:rPr>
          <w:rFonts w:ascii="Times New Roman" w:hAnsi="Times New Roman" w:cs="Times New Roman"/>
          <w:lang w:val="es-ES_tradnl"/>
        </w:rPr>
        <w:t xml:space="preserve">ste </w:t>
      </w:r>
      <w:r w:rsidRPr="00FE327F">
        <w:rPr>
          <w:rFonts w:ascii="Times New Roman" w:hAnsi="Times New Roman" w:cs="Times New Roman"/>
          <w:lang w:val="es-ES_tradnl"/>
        </w:rPr>
        <w:t>es un nuevo atributo. Para obtenerlo, se tuvo como base el atributo “facultad”, donde, dependiendo de la facultad del cuerpo académico, se asignó el campus correspondiente.</w:t>
      </w:r>
    </w:p>
    <w:p w14:paraId="63633B04" w14:textId="77777777" w:rsidR="00B402D9" w:rsidRPr="00FE327F" w:rsidRDefault="00B402D9" w:rsidP="00BD6F8B">
      <w:pPr>
        <w:pStyle w:val="Standard"/>
        <w:numPr>
          <w:ilvl w:val="0"/>
          <w:numId w:val="29"/>
        </w:numPr>
        <w:spacing w:line="360" w:lineRule="auto"/>
        <w:ind w:left="0" w:firstLine="708"/>
        <w:jc w:val="both"/>
        <w:rPr>
          <w:rFonts w:ascii="Times New Roman" w:hAnsi="Times New Roman" w:cs="Times New Roman"/>
          <w:lang w:val="en-US"/>
        </w:rPr>
      </w:pPr>
      <w:r w:rsidRPr="00BD6F8B">
        <w:rPr>
          <w:rFonts w:ascii="Times New Roman" w:hAnsi="Times New Roman" w:cs="Times New Roman"/>
          <w:i/>
          <w:iCs/>
          <w:lang w:val="es-ES_tradnl"/>
        </w:rPr>
        <w:t>Total de publicaciones</w:t>
      </w:r>
      <w:r w:rsidRPr="00FE327F">
        <w:rPr>
          <w:rFonts w:ascii="Times New Roman" w:hAnsi="Times New Roman" w:cs="Times New Roman"/>
          <w:lang w:val="es-ES_tradnl"/>
        </w:rPr>
        <w:t>. Se definieron categorías dependiendo del número de publicaciones totales de un cuerpo académico. Las etiquetas son:</w:t>
      </w:r>
    </w:p>
    <w:p w14:paraId="70DC008F" w14:textId="65E9C846" w:rsidR="00B402D9" w:rsidRPr="009D3FD7" w:rsidRDefault="00B402D9" w:rsidP="00BD6F8B">
      <w:pPr>
        <w:pStyle w:val="Standard"/>
        <w:numPr>
          <w:ilvl w:val="1"/>
          <w:numId w:val="29"/>
        </w:numPr>
        <w:spacing w:line="360" w:lineRule="auto"/>
        <w:ind w:left="2268" w:hanging="850"/>
        <w:jc w:val="both"/>
        <w:rPr>
          <w:rFonts w:ascii="Times New Roman" w:hAnsi="Times New Roman" w:cs="Times New Roman"/>
          <w:lang w:val="es-ES_tradnl"/>
        </w:rPr>
      </w:pPr>
      <w:r w:rsidRPr="009D3FD7">
        <w:rPr>
          <w:rFonts w:ascii="Times New Roman" w:hAnsi="Times New Roman" w:cs="Times New Roman"/>
          <w:lang w:val="es-ES_tradnl"/>
        </w:rPr>
        <w:t>Muy poco</w:t>
      </w:r>
      <w:r w:rsidR="00FE327F">
        <w:rPr>
          <w:rFonts w:ascii="Times New Roman" w:hAnsi="Times New Roman" w:cs="Times New Roman"/>
          <w:lang w:val="es-ES_tradnl"/>
        </w:rPr>
        <w:t>: d</w:t>
      </w:r>
      <w:r w:rsidRPr="009D3FD7">
        <w:rPr>
          <w:rFonts w:ascii="Times New Roman" w:hAnsi="Times New Roman" w:cs="Times New Roman"/>
          <w:lang w:val="es-ES_tradnl"/>
        </w:rPr>
        <w:t>e 0 a 20 publicaciones.</w:t>
      </w:r>
    </w:p>
    <w:p w14:paraId="430E74AC" w14:textId="54B4FFF1" w:rsidR="00B402D9" w:rsidRPr="009D3FD7" w:rsidRDefault="00B402D9" w:rsidP="00BD6F8B">
      <w:pPr>
        <w:pStyle w:val="Standard"/>
        <w:numPr>
          <w:ilvl w:val="1"/>
          <w:numId w:val="29"/>
        </w:numPr>
        <w:spacing w:line="360" w:lineRule="auto"/>
        <w:ind w:left="2268" w:hanging="850"/>
        <w:jc w:val="both"/>
        <w:rPr>
          <w:rFonts w:ascii="Times New Roman" w:hAnsi="Times New Roman" w:cs="Times New Roman"/>
          <w:lang w:val="es-ES_tradnl"/>
        </w:rPr>
      </w:pPr>
      <w:r w:rsidRPr="009D3FD7">
        <w:rPr>
          <w:rFonts w:ascii="Times New Roman" w:hAnsi="Times New Roman" w:cs="Times New Roman"/>
          <w:lang w:val="es-ES_tradnl"/>
        </w:rPr>
        <w:t>Poco</w:t>
      </w:r>
      <w:r w:rsidR="00FE327F">
        <w:rPr>
          <w:rFonts w:ascii="Times New Roman" w:hAnsi="Times New Roman" w:cs="Times New Roman"/>
          <w:lang w:val="es-ES_tradnl"/>
        </w:rPr>
        <w:t>: d</w:t>
      </w:r>
      <w:r w:rsidRPr="009D3FD7">
        <w:rPr>
          <w:rFonts w:ascii="Times New Roman" w:hAnsi="Times New Roman" w:cs="Times New Roman"/>
          <w:lang w:val="es-ES_tradnl"/>
        </w:rPr>
        <w:t>e 21 a 41 publicaciones.</w:t>
      </w:r>
    </w:p>
    <w:p w14:paraId="1C9EB4BE" w14:textId="3ECBAA93" w:rsidR="00B402D9" w:rsidRPr="009D3FD7" w:rsidRDefault="00B402D9" w:rsidP="00BD6F8B">
      <w:pPr>
        <w:pStyle w:val="Standard"/>
        <w:numPr>
          <w:ilvl w:val="1"/>
          <w:numId w:val="29"/>
        </w:numPr>
        <w:spacing w:line="360" w:lineRule="auto"/>
        <w:ind w:left="2268" w:hanging="850"/>
        <w:jc w:val="both"/>
        <w:rPr>
          <w:rFonts w:ascii="Times New Roman" w:hAnsi="Times New Roman" w:cs="Times New Roman"/>
          <w:lang w:val="es-ES_tradnl"/>
        </w:rPr>
      </w:pPr>
      <w:r w:rsidRPr="009D3FD7">
        <w:rPr>
          <w:rFonts w:ascii="Times New Roman" w:hAnsi="Times New Roman" w:cs="Times New Roman"/>
          <w:lang w:val="es-ES_tradnl"/>
        </w:rPr>
        <w:t>Regular</w:t>
      </w:r>
      <w:r w:rsidR="00FE327F">
        <w:rPr>
          <w:rFonts w:ascii="Times New Roman" w:hAnsi="Times New Roman" w:cs="Times New Roman"/>
          <w:lang w:val="es-ES_tradnl"/>
        </w:rPr>
        <w:t>: d</w:t>
      </w:r>
      <w:r w:rsidRPr="009D3FD7">
        <w:rPr>
          <w:rFonts w:ascii="Times New Roman" w:hAnsi="Times New Roman" w:cs="Times New Roman"/>
          <w:lang w:val="es-ES_tradnl"/>
        </w:rPr>
        <w:t>e 42 a 62 publicaciones.</w:t>
      </w:r>
    </w:p>
    <w:p w14:paraId="0F8890BA" w14:textId="265BA411" w:rsidR="00B402D9" w:rsidRPr="009D3FD7" w:rsidRDefault="00B402D9" w:rsidP="00BD6F8B">
      <w:pPr>
        <w:pStyle w:val="Standard"/>
        <w:numPr>
          <w:ilvl w:val="1"/>
          <w:numId w:val="29"/>
        </w:numPr>
        <w:spacing w:line="360" w:lineRule="auto"/>
        <w:ind w:left="2268" w:hanging="850"/>
        <w:jc w:val="both"/>
        <w:rPr>
          <w:rFonts w:ascii="Times New Roman" w:hAnsi="Times New Roman" w:cs="Times New Roman"/>
          <w:lang w:val="es-ES_tradnl"/>
        </w:rPr>
      </w:pPr>
      <w:r w:rsidRPr="009D3FD7">
        <w:rPr>
          <w:rFonts w:ascii="Times New Roman" w:hAnsi="Times New Roman" w:cs="Times New Roman"/>
          <w:lang w:val="es-ES_tradnl"/>
        </w:rPr>
        <w:t>Mucho</w:t>
      </w:r>
      <w:r w:rsidR="00FE327F">
        <w:rPr>
          <w:rFonts w:ascii="Times New Roman" w:hAnsi="Times New Roman" w:cs="Times New Roman"/>
          <w:lang w:val="es-ES_tradnl"/>
        </w:rPr>
        <w:t>: d</w:t>
      </w:r>
      <w:r w:rsidRPr="009D3FD7">
        <w:rPr>
          <w:rFonts w:ascii="Times New Roman" w:hAnsi="Times New Roman" w:cs="Times New Roman"/>
          <w:lang w:val="es-ES_tradnl"/>
        </w:rPr>
        <w:t>e 63 a 83 publicaciones.</w:t>
      </w:r>
    </w:p>
    <w:p w14:paraId="0524EFCA" w14:textId="24B1F1C6" w:rsidR="00B402D9" w:rsidRPr="009D3FD7" w:rsidRDefault="00B402D9" w:rsidP="00BD6F8B">
      <w:pPr>
        <w:pStyle w:val="Standard"/>
        <w:numPr>
          <w:ilvl w:val="1"/>
          <w:numId w:val="29"/>
        </w:numPr>
        <w:spacing w:line="360" w:lineRule="auto"/>
        <w:ind w:left="2268" w:hanging="850"/>
        <w:jc w:val="both"/>
        <w:rPr>
          <w:rFonts w:ascii="Times New Roman" w:hAnsi="Times New Roman" w:cs="Times New Roman"/>
          <w:lang w:val="es-ES_tradnl"/>
        </w:rPr>
      </w:pPr>
      <w:r w:rsidRPr="009D3FD7">
        <w:rPr>
          <w:rFonts w:ascii="Times New Roman" w:hAnsi="Times New Roman" w:cs="Times New Roman"/>
          <w:lang w:val="es-ES_tradnl"/>
        </w:rPr>
        <w:t>Demasiado</w:t>
      </w:r>
      <w:r w:rsidR="00FE327F">
        <w:rPr>
          <w:rFonts w:ascii="Times New Roman" w:hAnsi="Times New Roman" w:cs="Times New Roman"/>
          <w:lang w:val="es-ES_tradnl"/>
        </w:rPr>
        <w:t>: m</w:t>
      </w:r>
      <w:r w:rsidRPr="009D3FD7">
        <w:rPr>
          <w:rFonts w:ascii="Times New Roman" w:hAnsi="Times New Roman" w:cs="Times New Roman"/>
          <w:lang w:val="es-ES_tradnl"/>
        </w:rPr>
        <w:t>ás de 84 publicaciones.</w:t>
      </w:r>
    </w:p>
    <w:p w14:paraId="750FBF0B" w14:textId="77777777" w:rsidR="00B402D9" w:rsidRPr="009D3FD7"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Para profesores:</w:t>
      </w:r>
    </w:p>
    <w:p w14:paraId="7820FEB5" w14:textId="28AEE390" w:rsidR="00B402D9" w:rsidRPr="009D3FD7" w:rsidRDefault="00B402D9" w:rsidP="00BD6F8B">
      <w:pPr>
        <w:pStyle w:val="Standard"/>
        <w:numPr>
          <w:ilvl w:val="0"/>
          <w:numId w:val="29"/>
        </w:numPr>
        <w:spacing w:line="360" w:lineRule="auto"/>
        <w:ind w:left="0" w:firstLine="708"/>
        <w:jc w:val="both"/>
        <w:rPr>
          <w:rFonts w:ascii="Times New Roman" w:hAnsi="Times New Roman" w:cs="Times New Roman"/>
        </w:rPr>
      </w:pPr>
      <w:r w:rsidRPr="00BD6F8B">
        <w:rPr>
          <w:rFonts w:ascii="Times New Roman" w:hAnsi="Times New Roman" w:cs="Times New Roman"/>
          <w:i/>
          <w:iCs/>
          <w:lang w:val="es-ES_tradnl"/>
        </w:rPr>
        <w:t>Cuartil</w:t>
      </w:r>
      <w:r w:rsidRPr="009D3FD7">
        <w:rPr>
          <w:rFonts w:ascii="Times New Roman" w:hAnsi="Times New Roman" w:cs="Times New Roman"/>
          <w:lang w:val="es-ES_tradnl"/>
        </w:rPr>
        <w:t xml:space="preserve">. Asigna una letra </w:t>
      </w:r>
      <w:r w:rsidR="00431331">
        <w:rPr>
          <w:rFonts w:ascii="Times New Roman" w:hAnsi="Times New Roman" w:cs="Times New Roman"/>
          <w:lang w:val="es-ES_tradnl"/>
        </w:rPr>
        <w:t xml:space="preserve">del alfabeto </w:t>
      </w:r>
      <w:r w:rsidRPr="009D3FD7">
        <w:rPr>
          <w:rFonts w:ascii="Times New Roman" w:hAnsi="Times New Roman" w:cs="Times New Roman"/>
          <w:lang w:val="es-ES_tradnl"/>
        </w:rPr>
        <w:t>dependiendo del número de citas que un académico tenga:</w:t>
      </w:r>
    </w:p>
    <w:p w14:paraId="24D84D62" w14:textId="45E14E0B"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 xml:space="preserve">De </w:t>
      </w:r>
      <w:r w:rsidR="00FE327F">
        <w:rPr>
          <w:rFonts w:ascii="Times New Roman" w:hAnsi="Times New Roman" w:cs="Times New Roman"/>
          <w:lang w:val="es-ES_tradnl"/>
        </w:rPr>
        <w:t>cero</w:t>
      </w:r>
      <w:r w:rsidR="00FE327F" w:rsidRPr="009D3FD7">
        <w:rPr>
          <w:rFonts w:ascii="Times New Roman" w:hAnsi="Times New Roman" w:cs="Times New Roman"/>
          <w:lang w:val="es-ES_tradnl"/>
        </w:rPr>
        <w:t xml:space="preserve"> </w:t>
      </w:r>
      <w:r w:rsidRPr="009D3FD7">
        <w:rPr>
          <w:rFonts w:ascii="Times New Roman" w:hAnsi="Times New Roman" w:cs="Times New Roman"/>
          <w:lang w:val="es-ES_tradnl"/>
        </w:rPr>
        <w:t xml:space="preserve">a </w:t>
      </w:r>
      <w:r w:rsidR="00FE327F">
        <w:rPr>
          <w:rFonts w:ascii="Times New Roman" w:hAnsi="Times New Roman" w:cs="Times New Roman"/>
          <w:lang w:val="es-ES_tradnl"/>
        </w:rPr>
        <w:t>dos</w:t>
      </w:r>
      <w:r w:rsidR="00FE327F" w:rsidRPr="009D3FD7">
        <w:rPr>
          <w:rFonts w:ascii="Times New Roman" w:hAnsi="Times New Roman" w:cs="Times New Roman"/>
          <w:lang w:val="es-ES_tradnl"/>
        </w:rPr>
        <w:t xml:space="preserve"> </w:t>
      </w:r>
      <w:r w:rsidRPr="009D3FD7">
        <w:rPr>
          <w:rFonts w:ascii="Times New Roman" w:hAnsi="Times New Roman" w:cs="Times New Roman"/>
          <w:lang w:val="es-ES_tradnl"/>
        </w:rPr>
        <w:t>citas.</w:t>
      </w:r>
    </w:p>
    <w:p w14:paraId="191D642C" w14:textId="7A9C7D5F"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 xml:space="preserve">De </w:t>
      </w:r>
      <w:r w:rsidR="00FE327F">
        <w:rPr>
          <w:rFonts w:ascii="Times New Roman" w:hAnsi="Times New Roman" w:cs="Times New Roman"/>
          <w:lang w:val="es-ES_tradnl"/>
        </w:rPr>
        <w:t>tres</w:t>
      </w:r>
      <w:r w:rsidR="00FE327F" w:rsidRPr="009D3FD7">
        <w:rPr>
          <w:rFonts w:ascii="Times New Roman" w:hAnsi="Times New Roman" w:cs="Times New Roman"/>
          <w:lang w:val="es-ES_tradnl"/>
        </w:rPr>
        <w:t xml:space="preserve"> </w:t>
      </w:r>
      <w:r w:rsidRPr="009D3FD7">
        <w:rPr>
          <w:rFonts w:ascii="Times New Roman" w:hAnsi="Times New Roman" w:cs="Times New Roman"/>
          <w:lang w:val="es-ES_tradnl"/>
        </w:rPr>
        <w:t xml:space="preserve">a </w:t>
      </w:r>
      <w:r w:rsidR="00FE327F">
        <w:rPr>
          <w:rFonts w:ascii="Times New Roman" w:hAnsi="Times New Roman" w:cs="Times New Roman"/>
          <w:lang w:val="es-ES_tradnl"/>
        </w:rPr>
        <w:t>cinco</w:t>
      </w:r>
      <w:r w:rsidR="00FE327F" w:rsidRPr="009D3FD7">
        <w:rPr>
          <w:rFonts w:ascii="Times New Roman" w:hAnsi="Times New Roman" w:cs="Times New Roman"/>
          <w:lang w:val="es-ES_tradnl"/>
        </w:rPr>
        <w:t xml:space="preserve"> </w:t>
      </w:r>
      <w:r w:rsidRPr="009D3FD7">
        <w:rPr>
          <w:rFonts w:ascii="Times New Roman" w:hAnsi="Times New Roman" w:cs="Times New Roman"/>
          <w:lang w:val="es-ES_tradnl"/>
        </w:rPr>
        <w:t>citas.</w:t>
      </w:r>
    </w:p>
    <w:p w14:paraId="1798AEF9" w14:textId="0D840198"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 xml:space="preserve">De </w:t>
      </w:r>
      <w:r w:rsidR="00FE327F">
        <w:rPr>
          <w:rFonts w:ascii="Times New Roman" w:hAnsi="Times New Roman" w:cs="Times New Roman"/>
          <w:lang w:val="es-ES_tradnl"/>
        </w:rPr>
        <w:t>seis</w:t>
      </w:r>
      <w:r w:rsidR="00FE327F" w:rsidRPr="009D3FD7">
        <w:rPr>
          <w:rFonts w:ascii="Times New Roman" w:hAnsi="Times New Roman" w:cs="Times New Roman"/>
          <w:lang w:val="es-ES_tradnl"/>
        </w:rPr>
        <w:t xml:space="preserve"> </w:t>
      </w:r>
      <w:r w:rsidRPr="009D3FD7">
        <w:rPr>
          <w:rFonts w:ascii="Times New Roman" w:hAnsi="Times New Roman" w:cs="Times New Roman"/>
          <w:lang w:val="es-ES_tradnl"/>
        </w:rPr>
        <w:t xml:space="preserve">a </w:t>
      </w:r>
      <w:r w:rsidR="00FE327F">
        <w:rPr>
          <w:rFonts w:ascii="Times New Roman" w:hAnsi="Times New Roman" w:cs="Times New Roman"/>
          <w:lang w:val="es-ES_tradnl"/>
        </w:rPr>
        <w:t>nueve</w:t>
      </w:r>
      <w:r w:rsidR="00FE327F" w:rsidRPr="009D3FD7">
        <w:rPr>
          <w:rFonts w:ascii="Times New Roman" w:hAnsi="Times New Roman" w:cs="Times New Roman"/>
          <w:lang w:val="es-ES_tradnl"/>
        </w:rPr>
        <w:t xml:space="preserve"> </w:t>
      </w:r>
      <w:r w:rsidRPr="009D3FD7">
        <w:rPr>
          <w:rFonts w:ascii="Times New Roman" w:hAnsi="Times New Roman" w:cs="Times New Roman"/>
          <w:lang w:val="es-ES_tradnl"/>
        </w:rPr>
        <w:t>citas.</w:t>
      </w:r>
    </w:p>
    <w:p w14:paraId="577D48C4" w14:textId="3C740ED6"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De 10 a 19 citas.</w:t>
      </w:r>
    </w:p>
    <w:p w14:paraId="7C5D7DE3" w14:textId="4B6A0ACC"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De 20 a 29 citas.</w:t>
      </w:r>
    </w:p>
    <w:p w14:paraId="29B362E1" w14:textId="3E2D12E5"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lastRenderedPageBreak/>
        <w:t>De 30 a 39 citas.</w:t>
      </w:r>
    </w:p>
    <w:p w14:paraId="61E51D7D" w14:textId="623AAC69"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De 40 a 79 citas.</w:t>
      </w:r>
    </w:p>
    <w:p w14:paraId="2DA936C1" w14:textId="7FF53472"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De 80 a 932 citas.</w:t>
      </w:r>
    </w:p>
    <w:p w14:paraId="4FA644A2" w14:textId="7CEA06BA"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Más de 933 citas.</w:t>
      </w:r>
    </w:p>
    <w:p w14:paraId="38A3CF5F" w14:textId="0DF85D47" w:rsidR="00B402D9" w:rsidRPr="009D3FD7" w:rsidRDefault="00B402D9" w:rsidP="00BD6F8B">
      <w:pPr>
        <w:pStyle w:val="Standard"/>
        <w:numPr>
          <w:ilvl w:val="0"/>
          <w:numId w:val="29"/>
        </w:numPr>
        <w:spacing w:line="360" w:lineRule="auto"/>
        <w:ind w:left="0" w:firstLine="708"/>
        <w:jc w:val="both"/>
        <w:rPr>
          <w:rFonts w:ascii="Times New Roman" w:hAnsi="Times New Roman" w:cs="Times New Roman"/>
        </w:rPr>
      </w:pPr>
      <w:r w:rsidRPr="00BD6F8B">
        <w:rPr>
          <w:rFonts w:ascii="Times New Roman" w:hAnsi="Times New Roman" w:cs="Times New Roman"/>
          <w:i/>
          <w:iCs/>
          <w:lang w:val="es-ES_tradnl"/>
        </w:rPr>
        <w:t>Total Scopus</w:t>
      </w:r>
      <w:r w:rsidRPr="009D3FD7">
        <w:rPr>
          <w:rFonts w:ascii="Times New Roman" w:hAnsi="Times New Roman" w:cs="Times New Roman"/>
          <w:lang w:val="es-ES_tradnl"/>
        </w:rPr>
        <w:t>. Se tiene una categorización con el fin de asignar un valor dependiendo del número de publicaciones indizadas por Scopus</w:t>
      </w:r>
      <w:r w:rsidR="00FE327F">
        <w:rPr>
          <w:rFonts w:ascii="Times New Roman" w:hAnsi="Times New Roman" w:cs="Times New Roman"/>
          <w:lang w:val="es-ES_tradnl"/>
        </w:rPr>
        <w:t>.</w:t>
      </w:r>
      <w:r w:rsidRPr="009D3FD7">
        <w:rPr>
          <w:rFonts w:ascii="Times New Roman" w:hAnsi="Times New Roman" w:cs="Times New Roman"/>
          <w:lang w:val="es-ES_tradnl"/>
        </w:rPr>
        <w:t xml:space="preserve"> </w:t>
      </w:r>
      <w:r w:rsidR="00FE327F">
        <w:rPr>
          <w:rFonts w:ascii="Times New Roman" w:hAnsi="Times New Roman" w:cs="Times New Roman"/>
          <w:lang w:val="es-ES_tradnl"/>
        </w:rPr>
        <w:t>D</w:t>
      </w:r>
      <w:r w:rsidR="00FE327F" w:rsidRPr="009D3FD7">
        <w:rPr>
          <w:rFonts w:ascii="Times New Roman" w:hAnsi="Times New Roman" w:cs="Times New Roman"/>
          <w:lang w:val="es-ES_tradnl"/>
        </w:rPr>
        <w:t xml:space="preserve">ichos </w:t>
      </w:r>
      <w:r w:rsidRPr="009D3FD7">
        <w:rPr>
          <w:rFonts w:ascii="Times New Roman" w:hAnsi="Times New Roman" w:cs="Times New Roman"/>
          <w:lang w:val="es-ES_tradnl"/>
        </w:rPr>
        <w:t>valores son:</w:t>
      </w:r>
    </w:p>
    <w:p w14:paraId="7F574527" w14:textId="0C1F13E9"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Muy poco</w:t>
      </w:r>
      <w:r w:rsidR="00FE327F">
        <w:rPr>
          <w:rFonts w:ascii="Times New Roman" w:hAnsi="Times New Roman" w:cs="Times New Roman"/>
          <w:lang w:val="es-ES_tradnl"/>
        </w:rPr>
        <w:t>: d</w:t>
      </w:r>
      <w:r w:rsidRPr="009D3FD7">
        <w:rPr>
          <w:rFonts w:ascii="Times New Roman" w:hAnsi="Times New Roman" w:cs="Times New Roman"/>
          <w:lang w:val="es-ES_tradnl"/>
        </w:rPr>
        <w:t>e 0 a 30 publicaciones.</w:t>
      </w:r>
    </w:p>
    <w:p w14:paraId="5204DA9C" w14:textId="2E309417"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Poco</w:t>
      </w:r>
      <w:r w:rsidR="00FE327F">
        <w:rPr>
          <w:rFonts w:ascii="Times New Roman" w:hAnsi="Times New Roman" w:cs="Times New Roman"/>
          <w:lang w:val="es-ES_tradnl"/>
        </w:rPr>
        <w:t>:</w:t>
      </w:r>
      <w:r w:rsidR="00FE327F" w:rsidRPr="009D3FD7">
        <w:rPr>
          <w:rFonts w:ascii="Times New Roman" w:hAnsi="Times New Roman" w:cs="Times New Roman"/>
          <w:lang w:val="es-ES_tradnl"/>
        </w:rPr>
        <w:t xml:space="preserve"> </w:t>
      </w:r>
      <w:r w:rsidR="00FE327F">
        <w:rPr>
          <w:rFonts w:ascii="Times New Roman" w:hAnsi="Times New Roman" w:cs="Times New Roman"/>
          <w:lang w:val="es-ES_tradnl"/>
        </w:rPr>
        <w:t>d</w:t>
      </w:r>
      <w:r w:rsidR="00FE327F" w:rsidRPr="009D3FD7">
        <w:rPr>
          <w:rFonts w:ascii="Times New Roman" w:hAnsi="Times New Roman" w:cs="Times New Roman"/>
          <w:lang w:val="es-ES_tradnl"/>
        </w:rPr>
        <w:t xml:space="preserve">e </w:t>
      </w:r>
      <w:r w:rsidRPr="009D3FD7">
        <w:rPr>
          <w:rFonts w:ascii="Times New Roman" w:hAnsi="Times New Roman" w:cs="Times New Roman"/>
          <w:lang w:val="es-ES_tradnl"/>
        </w:rPr>
        <w:t>31 a 60 publicaciones.</w:t>
      </w:r>
    </w:p>
    <w:p w14:paraId="1F436CD0" w14:textId="692E9A25"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Regular</w:t>
      </w:r>
      <w:r w:rsidR="00FE327F">
        <w:rPr>
          <w:rFonts w:ascii="Times New Roman" w:hAnsi="Times New Roman" w:cs="Times New Roman"/>
          <w:lang w:val="es-ES_tradnl"/>
        </w:rPr>
        <w:t>:</w:t>
      </w:r>
      <w:r w:rsidR="00FE327F" w:rsidRPr="009D3FD7">
        <w:rPr>
          <w:rFonts w:ascii="Times New Roman" w:hAnsi="Times New Roman" w:cs="Times New Roman"/>
          <w:lang w:val="es-ES_tradnl"/>
        </w:rPr>
        <w:t xml:space="preserve"> </w:t>
      </w:r>
      <w:r w:rsidR="00FE327F">
        <w:rPr>
          <w:rFonts w:ascii="Times New Roman" w:hAnsi="Times New Roman" w:cs="Times New Roman"/>
          <w:lang w:val="es-ES_tradnl"/>
        </w:rPr>
        <w:t>d</w:t>
      </w:r>
      <w:r w:rsidR="00FE327F" w:rsidRPr="009D3FD7">
        <w:rPr>
          <w:rFonts w:ascii="Times New Roman" w:hAnsi="Times New Roman" w:cs="Times New Roman"/>
          <w:lang w:val="es-ES_tradnl"/>
        </w:rPr>
        <w:t xml:space="preserve">e </w:t>
      </w:r>
      <w:r w:rsidRPr="009D3FD7">
        <w:rPr>
          <w:rFonts w:ascii="Times New Roman" w:hAnsi="Times New Roman" w:cs="Times New Roman"/>
          <w:lang w:val="es-ES_tradnl"/>
        </w:rPr>
        <w:t>61 a 90 publicaciones.</w:t>
      </w:r>
    </w:p>
    <w:p w14:paraId="78B22EBE" w14:textId="108E6580"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Mucho</w:t>
      </w:r>
      <w:r w:rsidR="00FE327F">
        <w:rPr>
          <w:rFonts w:ascii="Times New Roman" w:hAnsi="Times New Roman" w:cs="Times New Roman"/>
          <w:lang w:val="es-ES_tradnl"/>
        </w:rPr>
        <w:t>:</w:t>
      </w:r>
      <w:r w:rsidR="00FE327F" w:rsidRPr="009D3FD7">
        <w:rPr>
          <w:rFonts w:ascii="Times New Roman" w:hAnsi="Times New Roman" w:cs="Times New Roman"/>
          <w:lang w:val="es-ES_tradnl"/>
        </w:rPr>
        <w:t xml:space="preserve"> </w:t>
      </w:r>
      <w:r w:rsidR="00FE327F">
        <w:rPr>
          <w:rFonts w:ascii="Times New Roman" w:hAnsi="Times New Roman" w:cs="Times New Roman"/>
          <w:lang w:val="es-ES_tradnl"/>
        </w:rPr>
        <w:t>d</w:t>
      </w:r>
      <w:r w:rsidR="00FE327F" w:rsidRPr="009D3FD7">
        <w:rPr>
          <w:rFonts w:ascii="Times New Roman" w:hAnsi="Times New Roman" w:cs="Times New Roman"/>
          <w:lang w:val="es-ES_tradnl"/>
        </w:rPr>
        <w:t xml:space="preserve">e </w:t>
      </w:r>
      <w:r w:rsidRPr="009D3FD7">
        <w:rPr>
          <w:rFonts w:ascii="Times New Roman" w:hAnsi="Times New Roman" w:cs="Times New Roman"/>
          <w:lang w:val="es-ES_tradnl"/>
        </w:rPr>
        <w:t>91 a 120 publicaciones.</w:t>
      </w:r>
    </w:p>
    <w:p w14:paraId="66B81E4A" w14:textId="2FF52B2E"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Demasiado</w:t>
      </w:r>
      <w:r w:rsidR="00FE327F">
        <w:rPr>
          <w:rFonts w:ascii="Times New Roman" w:hAnsi="Times New Roman" w:cs="Times New Roman"/>
          <w:lang w:val="es-ES_tradnl"/>
        </w:rPr>
        <w:t>:</w:t>
      </w:r>
      <w:r w:rsidR="00FE327F" w:rsidRPr="009D3FD7">
        <w:rPr>
          <w:rFonts w:ascii="Times New Roman" w:hAnsi="Times New Roman" w:cs="Times New Roman"/>
          <w:lang w:val="es-ES_tradnl"/>
        </w:rPr>
        <w:t xml:space="preserve"> </w:t>
      </w:r>
      <w:r w:rsidR="00FE327F">
        <w:rPr>
          <w:rFonts w:ascii="Times New Roman" w:hAnsi="Times New Roman" w:cs="Times New Roman"/>
          <w:lang w:val="es-ES_tradnl"/>
        </w:rPr>
        <w:t>m</w:t>
      </w:r>
      <w:r w:rsidRPr="009D3FD7">
        <w:rPr>
          <w:rFonts w:ascii="Times New Roman" w:hAnsi="Times New Roman" w:cs="Times New Roman"/>
          <w:lang w:val="es-ES_tradnl"/>
        </w:rPr>
        <w:t>ás de 121 publicaciones.</w:t>
      </w:r>
    </w:p>
    <w:p w14:paraId="406EF30C" w14:textId="607D0630" w:rsidR="00B402D9" w:rsidRPr="009D3FD7" w:rsidRDefault="00B402D9" w:rsidP="00BD6F8B">
      <w:pPr>
        <w:pStyle w:val="Standard"/>
        <w:numPr>
          <w:ilvl w:val="0"/>
          <w:numId w:val="29"/>
        </w:numPr>
        <w:spacing w:line="360" w:lineRule="auto"/>
        <w:ind w:left="0" w:firstLine="708"/>
        <w:jc w:val="both"/>
        <w:rPr>
          <w:rFonts w:ascii="Times New Roman" w:hAnsi="Times New Roman" w:cs="Times New Roman"/>
        </w:rPr>
      </w:pPr>
      <w:r w:rsidRPr="00BD6F8B">
        <w:rPr>
          <w:rFonts w:ascii="Times New Roman" w:hAnsi="Times New Roman" w:cs="Times New Roman"/>
          <w:i/>
          <w:iCs/>
          <w:lang w:val="es-ES_tradnl"/>
        </w:rPr>
        <w:t xml:space="preserve">Total </w:t>
      </w:r>
      <w:r w:rsidR="00FE327F" w:rsidRPr="00BD6F8B">
        <w:rPr>
          <w:rFonts w:ascii="Times New Roman" w:hAnsi="Times New Roman" w:cs="Times New Roman"/>
          <w:i/>
          <w:iCs/>
          <w:lang w:val="es-ES_tradnl"/>
        </w:rPr>
        <w:t>r</w:t>
      </w:r>
      <w:r w:rsidRPr="00BD6F8B">
        <w:rPr>
          <w:rFonts w:ascii="Times New Roman" w:hAnsi="Times New Roman" w:cs="Times New Roman"/>
          <w:i/>
          <w:iCs/>
          <w:lang w:val="es-ES_tradnl"/>
        </w:rPr>
        <w:t>epositorio</w:t>
      </w:r>
      <w:r w:rsidRPr="00BD6F8B">
        <w:rPr>
          <w:rFonts w:ascii="Times New Roman" w:hAnsi="Times New Roman" w:cs="Times New Roman"/>
          <w:lang w:val="es-ES_tradnl"/>
        </w:rPr>
        <w:t xml:space="preserve">. </w:t>
      </w:r>
      <w:r w:rsidR="00FE327F">
        <w:rPr>
          <w:rFonts w:ascii="Times New Roman" w:hAnsi="Times New Roman" w:cs="Times New Roman"/>
          <w:lang w:val="es-ES_tradnl"/>
        </w:rPr>
        <w:t>Para</w:t>
      </w:r>
      <w:r w:rsidRPr="009D3FD7">
        <w:rPr>
          <w:rFonts w:ascii="Times New Roman" w:hAnsi="Times New Roman" w:cs="Times New Roman"/>
          <w:lang w:val="es-ES_tradnl"/>
        </w:rPr>
        <w:t xml:space="preserve"> tener una mejor representación de datos, se manejó una escala </w:t>
      </w:r>
      <w:r w:rsidR="00FE327F">
        <w:rPr>
          <w:rFonts w:ascii="Times New Roman" w:hAnsi="Times New Roman" w:cs="Times New Roman"/>
          <w:lang w:val="es-ES_tradnl"/>
        </w:rPr>
        <w:t xml:space="preserve">y así </w:t>
      </w:r>
      <w:r w:rsidR="00781235">
        <w:rPr>
          <w:rFonts w:ascii="Times New Roman" w:hAnsi="Times New Roman" w:cs="Times New Roman"/>
          <w:lang w:val="es-ES_tradnl"/>
        </w:rPr>
        <w:t>se pudo</w:t>
      </w:r>
      <w:r w:rsidRPr="009D3FD7">
        <w:rPr>
          <w:rFonts w:ascii="Times New Roman" w:hAnsi="Times New Roman" w:cs="Times New Roman"/>
          <w:lang w:val="es-ES_tradnl"/>
        </w:rPr>
        <w:t xml:space="preserve"> asignar </w:t>
      </w:r>
      <w:r w:rsidR="00431331">
        <w:rPr>
          <w:rFonts w:ascii="Times New Roman" w:hAnsi="Times New Roman" w:cs="Times New Roman"/>
          <w:lang w:val="es-ES_tradnl"/>
        </w:rPr>
        <w:t>una etiqueta</w:t>
      </w:r>
      <w:r w:rsidRPr="009D3FD7">
        <w:rPr>
          <w:rFonts w:ascii="Times New Roman" w:hAnsi="Times New Roman" w:cs="Times New Roman"/>
          <w:lang w:val="es-ES_tradnl"/>
        </w:rPr>
        <w:t xml:space="preserve"> dependiendo del número de publicaciones de un investigador indizadas por el Repositorio Nacional</w:t>
      </w:r>
      <w:r w:rsidR="00FE327F">
        <w:rPr>
          <w:rFonts w:ascii="Times New Roman" w:hAnsi="Times New Roman" w:cs="Times New Roman"/>
          <w:lang w:val="es-ES_tradnl"/>
        </w:rPr>
        <w:t>.</w:t>
      </w:r>
      <w:r w:rsidRPr="009D3FD7">
        <w:rPr>
          <w:rFonts w:ascii="Times New Roman" w:hAnsi="Times New Roman" w:cs="Times New Roman"/>
          <w:lang w:val="es-ES_tradnl"/>
        </w:rPr>
        <w:t xml:space="preserve"> </w:t>
      </w:r>
      <w:r w:rsidR="00FE327F">
        <w:rPr>
          <w:rFonts w:ascii="Times New Roman" w:hAnsi="Times New Roman" w:cs="Times New Roman"/>
          <w:lang w:val="es-ES_tradnl"/>
        </w:rPr>
        <w:t>D</w:t>
      </w:r>
      <w:r w:rsidR="00FE327F" w:rsidRPr="009D3FD7">
        <w:rPr>
          <w:rFonts w:ascii="Times New Roman" w:hAnsi="Times New Roman" w:cs="Times New Roman"/>
          <w:lang w:val="es-ES_tradnl"/>
        </w:rPr>
        <w:t>ich</w:t>
      </w:r>
      <w:r w:rsidR="00FE327F">
        <w:rPr>
          <w:rFonts w:ascii="Times New Roman" w:hAnsi="Times New Roman" w:cs="Times New Roman"/>
          <w:lang w:val="es-ES_tradnl"/>
        </w:rPr>
        <w:t>a</w:t>
      </w:r>
      <w:r w:rsidR="00FE327F" w:rsidRPr="009D3FD7">
        <w:rPr>
          <w:rFonts w:ascii="Times New Roman" w:hAnsi="Times New Roman" w:cs="Times New Roman"/>
          <w:lang w:val="es-ES_tradnl"/>
        </w:rPr>
        <w:t xml:space="preserve">s </w:t>
      </w:r>
      <w:r w:rsidR="00431331">
        <w:rPr>
          <w:rFonts w:ascii="Times New Roman" w:hAnsi="Times New Roman" w:cs="Times New Roman"/>
          <w:lang w:val="es-ES_tradnl"/>
        </w:rPr>
        <w:t>etiquetas</w:t>
      </w:r>
      <w:r w:rsidRPr="009D3FD7">
        <w:rPr>
          <w:rFonts w:ascii="Times New Roman" w:hAnsi="Times New Roman" w:cs="Times New Roman"/>
          <w:lang w:val="es-ES_tradnl"/>
        </w:rPr>
        <w:t xml:space="preserve"> son:</w:t>
      </w:r>
    </w:p>
    <w:p w14:paraId="7B6ED7FE" w14:textId="22718FEF"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Muy poco</w:t>
      </w:r>
      <w:r w:rsidR="00781235">
        <w:rPr>
          <w:rFonts w:ascii="Times New Roman" w:hAnsi="Times New Roman" w:cs="Times New Roman"/>
          <w:lang w:val="es-ES_tradnl"/>
        </w:rPr>
        <w:t>: d</w:t>
      </w:r>
      <w:r w:rsidRPr="009D3FD7">
        <w:rPr>
          <w:rFonts w:ascii="Times New Roman" w:hAnsi="Times New Roman" w:cs="Times New Roman"/>
          <w:lang w:val="es-ES_tradnl"/>
        </w:rPr>
        <w:t xml:space="preserve">e </w:t>
      </w:r>
      <w:r w:rsidR="00781235">
        <w:rPr>
          <w:rFonts w:ascii="Times New Roman" w:hAnsi="Times New Roman" w:cs="Times New Roman"/>
          <w:lang w:val="es-ES_tradnl"/>
        </w:rPr>
        <w:t>cero</w:t>
      </w:r>
      <w:r w:rsidRPr="009D3FD7">
        <w:rPr>
          <w:rFonts w:ascii="Times New Roman" w:hAnsi="Times New Roman" w:cs="Times New Roman"/>
          <w:lang w:val="es-ES_tradnl"/>
        </w:rPr>
        <w:t xml:space="preserve"> a </w:t>
      </w:r>
      <w:r w:rsidR="00781235">
        <w:rPr>
          <w:rFonts w:ascii="Times New Roman" w:hAnsi="Times New Roman" w:cs="Times New Roman"/>
          <w:lang w:val="es-ES_tradnl"/>
        </w:rPr>
        <w:t>una</w:t>
      </w:r>
      <w:r w:rsidR="00781235" w:rsidRPr="009D3FD7">
        <w:rPr>
          <w:rFonts w:ascii="Times New Roman" w:hAnsi="Times New Roman" w:cs="Times New Roman"/>
          <w:lang w:val="es-ES_tradnl"/>
        </w:rPr>
        <w:t xml:space="preserve"> </w:t>
      </w:r>
      <w:r w:rsidRPr="009D3FD7">
        <w:rPr>
          <w:rFonts w:ascii="Times New Roman" w:hAnsi="Times New Roman" w:cs="Times New Roman"/>
          <w:lang w:val="es-ES_tradnl"/>
        </w:rPr>
        <w:t>publicación.</w:t>
      </w:r>
    </w:p>
    <w:p w14:paraId="666113CC" w14:textId="3A1BB8F0"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Poco</w:t>
      </w:r>
      <w:r w:rsidR="00781235">
        <w:rPr>
          <w:rFonts w:ascii="Times New Roman" w:hAnsi="Times New Roman" w:cs="Times New Roman"/>
          <w:lang w:val="es-ES_tradnl"/>
        </w:rPr>
        <w:t>: d</w:t>
      </w:r>
      <w:r w:rsidRPr="009D3FD7">
        <w:rPr>
          <w:rFonts w:ascii="Times New Roman" w:hAnsi="Times New Roman" w:cs="Times New Roman"/>
          <w:lang w:val="es-ES_tradnl"/>
        </w:rPr>
        <w:t xml:space="preserve">e </w:t>
      </w:r>
      <w:r w:rsidR="00781235">
        <w:rPr>
          <w:rFonts w:ascii="Times New Roman" w:hAnsi="Times New Roman" w:cs="Times New Roman"/>
          <w:lang w:val="es-ES_tradnl"/>
        </w:rPr>
        <w:t>dos</w:t>
      </w:r>
      <w:r w:rsidRPr="009D3FD7">
        <w:rPr>
          <w:rFonts w:ascii="Times New Roman" w:hAnsi="Times New Roman" w:cs="Times New Roman"/>
          <w:lang w:val="es-ES_tradnl"/>
        </w:rPr>
        <w:t xml:space="preserve"> a </w:t>
      </w:r>
      <w:r w:rsidR="00781235">
        <w:rPr>
          <w:rFonts w:ascii="Times New Roman" w:hAnsi="Times New Roman" w:cs="Times New Roman"/>
          <w:lang w:val="es-ES_tradnl"/>
        </w:rPr>
        <w:t>tres</w:t>
      </w:r>
      <w:r w:rsidR="00781235" w:rsidRPr="009D3FD7">
        <w:rPr>
          <w:rFonts w:ascii="Times New Roman" w:hAnsi="Times New Roman" w:cs="Times New Roman"/>
          <w:lang w:val="es-ES_tradnl"/>
        </w:rPr>
        <w:t xml:space="preserve"> </w:t>
      </w:r>
      <w:r w:rsidRPr="009D3FD7">
        <w:rPr>
          <w:rFonts w:ascii="Times New Roman" w:hAnsi="Times New Roman" w:cs="Times New Roman"/>
          <w:lang w:val="es-ES_tradnl"/>
        </w:rPr>
        <w:t>publicaciones.</w:t>
      </w:r>
    </w:p>
    <w:p w14:paraId="354161EF" w14:textId="28009E28"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Regular</w:t>
      </w:r>
      <w:r w:rsidR="00781235">
        <w:rPr>
          <w:rFonts w:ascii="Times New Roman" w:hAnsi="Times New Roman" w:cs="Times New Roman"/>
          <w:lang w:val="es-ES_tradnl"/>
        </w:rPr>
        <w:t>: d</w:t>
      </w:r>
      <w:r w:rsidRPr="009D3FD7">
        <w:rPr>
          <w:rFonts w:ascii="Times New Roman" w:hAnsi="Times New Roman" w:cs="Times New Roman"/>
          <w:lang w:val="es-ES_tradnl"/>
        </w:rPr>
        <w:t xml:space="preserve">e </w:t>
      </w:r>
      <w:r w:rsidR="00781235">
        <w:rPr>
          <w:rFonts w:ascii="Times New Roman" w:hAnsi="Times New Roman" w:cs="Times New Roman"/>
          <w:lang w:val="es-ES_tradnl"/>
        </w:rPr>
        <w:t>cuatro</w:t>
      </w:r>
      <w:r w:rsidR="00781235" w:rsidRPr="009D3FD7">
        <w:rPr>
          <w:rFonts w:ascii="Times New Roman" w:hAnsi="Times New Roman" w:cs="Times New Roman"/>
          <w:lang w:val="es-ES_tradnl"/>
        </w:rPr>
        <w:t xml:space="preserve"> </w:t>
      </w:r>
      <w:r w:rsidRPr="009D3FD7">
        <w:rPr>
          <w:rFonts w:ascii="Times New Roman" w:hAnsi="Times New Roman" w:cs="Times New Roman"/>
          <w:lang w:val="es-ES_tradnl"/>
        </w:rPr>
        <w:t xml:space="preserve">a </w:t>
      </w:r>
      <w:r w:rsidR="00781235">
        <w:rPr>
          <w:rFonts w:ascii="Times New Roman" w:hAnsi="Times New Roman" w:cs="Times New Roman"/>
          <w:lang w:val="es-ES_tradnl"/>
        </w:rPr>
        <w:t>cinco</w:t>
      </w:r>
      <w:r w:rsidR="00781235" w:rsidRPr="009D3FD7">
        <w:rPr>
          <w:rFonts w:ascii="Times New Roman" w:hAnsi="Times New Roman" w:cs="Times New Roman"/>
          <w:lang w:val="es-ES_tradnl"/>
        </w:rPr>
        <w:t xml:space="preserve"> </w:t>
      </w:r>
      <w:r w:rsidRPr="009D3FD7">
        <w:rPr>
          <w:rFonts w:ascii="Times New Roman" w:hAnsi="Times New Roman" w:cs="Times New Roman"/>
          <w:lang w:val="es-ES_tradnl"/>
        </w:rPr>
        <w:t>publicaciones.</w:t>
      </w:r>
    </w:p>
    <w:p w14:paraId="2856EC16" w14:textId="2396D266"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Mucho</w:t>
      </w:r>
      <w:r w:rsidR="00781235">
        <w:rPr>
          <w:rFonts w:ascii="Times New Roman" w:hAnsi="Times New Roman" w:cs="Times New Roman"/>
          <w:lang w:val="es-ES_tradnl"/>
        </w:rPr>
        <w:t>: d</w:t>
      </w:r>
      <w:r w:rsidRPr="009D3FD7">
        <w:rPr>
          <w:rFonts w:ascii="Times New Roman" w:hAnsi="Times New Roman" w:cs="Times New Roman"/>
          <w:lang w:val="es-ES_tradnl"/>
        </w:rPr>
        <w:t xml:space="preserve">e </w:t>
      </w:r>
      <w:r w:rsidR="00781235">
        <w:rPr>
          <w:rFonts w:ascii="Times New Roman" w:hAnsi="Times New Roman" w:cs="Times New Roman"/>
          <w:lang w:val="es-ES_tradnl"/>
        </w:rPr>
        <w:t>seis</w:t>
      </w:r>
      <w:r w:rsidRPr="009D3FD7">
        <w:rPr>
          <w:rFonts w:ascii="Times New Roman" w:hAnsi="Times New Roman" w:cs="Times New Roman"/>
          <w:lang w:val="es-ES_tradnl"/>
        </w:rPr>
        <w:t xml:space="preserve"> a </w:t>
      </w:r>
      <w:r w:rsidR="00781235">
        <w:rPr>
          <w:rFonts w:ascii="Times New Roman" w:hAnsi="Times New Roman" w:cs="Times New Roman"/>
          <w:lang w:val="es-ES_tradnl"/>
        </w:rPr>
        <w:t>siete</w:t>
      </w:r>
      <w:r w:rsidRPr="009D3FD7">
        <w:rPr>
          <w:rFonts w:ascii="Times New Roman" w:hAnsi="Times New Roman" w:cs="Times New Roman"/>
          <w:lang w:val="es-ES_tradnl"/>
        </w:rPr>
        <w:t xml:space="preserve"> publicaciones.</w:t>
      </w:r>
    </w:p>
    <w:p w14:paraId="29ABCECD" w14:textId="7F79042F" w:rsidR="00B402D9" w:rsidRPr="009D3FD7" w:rsidRDefault="00B402D9" w:rsidP="00BD6F8B">
      <w:pPr>
        <w:pStyle w:val="Standard"/>
        <w:numPr>
          <w:ilvl w:val="1"/>
          <w:numId w:val="29"/>
        </w:numPr>
        <w:spacing w:line="360" w:lineRule="auto"/>
        <w:ind w:hanging="730"/>
        <w:jc w:val="both"/>
        <w:rPr>
          <w:rFonts w:ascii="Times New Roman" w:hAnsi="Times New Roman" w:cs="Times New Roman"/>
          <w:lang w:val="es-ES_tradnl"/>
        </w:rPr>
      </w:pPr>
      <w:r w:rsidRPr="009D3FD7">
        <w:rPr>
          <w:rFonts w:ascii="Times New Roman" w:hAnsi="Times New Roman" w:cs="Times New Roman"/>
          <w:lang w:val="es-ES_tradnl"/>
        </w:rPr>
        <w:t>Demasiado</w:t>
      </w:r>
      <w:r w:rsidR="00781235">
        <w:rPr>
          <w:rFonts w:ascii="Times New Roman" w:hAnsi="Times New Roman" w:cs="Times New Roman"/>
          <w:lang w:val="es-ES_tradnl"/>
        </w:rPr>
        <w:t>: d</w:t>
      </w:r>
      <w:r w:rsidRPr="009D3FD7">
        <w:rPr>
          <w:rFonts w:ascii="Times New Roman" w:hAnsi="Times New Roman" w:cs="Times New Roman"/>
          <w:lang w:val="es-ES_tradnl"/>
        </w:rPr>
        <w:t xml:space="preserve">e </w:t>
      </w:r>
      <w:r w:rsidR="00781235">
        <w:rPr>
          <w:rFonts w:ascii="Times New Roman" w:hAnsi="Times New Roman" w:cs="Times New Roman"/>
          <w:lang w:val="es-ES_tradnl"/>
        </w:rPr>
        <w:t>ocho</w:t>
      </w:r>
      <w:r w:rsidRPr="009D3FD7">
        <w:rPr>
          <w:rFonts w:ascii="Times New Roman" w:hAnsi="Times New Roman" w:cs="Times New Roman"/>
          <w:lang w:val="es-ES_tradnl"/>
        </w:rPr>
        <w:t xml:space="preserve"> a </w:t>
      </w:r>
      <w:r w:rsidR="00781235">
        <w:rPr>
          <w:rFonts w:ascii="Times New Roman" w:hAnsi="Times New Roman" w:cs="Times New Roman"/>
          <w:lang w:val="es-ES_tradnl"/>
        </w:rPr>
        <w:t>nueve</w:t>
      </w:r>
      <w:r w:rsidRPr="009D3FD7">
        <w:rPr>
          <w:rFonts w:ascii="Times New Roman" w:hAnsi="Times New Roman" w:cs="Times New Roman"/>
          <w:lang w:val="es-ES_tradnl"/>
        </w:rPr>
        <w:t xml:space="preserve"> publicaciones.</w:t>
      </w:r>
    </w:p>
    <w:p w14:paraId="3F295AE6" w14:textId="7281F1F9" w:rsidR="00B402D9" w:rsidRPr="009D3FD7" w:rsidRDefault="00B402D9" w:rsidP="00F037F6">
      <w:pPr>
        <w:pStyle w:val="Standard"/>
        <w:spacing w:line="360" w:lineRule="auto"/>
        <w:ind w:firstLine="708"/>
        <w:jc w:val="both"/>
        <w:rPr>
          <w:rFonts w:ascii="Times New Roman" w:hAnsi="Times New Roman" w:cs="Times New Roman"/>
          <w:lang w:val="es-ES_tradnl"/>
        </w:rPr>
      </w:pPr>
      <w:r w:rsidRPr="009D3FD7">
        <w:rPr>
          <w:rFonts w:ascii="Times New Roman" w:hAnsi="Times New Roman" w:cs="Times New Roman"/>
          <w:lang w:val="es-ES_tradnl"/>
        </w:rPr>
        <w:t>Es importante mencionar que el promedio de producción total de los cuerpos académicos analizados está en el rango de 0 a 20 (etiqueta “</w:t>
      </w:r>
      <w:r w:rsidR="00781235">
        <w:rPr>
          <w:rFonts w:ascii="Times New Roman" w:hAnsi="Times New Roman" w:cs="Times New Roman"/>
          <w:lang w:val="es-ES_tradnl"/>
        </w:rPr>
        <w:t>M</w:t>
      </w:r>
      <w:r w:rsidR="00781235" w:rsidRPr="009D3FD7">
        <w:rPr>
          <w:rFonts w:ascii="Times New Roman" w:hAnsi="Times New Roman" w:cs="Times New Roman"/>
          <w:lang w:val="es-ES_tradnl"/>
        </w:rPr>
        <w:t xml:space="preserve">uy </w:t>
      </w:r>
      <w:r w:rsidRPr="009D3FD7">
        <w:rPr>
          <w:rFonts w:ascii="Times New Roman" w:hAnsi="Times New Roman" w:cs="Times New Roman"/>
          <w:lang w:val="es-ES_tradnl"/>
        </w:rPr>
        <w:t>poco”), y lo mismo ocurre con los investigadores (0 a 30, etiqueta “</w:t>
      </w:r>
      <w:r w:rsidR="00781235">
        <w:rPr>
          <w:rFonts w:ascii="Times New Roman" w:hAnsi="Times New Roman" w:cs="Times New Roman"/>
          <w:lang w:val="es-ES_tradnl"/>
        </w:rPr>
        <w:t>M</w:t>
      </w:r>
      <w:r w:rsidR="00781235" w:rsidRPr="009D3FD7">
        <w:rPr>
          <w:rFonts w:ascii="Times New Roman" w:hAnsi="Times New Roman" w:cs="Times New Roman"/>
          <w:lang w:val="es-ES_tradnl"/>
        </w:rPr>
        <w:t xml:space="preserve">uy </w:t>
      </w:r>
      <w:r w:rsidRPr="009D3FD7">
        <w:rPr>
          <w:rFonts w:ascii="Times New Roman" w:hAnsi="Times New Roman" w:cs="Times New Roman"/>
          <w:lang w:val="es-ES_tradnl"/>
        </w:rPr>
        <w:t>poco”).</w:t>
      </w:r>
    </w:p>
    <w:p w14:paraId="5BE5CE63" w14:textId="77777777" w:rsidR="00781235" w:rsidRDefault="00781235" w:rsidP="00781235">
      <w:pPr>
        <w:pStyle w:val="Standard"/>
        <w:spacing w:line="360" w:lineRule="auto"/>
        <w:jc w:val="both"/>
        <w:rPr>
          <w:rFonts w:ascii="Times New Roman" w:hAnsi="Times New Roman" w:cs="Times New Roman"/>
          <w:b/>
          <w:lang w:val="es-ES_tradnl"/>
        </w:rPr>
      </w:pPr>
    </w:p>
    <w:p w14:paraId="56682596" w14:textId="7E2CC707" w:rsidR="00781235" w:rsidRPr="004762A6" w:rsidRDefault="00B402D9" w:rsidP="004762A6">
      <w:pPr>
        <w:pStyle w:val="Standard"/>
        <w:spacing w:line="360" w:lineRule="auto"/>
        <w:jc w:val="center"/>
        <w:rPr>
          <w:rFonts w:ascii="Times New Roman" w:hAnsi="Times New Roman" w:cs="Times New Roman"/>
          <w:b/>
          <w:sz w:val="26"/>
          <w:szCs w:val="26"/>
          <w:lang w:val="es-ES_tradnl"/>
        </w:rPr>
      </w:pPr>
      <w:r w:rsidRPr="004762A6">
        <w:rPr>
          <w:rFonts w:ascii="Times New Roman" w:hAnsi="Times New Roman" w:cs="Times New Roman"/>
          <w:b/>
          <w:sz w:val="26"/>
          <w:szCs w:val="26"/>
          <w:lang w:val="es-ES_tradnl"/>
        </w:rPr>
        <w:t>Minería de datos</w:t>
      </w:r>
    </w:p>
    <w:p w14:paraId="30910DE3" w14:textId="16DC5533" w:rsidR="00B402D9" w:rsidRPr="009D3FD7" w:rsidRDefault="00B402D9" w:rsidP="00781235">
      <w:pPr>
        <w:pStyle w:val="Standard"/>
        <w:spacing w:line="360" w:lineRule="auto"/>
        <w:ind w:firstLine="708"/>
        <w:jc w:val="both"/>
        <w:rPr>
          <w:rFonts w:ascii="Times New Roman" w:hAnsi="Times New Roman" w:cs="Times New Roman"/>
        </w:rPr>
      </w:pPr>
      <w:r w:rsidRPr="009D3FD7">
        <w:rPr>
          <w:rFonts w:ascii="Times New Roman" w:hAnsi="Times New Roman" w:cs="Times New Roman"/>
          <w:lang w:val="es-ES_tradnl"/>
        </w:rPr>
        <w:t xml:space="preserve">Para el análisis de los archivos, se utilizó el </w:t>
      </w:r>
      <w:r w:rsidRPr="00BD6F8B">
        <w:rPr>
          <w:rFonts w:ascii="Times New Roman" w:hAnsi="Times New Roman" w:cs="Times New Roman"/>
          <w:i/>
          <w:iCs/>
          <w:lang w:val="es-ES_tradnl"/>
        </w:rPr>
        <w:t>software</w:t>
      </w:r>
      <w:r w:rsidRPr="009D3FD7">
        <w:rPr>
          <w:rFonts w:ascii="Times New Roman" w:hAnsi="Times New Roman" w:cs="Times New Roman"/>
          <w:lang w:val="es-ES_tradnl"/>
        </w:rPr>
        <w:t xml:space="preserve"> WEKA (Hall </w:t>
      </w:r>
      <w:r w:rsidRPr="00BD6F8B">
        <w:rPr>
          <w:rFonts w:ascii="Times New Roman" w:hAnsi="Times New Roman" w:cs="Times New Roman"/>
          <w:i/>
          <w:iCs/>
          <w:lang w:val="es-ES_tradnl"/>
        </w:rPr>
        <w:t>et al</w:t>
      </w:r>
      <w:r w:rsidRPr="009D3FD7">
        <w:rPr>
          <w:rFonts w:ascii="Times New Roman" w:hAnsi="Times New Roman" w:cs="Times New Roman"/>
          <w:lang w:val="es-ES_tradnl"/>
        </w:rPr>
        <w:t xml:space="preserve">., 2009). En dicha herramienta se aplicaron los algoritmos J48 (clasificación), SimpleKMeans (agrupamiento) y A priori (asociación) (Witten </w:t>
      </w:r>
      <w:r w:rsidRPr="00BD6F8B">
        <w:rPr>
          <w:rFonts w:ascii="Times New Roman" w:hAnsi="Times New Roman" w:cs="Times New Roman"/>
          <w:i/>
          <w:iCs/>
          <w:lang w:val="es-ES_tradnl"/>
        </w:rPr>
        <w:t>et al</w:t>
      </w:r>
      <w:r w:rsidRPr="009D3FD7">
        <w:rPr>
          <w:rFonts w:ascii="Times New Roman" w:hAnsi="Times New Roman" w:cs="Times New Roman"/>
          <w:lang w:val="es-ES_tradnl"/>
        </w:rPr>
        <w:t>., 2011) y se obtuvo una colección de árboles</w:t>
      </w:r>
      <w:r w:rsidR="00431331">
        <w:rPr>
          <w:rFonts w:ascii="Times New Roman" w:hAnsi="Times New Roman" w:cs="Times New Roman"/>
          <w:lang w:val="es-ES_tradnl"/>
        </w:rPr>
        <w:t xml:space="preserve"> de </w:t>
      </w:r>
      <w:r w:rsidR="00FA0605">
        <w:rPr>
          <w:rFonts w:ascii="Times New Roman" w:hAnsi="Times New Roman" w:cs="Times New Roman"/>
          <w:lang w:val="es-ES_tradnl"/>
        </w:rPr>
        <w:t>clasificación</w:t>
      </w:r>
      <w:r w:rsidRPr="009D3FD7">
        <w:rPr>
          <w:rFonts w:ascii="Times New Roman" w:hAnsi="Times New Roman" w:cs="Times New Roman"/>
          <w:lang w:val="es-ES_tradnl"/>
        </w:rPr>
        <w:t>, patrones y reglas, que se expondrán más adelante.</w:t>
      </w:r>
    </w:p>
    <w:p w14:paraId="2BB80BBF" w14:textId="77777777" w:rsidR="00781235" w:rsidRDefault="00781235" w:rsidP="00781235">
      <w:pPr>
        <w:pStyle w:val="Standard"/>
        <w:spacing w:line="360" w:lineRule="auto"/>
        <w:jc w:val="both"/>
        <w:rPr>
          <w:rFonts w:ascii="Times New Roman" w:eastAsia="Times New Roman" w:hAnsi="Times New Roman" w:cs="Times New Roman"/>
          <w:b/>
          <w:kern w:val="0"/>
          <w:lang w:val="es-ES_tradnl" w:eastAsia="es-ES" w:bidi="ar-SA"/>
        </w:rPr>
      </w:pPr>
    </w:p>
    <w:p w14:paraId="6866377D" w14:textId="1DBD5088" w:rsidR="00781235" w:rsidRPr="004762A6" w:rsidRDefault="00B402D9" w:rsidP="004762A6">
      <w:pPr>
        <w:pStyle w:val="Standard"/>
        <w:spacing w:line="360" w:lineRule="auto"/>
        <w:jc w:val="center"/>
        <w:rPr>
          <w:rFonts w:ascii="Times New Roman" w:eastAsia="Times New Roman" w:hAnsi="Times New Roman" w:cs="Times New Roman"/>
          <w:b/>
          <w:kern w:val="0"/>
          <w:sz w:val="26"/>
          <w:szCs w:val="26"/>
          <w:lang w:val="es-ES_tradnl" w:eastAsia="es-ES" w:bidi="ar-SA"/>
        </w:rPr>
      </w:pPr>
      <w:r w:rsidRPr="004762A6">
        <w:rPr>
          <w:rFonts w:ascii="Times New Roman" w:eastAsia="Times New Roman" w:hAnsi="Times New Roman" w:cs="Times New Roman"/>
          <w:b/>
          <w:kern w:val="0"/>
          <w:sz w:val="26"/>
          <w:szCs w:val="26"/>
          <w:lang w:val="es-ES_tradnl" w:eastAsia="es-ES" w:bidi="ar-SA"/>
        </w:rPr>
        <w:t>Análisis de los resultados de las técnicas de minería de datos</w:t>
      </w:r>
    </w:p>
    <w:p w14:paraId="584E5BBC" w14:textId="02C7446E" w:rsidR="00E03C51" w:rsidRDefault="00B402D9" w:rsidP="00781235">
      <w:pPr>
        <w:pStyle w:val="Standard"/>
        <w:spacing w:line="360" w:lineRule="auto"/>
        <w:ind w:firstLine="708"/>
        <w:jc w:val="both"/>
        <w:rPr>
          <w:rFonts w:ascii="Times New Roman" w:eastAsia="Times New Roman" w:hAnsi="Times New Roman" w:cs="Times New Roman"/>
          <w:kern w:val="0"/>
          <w:lang w:val="es-ES_tradnl" w:eastAsia="es-ES" w:bidi="ar-SA"/>
        </w:rPr>
      </w:pPr>
      <w:r w:rsidRPr="009D3FD7">
        <w:rPr>
          <w:rFonts w:ascii="Times New Roman" w:eastAsia="Times New Roman" w:hAnsi="Times New Roman" w:cs="Times New Roman"/>
          <w:kern w:val="0"/>
          <w:lang w:val="es-ES_tradnl" w:eastAsia="es-ES" w:bidi="ar-SA"/>
        </w:rPr>
        <w:t xml:space="preserve">En esta fase se analizaron los resultados generados con las tres técnicas de minería de datos </w:t>
      </w:r>
      <w:r w:rsidR="00945FC2" w:rsidRPr="009D3FD7">
        <w:rPr>
          <w:rFonts w:ascii="Times New Roman" w:eastAsia="Times New Roman" w:hAnsi="Times New Roman" w:cs="Times New Roman"/>
          <w:kern w:val="0"/>
          <w:lang w:val="es-ES_tradnl" w:eastAsia="es-ES" w:bidi="ar-SA"/>
        </w:rPr>
        <w:t>presentad</w:t>
      </w:r>
      <w:r w:rsidR="00945FC2">
        <w:rPr>
          <w:rFonts w:ascii="Times New Roman" w:eastAsia="Times New Roman" w:hAnsi="Times New Roman" w:cs="Times New Roman"/>
          <w:kern w:val="0"/>
          <w:lang w:val="es-ES_tradnl" w:eastAsia="es-ES" w:bidi="ar-SA"/>
        </w:rPr>
        <w:t>a</w:t>
      </w:r>
      <w:r w:rsidR="00945FC2" w:rsidRPr="009D3FD7">
        <w:rPr>
          <w:rFonts w:ascii="Times New Roman" w:eastAsia="Times New Roman" w:hAnsi="Times New Roman" w:cs="Times New Roman"/>
          <w:kern w:val="0"/>
          <w:lang w:val="es-ES_tradnl" w:eastAsia="es-ES" w:bidi="ar-SA"/>
        </w:rPr>
        <w:t xml:space="preserve">s </w:t>
      </w:r>
      <w:r w:rsidRPr="009D3FD7">
        <w:rPr>
          <w:rFonts w:ascii="Times New Roman" w:eastAsia="Times New Roman" w:hAnsi="Times New Roman" w:cs="Times New Roman"/>
          <w:kern w:val="0"/>
          <w:lang w:val="es-ES_tradnl" w:eastAsia="es-ES" w:bidi="ar-SA"/>
        </w:rPr>
        <w:t>previamente.</w:t>
      </w:r>
    </w:p>
    <w:p w14:paraId="2806DE0C" w14:textId="1B596104" w:rsidR="00E03C51" w:rsidRPr="009D3FD7" w:rsidRDefault="00B402D9" w:rsidP="004762A6">
      <w:pPr>
        <w:suppressAutoHyphens/>
        <w:spacing w:line="360" w:lineRule="auto"/>
        <w:contextualSpacing/>
        <w:jc w:val="center"/>
        <w:rPr>
          <w:b/>
          <w:bCs/>
          <w:sz w:val="32"/>
          <w:szCs w:val="32"/>
          <w:lang w:val="es-MX"/>
        </w:rPr>
      </w:pPr>
      <w:r w:rsidRPr="001B0C74">
        <w:rPr>
          <w:b/>
          <w:bCs/>
          <w:sz w:val="32"/>
          <w:szCs w:val="32"/>
          <w:lang w:val="es-MX"/>
        </w:rPr>
        <w:lastRenderedPageBreak/>
        <w:t>Resultados</w:t>
      </w:r>
    </w:p>
    <w:p w14:paraId="34D0048A" w14:textId="5D5D52B2" w:rsidR="00B402D9" w:rsidRDefault="00B402D9" w:rsidP="00F037F6">
      <w:pPr>
        <w:suppressAutoHyphens/>
        <w:spacing w:line="360" w:lineRule="auto"/>
        <w:ind w:firstLine="708"/>
        <w:jc w:val="both"/>
        <w:rPr>
          <w:lang w:val="es-ES_tradnl"/>
        </w:rPr>
      </w:pPr>
      <w:r w:rsidRPr="009D3FD7">
        <w:rPr>
          <w:lang w:val="es-ES_tradnl"/>
        </w:rPr>
        <w:t xml:space="preserve">Esta sección contiene los resultados de la implementación de la minería de datos (con ayuda de los algoritmos de clasificación, agrupamiento y asociación) con el </w:t>
      </w:r>
      <w:r w:rsidRPr="00BD6F8B">
        <w:rPr>
          <w:i/>
          <w:iCs/>
          <w:lang w:val="es-ES_tradnl"/>
        </w:rPr>
        <w:t>software</w:t>
      </w:r>
      <w:r w:rsidRPr="009D3FD7">
        <w:rPr>
          <w:lang w:val="es-ES_tradnl"/>
        </w:rPr>
        <w:t xml:space="preserve"> WEKA </w:t>
      </w:r>
      <w:r w:rsidR="00152448">
        <w:rPr>
          <w:lang w:val="es-ES_tradnl"/>
        </w:rPr>
        <w:t>a partir de</w:t>
      </w:r>
      <w:r w:rsidRPr="009D3FD7">
        <w:rPr>
          <w:lang w:val="es-ES_tradnl"/>
        </w:rPr>
        <w:t xml:space="preserve"> la información generada de la producción de cuerpos académicos e investigadores. En primera instancia, se aplicaron los algoritmos a los cuerpos académicos de la UADY, y en segunda instancia, se realizó lo mismo para </w:t>
      </w:r>
      <w:r w:rsidR="00152448">
        <w:rPr>
          <w:lang w:val="es-ES_tradnl"/>
        </w:rPr>
        <w:t>sus</w:t>
      </w:r>
      <w:r w:rsidRPr="009D3FD7">
        <w:rPr>
          <w:lang w:val="es-ES_tradnl"/>
        </w:rPr>
        <w:t xml:space="preserve"> académicos. El orden que se siguió fue aplicar algoritmos de clasificación para generar un árbol</w:t>
      </w:r>
      <w:r w:rsidR="00152448">
        <w:rPr>
          <w:lang w:val="es-ES_tradnl"/>
        </w:rPr>
        <w:t xml:space="preserve"> de </w:t>
      </w:r>
      <w:r w:rsidR="00FA0605">
        <w:rPr>
          <w:lang w:val="es-ES_tradnl"/>
        </w:rPr>
        <w:t>clasificación</w:t>
      </w:r>
      <w:r w:rsidRPr="009D3FD7">
        <w:rPr>
          <w:lang w:val="es-ES_tradnl"/>
        </w:rPr>
        <w:t>, luego algoritmos de agrupamiento para dividir por grupos tanto a cuerpos académicos como investigadores, y finalmente extraer reglas con ayuda del algoritmo de asociación. A continuación, se encuentran los resultados obtenidos.</w:t>
      </w:r>
    </w:p>
    <w:p w14:paraId="7BB8AAE1" w14:textId="77777777" w:rsidR="00AA55F7" w:rsidRPr="009D3FD7" w:rsidRDefault="00AA55F7" w:rsidP="00F037F6">
      <w:pPr>
        <w:suppressAutoHyphens/>
        <w:spacing w:line="360" w:lineRule="auto"/>
        <w:ind w:firstLine="708"/>
        <w:jc w:val="both"/>
        <w:rPr>
          <w:lang w:val="es-ES_tradnl"/>
        </w:rPr>
      </w:pPr>
    </w:p>
    <w:p w14:paraId="6B5F541E" w14:textId="77777777" w:rsidR="001A4845" w:rsidRPr="009D3FD7" w:rsidRDefault="00B402D9" w:rsidP="004762A6">
      <w:pPr>
        <w:suppressAutoHyphens/>
        <w:spacing w:line="360" w:lineRule="auto"/>
        <w:jc w:val="center"/>
        <w:rPr>
          <w:rFonts w:eastAsiaTheme="minorHAnsi"/>
          <w:b/>
          <w:sz w:val="28"/>
          <w:szCs w:val="28"/>
          <w:lang w:val="es-MX" w:eastAsia="en-US"/>
        </w:rPr>
      </w:pPr>
      <w:r w:rsidRPr="009D3FD7">
        <w:rPr>
          <w:rFonts w:eastAsiaTheme="minorHAnsi"/>
          <w:b/>
          <w:sz w:val="28"/>
          <w:szCs w:val="28"/>
          <w:lang w:val="es-MX" w:eastAsia="en-US"/>
        </w:rPr>
        <w:t>Algoritmo de clasificación</w:t>
      </w:r>
    </w:p>
    <w:p w14:paraId="2B4AECEA" w14:textId="3198ED54" w:rsidR="00B402D9" w:rsidRPr="009D3FD7" w:rsidRDefault="00B402D9" w:rsidP="00F037F6">
      <w:pPr>
        <w:suppressAutoHyphens/>
        <w:spacing w:line="360" w:lineRule="auto"/>
        <w:ind w:firstLine="708"/>
        <w:jc w:val="both"/>
        <w:rPr>
          <w:lang w:val="es-ES_tradnl"/>
        </w:rPr>
      </w:pPr>
      <w:r w:rsidRPr="009D3FD7">
        <w:rPr>
          <w:lang w:val="es-ES_tradnl"/>
        </w:rPr>
        <w:t xml:space="preserve">La problemática de clasificación de individuos o entidades ha sido de gran interés para investigaciones (Romero </w:t>
      </w:r>
      <w:r w:rsidR="00733241">
        <w:rPr>
          <w:lang w:val="es-ES_tradnl"/>
        </w:rPr>
        <w:t>y</w:t>
      </w:r>
      <w:r w:rsidRPr="009D3FD7">
        <w:rPr>
          <w:lang w:val="es-ES_tradnl"/>
        </w:rPr>
        <w:t xml:space="preserve"> Ventura, 2010</w:t>
      </w:r>
      <w:r w:rsidR="00733241">
        <w:rPr>
          <w:lang w:val="es-ES_tradnl"/>
        </w:rPr>
        <w:t>, 2020</w:t>
      </w:r>
      <w:r w:rsidRPr="009D3FD7">
        <w:rPr>
          <w:lang w:val="es-ES_tradnl"/>
        </w:rPr>
        <w:t>). En este trabajo se experiment</w:t>
      </w:r>
      <w:r w:rsidR="00FA0605">
        <w:rPr>
          <w:lang w:val="es-ES_tradnl"/>
        </w:rPr>
        <w:t>ó</w:t>
      </w:r>
      <w:r w:rsidRPr="009D3FD7">
        <w:rPr>
          <w:lang w:val="es-ES_tradnl"/>
        </w:rPr>
        <w:t xml:space="preserve"> con el algoritmo J48.</w:t>
      </w:r>
    </w:p>
    <w:p w14:paraId="746F8B1F" w14:textId="2BF4FFDA" w:rsidR="00B402D9" w:rsidRPr="009D3FD7" w:rsidRDefault="00B402D9" w:rsidP="00F037F6">
      <w:pPr>
        <w:suppressAutoHyphens/>
        <w:spacing w:line="360" w:lineRule="auto"/>
        <w:ind w:firstLine="708"/>
        <w:jc w:val="both"/>
        <w:rPr>
          <w:lang w:val="es-ES_tradnl"/>
        </w:rPr>
      </w:pPr>
      <w:r w:rsidRPr="009D3FD7">
        <w:rPr>
          <w:lang w:val="es-ES_tradnl"/>
        </w:rPr>
        <w:t>Primero, se validó con los cuerpos académicos de la universidad. Para ello, se utilizó como atributo principal el total de publicaciones, las cuales se encontraban en un intervalo de 0 a 103 publicaciones. El algoritmo J48 para este experimento tiene un grado de corrección de 91.0256</w:t>
      </w:r>
      <w:r w:rsidR="003A28FE">
        <w:rPr>
          <w:lang w:val="es-ES_tradnl"/>
        </w:rPr>
        <w:t> </w:t>
      </w:r>
      <w:r w:rsidRPr="009D3FD7">
        <w:rPr>
          <w:lang w:val="es-ES_tradnl"/>
        </w:rPr>
        <w:t>%</w:t>
      </w:r>
      <w:r w:rsidR="003A28FE">
        <w:rPr>
          <w:lang w:val="es-ES_tradnl"/>
        </w:rPr>
        <w:t>.</w:t>
      </w:r>
      <w:r w:rsidRPr="009D3FD7">
        <w:rPr>
          <w:lang w:val="es-ES_tradnl"/>
        </w:rPr>
        <w:t xml:space="preserve"> </w:t>
      </w:r>
      <w:r w:rsidR="00167D7C">
        <w:rPr>
          <w:lang w:val="es-ES_tradnl"/>
        </w:rPr>
        <w:t>Una vez aplicado,</w:t>
      </w:r>
      <w:r w:rsidR="00167D7C" w:rsidRPr="009D3FD7">
        <w:rPr>
          <w:lang w:val="es-ES_tradnl"/>
        </w:rPr>
        <w:t xml:space="preserve"> </w:t>
      </w:r>
      <w:r w:rsidRPr="009D3FD7">
        <w:rPr>
          <w:lang w:val="es-ES_tradnl"/>
        </w:rPr>
        <w:t>se obtuvieron los siguientes resultados</w:t>
      </w:r>
      <w:r w:rsidR="00FA0605">
        <w:rPr>
          <w:lang w:val="es-ES_tradnl"/>
        </w:rPr>
        <w:t xml:space="preserve"> </w:t>
      </w:r>
      <w:r w:rsidR="00AA1B4B">
        <w:rPr>
          <w:lang w:val="es-ES_tradnl"/>
        </w:rPr>
        <w:t>(</w:t>
      </w:r>
      <w:r w:rsidR="00FA0605">
        <w:rPr>
          <w:lang w:val="es-ES_tradnl"/>
        </w:rPr>
        <w:t>representados en la figura 4</w:t>
      </w:r>
      <w:r w:rsidR="00AA1B4B">
        <w:rPr>
          <w:lang w:val="es-ES_tradnl"/>
        </w:rPr>
        <w:t>)</w:t>
      </w:r>
      <w:r w:rsidRPr="009D3FD7">
        <w:rPr>
          <w:lang w:val="es-ES_tradnl"/>
        </w:rPr>
        <w:t>:</w:t>
      </w:r>
    </w:p>
    <w:p w14:paraId="7639145A" w14:textId="61BD0E60" w:rsidR="00B402D9" w:rsidRPr="009D3FD7" w:rsidRDefault="00B402D9" w:rsidP="00BD6F8B">
      <w:pPr>
        <w:pStyle w:val="Prrafodelista"/>
        <w:numPr>
          <w:ilvl w:val="0"/>
          <w:numId w:val="25"/>
        </w:numPr>
        <w:suppressAutoHyphens/>
        <w:spacing w:line="360" w:lineRule="auto"/>
        <w:ind w:left="142" w:firstLine="566"/>
        <w:jc w:val="both"/>
        <w:rPr>
          <w:lang w:val="es-ES_tradnl"/>
        </w:rPr>
      </w:pPr>
      <w:r w:rsidRPr="009D3FD7">
        <w:rPr>
          <w:lang w:val="es-ES_tradnl"/>
        </w:rPr>
        <w:t>Si el total de publicaciones es menor o igual a 19, entonces son muy pocas.</w:t>
      </w:r>
    </w:p>
    <w:p w14:paraId="06CEB6B6" w14:textId="1EBC785F" w:rsidR="00B402D9" w:rsidRPr="009D3FD7" w:rsidRDefault="00B402D9" w:rsidP="00BD6F8B">
      <w:pPr>
        <w:pStyle w:val="Prrafodelista"/>
        <w:numPr>
          <w:ilvl w:val="0"/>
          <w:numId w:val="25"/>
        </w:numPr>
        <w:suppressAutoHyphens/>
        <w:spacing w:line="360" w:lineRule="auto"/>
        <w:ind w:left="142" w:firstLine="566"/>
        <w:jc w:val="both"/>
        <w:rPr>
          <w:lang w:val="es-ES_tradnl"/>
        </w:rPr>
      </w:pPr>
      <w:r w:rsidRPr="009D3FD7">
        <w:rPr>
          <w:lang w:val="es-ES_tradnl"/>
        </w:rPr>
        <w:t xml:space="preserve">Si el total de publicaciones es mayor a 19 y menor </w:t>
      </w:r>
      <w:r w:rsidR="00167D7C">
        <w:rPr>
          <w:lang w:val="es-ES_tradnl"/>
        </w:rPr>
        <w:t xml:space="preserve">o </w:t>
      </w:r>
      <w:r w:rsidRPr="009D3FD7">
        <w:rPr>
          <w:lang w:val="es-ES_tradnl"/>
        </w:rPr>
        <w:t>igual a 35, siendo artículos indizados, entonces son pocas.</w:t>
      </w:r>
    </w:p>
    <w:p w14:paraId="43441AE4" w14:textId="605414DB" w:rsidR="00B402D9" w:rsidRPr="009D3FD7" w:rsidRDefault="00B402D9" w:rsidP="00BD6F8B">
      <w:pPr>
        <w:pStyle w:val="Prrafodelista"/>
        <w:numPr>
          <w:ilvl w:val="0"/>
          <w:numId w:val="25"/>
        </w:numPr>
        <w:suppressAutoHyphens/>
        <w:spacing w:line="360" w:lineRule="auto"/>
        <w:ind w:left="142" w:firstLine="566"/>
        <w:jc w:val="both"/>
        <w:rPr>
          <w:lang w:val="es-ES_tradnl"/>
        </w:rPr>
      </w:pPr>
      <w:r w:rsidRPr="009D3FD7">
        <w:rPr>
          <w:lang w:val="es-ES_tradnl"/>
        </w:rPr>
        <w:t>Si el total de publicaciones es mayor a 35 y menor</w:t>
      </w:r>
      <w:r w:rsidR="00167D7C">
        <w:rPr>
          <w:lang w:val="es-ES_tradnl"/>
        </w:rPr>
        <w:t xml:space="preserve"> o</w:t>
      </w:r>
      <w:r w:rsidRPr="009D3FD7">
        <w:rPr>
          <w:lang w:val="es-ES_tradnl"/>
        </w:rPr>
        <w:t xml:space="preserve"> igual a 45, siendo artículos indizados, entonces es regular.</w:t>
      </w:r>
    </w:p>
    <w:p w14:paraId="26C86E34" w14:textId="77777777" w:rsidR="00B402D9" w:rsidRPr="009D3FD7" w:rsidRDefault="00B402D9" w:rsidP="00BD6F8B">
      <w:pPr>
        <w:pStyle w:val="Prrafodelista"/>
        <w:numPr>
          <w:ilvl w:val="0"/>
          <w:numId w:val="25"/>
        </w:numPr>
        <w:suppressAutoHyphens/>
        <w:spacing w:line="360" w:lineRule="auto"/>
        <w:ind w:left="142" w:firstLine="566"/>
        <w:jc w:val="both"/>
        <w:rPr>
          <w:lang w:val="es-ES_tradnl"/>
        </w:rPr>
      </w:pPr>
      <w:r w:rsidRPr="009D3FD7">
        <w:rPr>
          <w:lang w:val="es-ES_tradnl"/>
        </w:rPr>
        <w:t>Si el total de publicaciones es mayor a 45, siendo artículos indizados, entonces son demasiadas.</w:t>
      </w:r>
    </w:p>
    <w:p w14:paraId="72387E67" w14:textId="4864AB97" w:rsidR="00B402D9" w:rsidRDefault="00B402D9" w:rsidP="00F037F6">
      <w:pPr>
        <w:suppressAutoHyphens/>
        <w:spacing w:line="360" w:lineRule="auto"/>
        <w:ind w:firstLine="708"/>
        <w:jc w:val="both"/>
        <w:rPr>
          <w:lang w:val="es-ES_tradnl"/>
        </w:rPr>
      </w:pPr>
      <w:r w:rsidRPr="009D3FD7">
        <w:rPr>
          <w:lang w:val="es-ES_tradnl"/>
        </w:rPr>
        <w:t>Analizando estos resultados, se puede apreciar que el algoritmo ha desechado la clasific</w:t>
      </w:r>
      <w:r w:rsidR="009D3FD7" w:rsidRPr="009D3FD7">
        <w:rPr>
          <w:lang w:val="es-ES_tradnl"/>
        </w:rPr>
        <w:t>a</w:t>
      </w:r>
      <w:r w:rsidRPr="009D3FD7">
        <w:rPr>
          <w:lang w:val="es-ES_tradnl"/>
        </w:rPr>
        <w:t>ción “</w:t>
      </w:r>
      <w:r w:rsidR="00F64793">
        <w:rPr>
          <w:lang w:val="es-ES_tradnl"/>
        </w:rPr>
        <w:t>M</w:t>
      </w:r>
      <w:r w:rsidR="00F64793" w:rsidRPr="009D3FD7">
        <w:rPr>
          <w:lang w:val="es-ES_tradnl"/>
        </w:rPr>
        <w:t>ucho</w:t>
      </w:r>
      <w:r w:rsidRPr="009D3FD7">
        <w:rPr>
          <w:lang w:val="es-ES_tradnl"/>
        </w:rPr>
        <w:t>” y “</w:t>
      </w:r>
      <w:r w:rsidR="00F64793">
        <w:rPr>
          <w:lang w:val="es-ES_tradnl"/>
        </w:rPr>
        <w:t>D</w:t>
      </w:r>
      <w:r w:rsidR="00F64793" w:rsidRPr="009D3FD7">
        <w:rPr>
          <w:lang w:val="es-ES_tradnl"/>
        </w:rPr>
        <w:t>emasiado</w:t>
      </w:r>
      <w:r w:rsidRPr="009D3FD7">
        <w:rPr>
          <w:lang w:val="es-ES_tradnl"/>
        </w:rPr>
        <w:t>”,</w:t>
      </w:r>
      <w:r w:rsidR="00FA0605">
        <w:rPr>
          <w:lang w:val="es-ES_tradnl"/>
        </w:rPr>
        <w:t xml:space="preserve"> así como</w:t>
      </w:r>
      <w:r w:rsidRPr="009D3FD7">
        <w:rPr>
          <w:lang w:val="es-ES_tradnl"/>
        </w:rPr>
        <w:t xml:space="preserve"> otros recursos indizados por Scopus o el Repositorio Nacional, esto debido a la mínima cantidad que </w:t>
      </w:r>
      <w:r w:rsidR="00F64793">
        <w:rPr>
          <w:lang w:val="es-ES_tradnl"/>
        </w:rPr>
        <w:t>e</w:t>
      </w:r>
      <w:r w:rsidR="00F64793" w:rsidRPr="009D3FD7">
        <w:rPr>
          <w:lang w:val="es-ES_tradnl"/>
        </w:rPr>
        <w:t xml:space="preserve">stos </w:t>
      </w:r>
      <w:r w:rsidRPr="009D3FD7">
        <w:rPr>
          <w:lang w:val="es-ES_tradnl"/>
        </w:rPr>
        <w:t xml:space="preserve">representan con respecto al total </w:t>
      </w:r>
      <w:r w:rsidR="00FA0605">
        <w:rPr>
          <w:lang w:val="es-ES_tradnl"/>
        </w:rPr>
        <w:t xml:space="preserve">de la producción analizada </w:t>
      </w:r>
      <w:r w:rsidRPr="009D3FD7">
        <w:rPr>
          <w:lang w:val="es-ES_tradnl"/>
        </w:rPr>
        <w:t>(</w:t>
      </w:r>
      <w:r w:rsidR="00F64793">
        <w:rPr>
          <w:lang w:val="es-ES_tradnl"/>
        </w:rPr>
        <w:t>f</w:t>
      </w:r>
      <w:r w:rsidR="00F64793" w:rsidRPr="009D3FD7">
        <w:rPr>
          <w:lang w:val="es-ES_tradnl"/>
        </w:rPr>
        <w:t xml:space="preserve">igura </w:t>
      </w:r>
      <w:r w:rsidRPr="009D3FD7">
        <w:rPr>
          <w:lang w:val="es-ES_tradnl"/>
        </w:rPr>
        <w:t>4).</w:t>
      </w:r>
    </w:p>
    <w:p w14:paraId="41819D3B" w14:textId="77777777" w:rsidR="00AA55F7" w:rsidRDefault="00AA55F7" w:rsidP="00F037F6">
      <w:pPr>
        <w:suppressAutoHyphens/>
        <w:spacing w:line="360" w:lineRule="auto"/>
        <w:ind w:firstLine="708"/>
        <w:jc w:val="both"/>
        <w:rPr>
          <w:lang w:val="es-ES_tradnl"/>
        </w:rPr>
      </w:pPr>
    </w:p>
    <w:p w14:paraId="6C3D6C41" w14:textId="3B4A5A7C" w:rsidR="005A42E6" w:rsidRPr="005A42E6" w:rsidRDefault="005A42E6" w:rsidP="00F037F6">
      <w:pPr>
        <w:suppressAutoHyphens/>
        <w:spacing w:line="360" w:lineRule="auto"/>
        <w:jc w:val="center"/>
        <w:rPr>
          <w:b/>
          <w:iCs/>
          <w:lang w:val="es-MX"/>
        </w:rPr>
      </w:pPr>
      <w:r w:rsidRPr="005A42E6">
        <w:rPr>
          <w:b/>
          <w:iCs/>
          <w:lang w:val="es-MX"/>
        </w:rPr>
        <w:lastRenderedPageBreak/>
        <w:t>Figura 4</w:t>
      </w:r>
      <w:r>
        <w:rPr>
          <w:b/>
          <w:iCs/>
          <w:lang w:val="es-MX"/>
        </w:rPr>
        <w:t>.</w:t>
      </w:r>
      <w:r w:rsidRPr="005A42E6">
        <w:rPr>
          <w:b/>
          <w:iCs/>
          <w:lang w:val="es-MX"/>
        </w:rPr>
        <w:t xml:space="preserve"> </w:t>
      </w:r>
      <w:r w:rsidRPr="005A42E6">
        <w:rPr>
          <w:bCs/>
          <w:iCs/>
          <w:lang w:val="es-MX"/>
        </w:rPr>
        <w:t>Árbol de clasificación J48 para el total de publicaciones de los cuerpos académicos de la UADY</w:t>
      </w:r>
    </w:p>
    <w:p w14:paraId="7C563A7D" w14:textId="77777777" w:rsidR="00B402D9" w:rsidRPr="009D3FD7" w:rsidRDefault="00B402D9" w:rsidP="00F037F6">
      <w:pPr>
        <w:suppressAutoHyphens/>
        <w:spacing w:line="360" w:lineRule="auto"/>
        <w:jc w:val="both"/>
        <w:rPr>
          <w:lang w:val="en-US"/>
        </w:rPr>
      </w:pPr>
      <w:r w:rsidRPr="009D3FD7">
        <w:rPr>
          <w:noProof/>
          <w:lang w:val="es-ES_tradnl"/>
        </w:rPr>
        <w:drawing>
          <wp:inline distT="0" distB="0" distL="0" distR="0" wp14:anchorId="09F02A65" wp14:editId="5D970B5A">
            <wp:extent cx="5612765" cy="2553335"/>
            <wp:effectExtent l="0" t="0" r="0" b="0"/>
            <wp:docPr id="4"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765" cy="2553335"/>
                    </a:xfrm>
                    <a:prstGeom prst="rect">
                      <a:avLst/>
                    </a:prstGeom>
                    <a:noFill/>
                    <a:ln>
                      <a:noFill/>
                    </a:ln>
                  </pic:spPr>
                </pic:pic>
              </a:graphicData>
            </a:graphic>
          </wp:inline>
        </w:drawing>
      </w:r>
    </w:p>
    <w:p w14:paraId="60A5E62C" w14:textId="77777777" w:rsidR="005A42E6" w:rsidRDefault="005A42E6" w:rsidP="00F037F6">
      <w:pPr>
        <w:suppressAutoHyphens/>
        <w:spacing w:line="360" w:lineRule="auto"/>
        <w:jc w:val="center"/>
      </w:pPr>
      <w:r>
        <w:t>Fuente: Elaboración propia</w:t>
      </w:r>
    </w:p>
    <w:p w14:paraId="379CECAF" w14:textId="5917A47C" w:rsidR="00B402D9" w:rsidRPr="009D3FD7" w:rsidRDefault="00B402D9" w:rsidP="00F037F6">
      <w:pPr>
        <w:suppressAutoHyphens/>
        <w:spacing w:line="360" w:lineRule="auto"/>
        <w:ind w:firstLine="708"/>
        <w:jc w:val="both"/>
        <w:rPr>
          <w:lang w:val="es-ES_tradnl"/>
        </w:rPr>
      </w:pPr>
      <w:r w:rsidRPr="009D3FD7">
        <w:rPr>
          <w:lang w:val="es-ES_tradnl"/>
        </w:rPr>
        <w:t xml:space="preserve">En segunda instancia, se experimentó con los investigadores de la universidad. Para ello, se utilizó como atributo principal si el profesor se encuentra activo o no y la producción generada en el período de enero de 2016 hasta enero de 2019. Para efectos del experimento, se considera que un profesor es activo si cuenta con al menos </w:t>
      </w:r>
      <w:r w:rsidR="00F64793">
        <w:rPr>
          <w:lang w:val="es-ES_tradnl"/>
        </w:rPr>
        <w:t>tres</w:t>
      </w:r>
      <w:r w:rsidR="00F64793" w:rsidRPr="009D3FD7">
        <w:rPr>
          <w:lang w:val="es-ES_tradnl"/>
        </w:rPr>
        <w:t xml:space="preserve"> </w:t>
      </w:r>
      <w:r w:rsidRPr="009D3FD7">
        <w:rPr>
          <w:lang w:val="es-ES_tradnl"/>
        </w:rPr>
        <w:t>publicaciones desde enero de 2016 hasta enero de 2019.</w:t>
      </w:r>
    </w:p>
    <w:p w14:paraId="1A30BCC2" w14:textId="64596959" w:rsidR="00B402D9" w:rsidRPr="009D3FD7" w:rsidRDefault="00B402D9" w:rsidP="00F037F6">
      <w:pPr>
        <w:suppressAutoHyphens/>
        <w:spacing w:line="360" w:lineRule="auto"/>
        <w:ind w:firstLine="708"/>
        <w:jc w:val="both"/>
        <w:rPr>
          <w:lang w:val="es-ES_tradnl"/>
        </w:rPr>
      </w:pPr>
      <w:r w:rsidRPr="009D3FD7">
        <w:rPr>
          <w:lang w:val="es-ES_tradnl"/>
        </w:rPr>
        <w:t>El algoritmo J48 para este experimento tiene un grado de corrección de 84.3537</w:t>
      </w:r>
      <w:r w:rsidR="00F64793">
        <w:rPr>
          <w:lang w:val="es-ES_tradnl"/>
        </w:rPr>
        <w:t> </w:t>
      </w:r>
      <w:r w:rsidRPr="009D3FD7">
        <w:rPr>
          <w:lang w:val="es-ES_tradnl"/>
        </w:rPr>
        <w:t>%</w:t>
      </w:r>
      <w:r w:rsidR="00F64793">
        <w:rPr>
          <w:lang w:val="es-ES_tradnl"/>
        </w:rPr>
        <w:t xml:space="preserve">. Al ser aplicado, se obtuvieron </w:t>
      </w:r>
      <w:r w:rsidRPr="009D3FD7">
        <w:rPr>
          <w:lang w:val="es-ES_tradnl"/>
        </w:rPr>
        <w:t>los</w:t>
      </w:r>
      <w:r w:rsidR="00AA1B4B">
        <w:rPr>
          <w:lang w:val="es-ES_tradnl"/>
        </w:rPr>
        <w:t xml:space="preserve"> siguientes</w:t>
      </w:r>
      <w:r w:rsidRPr="009D3FD7">
        <w:rPr>
          <w:lang w:val="es-ES_tradnl"/>
        </w:rPr>
        <w:t xml:space="preserve"> resultados</w:t>
      </w:r>
      <w:r w:rsidR="00FA410E">
        <w:rPr>
          <w:lang w:val="es-ES_tradnl"/>
        </w:rPr>
        <w:t xml:space="preserve"> </w:t>
      </w:r>
      <w:r w:rsidR="00AA1B4B">
        <w:rPr>
          <w:lang w:val="es-ES_tradnl"/>
        </w:rPr>
        <w:t>(</w:t>
      </w:r>
      <w:r w:rsidR="00FA410E">
        <w:rPr>
          <w:lang w:val="es-ES_tradnl"/>
        </w:rPr>
        <w:t xml:space="preserve">representados en la figura </w:t>
      </w:r>
      <w:r w:rsidR="00AA1B4B">
        <w:rPr>
          <w:lang w:val="es-ES_tradnl"/>
        </w:rPr>
        <w:t>5)</w:t>
      </w:r>
      <w:r w:rsidRPr="009D3FD7">
        <w:rPr>
          <w:lang w:val="es-ES_tradnl"/>
        </w:rPr>
        <w:t>:</w:t>
      </w:r>
    </w:p>
    <w:p w14:paraId="5AC62761" w14:textId="552B6C06"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t xml:space="preserve">Si el total de publicaciones de un profesor es menor o igual a </w:t>
      </w:r>
      <w:r w:rsidR="00AA1B4B">
        <w:rPr>
          <w:lang w:val="es-ES_tradnl"/>
        </w:rPr>
        <w:t>cuatro</w:t>
      </w:r>
      <w:r w:rsidRPr="009D3FD7">
        <w:rPr>
          <w:lang w:val="es-ES_tradnl"/>
        </w:rPr>
        <w:t>, entonces no se encuentra activo.</w:t>
      </w:r>
    </w:p>
    <w:p w14:paraId="7EE1AA52" w14:textId="375388DB"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t xml:space="preserve">Si el total de publicaciones de un profesor es mayor a </w:t>
      </w:r>
      <w:r w:rsidR="00AA1B4B">
        <w:rPr>
          <w:lang w:val="es-ES_tradnl"/>
        </w:rPr>
        <w:t>cuatro</w:t>
      </w:r>
      <w:r w:rsidR="00AA1B4B" w:rsidRPr="009D3FD7">
        <w:rPr>
          <w:lang w:val="es-ES_tradnl"/>
        </w:rPr>
        <w:t xml:space="preserve"> </w:t>
      </w:r>
      <w:r w:rsidRPr="009D3FD7">
        <w:rPr>
          <w:lang w:val="es-ES_tradnl"/>
        </w:rPr>
        <w:t xml:space="preserve">y menor </w:t>
      </w:r>
      <w:r w:rsidR="00AA1B4B">
        <w:rPr>
          <w:lang w:val="es-ES_tradnl"/>
        </w:rPr>
        <w:t>o igual</w:t>
      </w:r>
      <w:r w:rsidRPr="009D3FD7">
        <w:rPr>
          <w:lang w:val="es-ES_tradnl"/>
        </w:rPr>
        <w:t xml:space="preserve"> a </w:t>
      </w:r>
      <w:r w:rsidR="00AA1B4B">
        <w:rPr>
          <w:lang w:val="es-ES_tradnl"/>
        </w:rPr>
        <w:t>nueve</w:t>
      </w:r>
      <w:r w:rsidRPr="009D3FD7">
        <w:rPr>
          <w:lang w:val="es-ES_tradnl"/>
        </w:rPr>
        <w:t>, y además es candidato a SNI, entonces se encuentra activo.</w:t>
      </w:r>
    </w:p>
    <w:p w14:paraId="3250162F" w14:textId="5601C280"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t xml:space="preserve">Si el total de publicaciones de un profesor es mayor a </w:t>
      </w:r>
      <w:r w:rsidR="00AA1B4B">
        <w:rPr>
          <w:lang w:val="es-ES_tradnl"/>
        </w:rPr>
        <w:t>cuatro</w:t>
      </w:r>
      <w:r w:rsidR="00AA1B4B" w:rsidRPr="009D3FD7">
        <w:rPr>
          <w:lang w:val="es-ES_tradnl"/>
        </w:rPr>
        <w:t xml:space="preserve"> </w:t>
      </w:r>
      <w:r w:rsidRPr="009D3FD7">
        <w:rPr>
          <w:lang w:val="es-ES_tradnl"/>
        </w:rPr>
        <w:t xml:space="preserve">y menor </w:t>
      </w:r>
      <w:r w:rsidR="00AA1B4B">
        <w:rPr>
          <w:lang w:val="es-ES_tradnl"/>
        </w:rPr>
        <w:t xml:space="preserve">o </w:t>
      </w:r>
      <w:r w:rsidRPr="009D3FD7">
        <w:rPr>
          <w:lang w:val="es-ES_tradnl"/>
        </w:rPr>
        <w:t xml:space="preserve">igual a </w:t>
      </w:r>
      <w:r w:rsidR="00AA1B4B">
        <w:rPr>
          <w:lang w:val="es-ES_tradnl"/>
        </w:rPr>
        <w:t>nueve</w:t>
      </w:r>
      <w:r w:rsidRPr="009D3FD7">
        <w:rPr>
          <w:lang w:val="es-ES_tradnl"/>
        </w:rPr>
        <w:t>, y además cuenta con el nivel 1 de SNI, entonces se encuentra activo.</w:t>
      </w:r>
    </w:p>
    <w:p w14:paraId="456FCF6F" w14:textId="4C2B6B60"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t xml:space="preserve">Si el total de publicaciones de un profesor es mayor a </w:t>
      </w:r>
      <w:r w:rsidR="00AA1B4B">
        <w:rPr>
          <w:lang w:val="es-ES_tradnl"/>
        </w:rPr>
        <w:t>cuatro</w:t>
      </w:r>
      <w:r w:rsidR="00AA1B4B" w:rsidRPr="009D3FD7">
        <w:rPr>
          <w:lang w:val="es-ES_tradnl"/>
        </w:rPr>
        <w:t xml:space="preserve"> </w:t>
      </w:r>
      <w:r w:rsidRPr="009D3FD7">
        <w:rPr>
          <w:lang w:val="es-ES_tradnl"/>
        </w:rPr>
        <w:t>y menor</w:t>
      </w:r>
      <w:r w:rsidR="00AA1B4B">
        <w:rPr>
          <w:lang w:val="es-ES_tradnl"/>
        </w:rPr>
        <w:t xml:space="preserve"> o</w:t>
      </w:r>
      <w:r w:rsidRPr="009D3FD7">
        <w:rPr>
          <w:lang w:val="es-ES_tradnl"/>
        </w:rPr>
        <w:t xml:space="preserve"> igual a </w:t>
      </w:r>
      <w:r w:rsidR="00AA1B4B">
        <w:rPr>
          <w:lang w:val="es-ES_tradnl"/>
        </w:rPr>
        <w:t>nueve</w:t>
      </w:r>
      <w:r w:rsidRPr="009D3FD7">
        <w:rPr>
          <w:lang w:val="es-ES_tradnl"/>
        </w:rPr>
        <w:t>, y además cuenta con el nivel 2 de SNI, entonces no se encuentra activo.</w:t>
      </w:r>
    </w:p>
    <w:p w14:paraId="6D759E4D" w14:textId="311940FF"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t xml:space="preserve">Si el total de publicaciones de un profesor es mayor a </w:t>
      </w:r>
      <w:r w:rsidR="00790C9B">
        <w:rPr>
          <w:lang w:val="es-ES_tradnl"/>
        </w:rPr>
        <w:t>cuatro</w:t>
      </w:r>
      <w:r w:rsidR="00790C9B" w:rsidRPr="009D3FD7">
        <w:rPr>
          <w:lang w:val="es-ES_tradnl"/>
        </w:rPr>
        <w:t xml:space="preserve"> </w:t>
      </w:r>
      <w:r w:rsidRPr="009D3FD7">
        <w:rPr>
          <w:lang w:val="es-ES_tradnl"/>
        </w:rPr>
        <w:t xml:space="preserve">y menor </w:t>
      </w:r>
      <w:r w:rsidR="00790C9B">
        <w:rPr>
          <w:lang w:val="es-ES_tradnl"/>
        </w:rPr>
        <w:t xml:space="preserve">o </w:t>
      </w:r>
      <w:r w:rsidRPr="009D3FD7">
        <w:rPr>
          <w:lang w:val="es-ES_tradnl"/>
        </w:rPr>
        <w:t xml:space="preserve">igual a </w:t>
      </w:r>
      <w:r w:rsidR="00790C9B">
        <w:rPr>
          <w:lang w:val="es-ES_tradnl"/>
        </w:rPr>
        <w:t>nueve</w:t>
      </w:r>
      <w:r w:rsidRPr="009D3FD7">
        <w:rPr>
          <w:lang w:val="es-ES_tradnl"/>
        </w:rPr>
        <w:t>, y además cuenta con el nivel 3 de SNI, entonces no se encuentra activo.</w:t>
      </w:r>
    </w:p>
    <w:p w14:paraId="5446ED07" w14:textId="73783766"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t xml:space="preserve">Si el total de publicaciones de un profesor es mayor a </w:t>
      </w:r>
      <w:r w:rsidR="00790C9B">
        <w:rPr>
          <w:lang w:val="es-ES_tradnl"/>
        </w:rPr>
        <w:t>cuatro</w:t>
      </w:r>
      <w:r w:rsidR="00790C9B" w:rsidRPr="009D3FD7">
        <w:rPr>
          <w:lang w:val="es-ES_tradnl"/>
        </w:rPr>
        <w:t xml:space="preserve"> </w:t>
      </w:r>
      <w:r w:rsidRPr="009D3FD7">
        <w:rPr>
          <w:lang w:val="es-ES_tradnl"/>
        </w:rPr>
        <w:t xml:space="preserve">y </w:t>
      </w:r>
      <w:r w:rsidR="00790C9B">
        <w:rPr>
          <w:lang w:val="es-ES_tradnl"/>
        </w:rPr>
        <w:t xml:space="preserve">menor o igual </w:t>
      </w:r>
      <w:r w:rsidRPr="009D3FD7">
        <w:rPr>
          <w:lang w:val="es-ES_tradnl"/>
        </w:rPr>
        <w:t xml:space="preserve">a </w:t>
      </w:r>
      <w:r w:rsidR="00790C9B">
        <w:rPr>
          <w:lang w:val="es-ES_tradnl"/>
        </w:rPr>
        <w:t>nueve</w:t>
      </w:r>
      <w:r w:rsidRPr="009D3FD7">
        <w:rPr>
          <w:lang w:val="es-ES_tradnl"/>
        </w:rPr>
        <w:t>, y además no cuenta con SNI, entonces no se encuentra activo.</w:t>
      </w:r>
    </w:p>
    <w:p w14:paraId="40000587" w14:textId="67452616" w:rsidR="00B402D9" w:rsidRPr="009D3FD7" w:rsidRDefault="00B402D9" w:rsidP="00BD6F8B">
      <w:pPr>
        <w:pStyle w:val="Prrafodelista"/>
        <w:numPr>
          <w:ilvl w:val="0"/>
          <w:numId w:val="6"/>
        </w:numPr>
        <w:suppressAutoHyphens/>
        <w:spacing w:line="360" w:lineRule="auto"/>
        <w:ind w:left="0" w:firstLine="709"/>
        <w:jc w:val="both"/>
        <w:rPr>
          <w:lang w:val="es-ES_tradnl"/>
        </w:rPr>
      </w:pPr>
      <w:r w:rsidRPr="009D3FD7">
        <w:rPr>
          <w:lang w:val="es-ES_tradnl"/>
        </w:rPr>
        <w:lastRenderedPageBreak/>
        <w:t xml:space="preserve">Si el total de publicaciones de un profesor es mayor a </w:t>
      </w:r>
      <w:r w:rsidR="00790C9B">
        <w:rPr>
          <w:lang w:val="es-ES_tradnl"/>
        </w:rPr>
        <w:t>nueve</w:t>
      </w:r>
      <w:r w:rsidRPr="009D3FD7">
        <w:rPr>
          <w:lang w:val="es-ES_tradnl"/>
        </w:rPr>
        <w:t xml:space="preserve">, entonces se </w:t>
      </w:r>
      <w:r w:rsidR="00790C9B">
        <w:rPr>
          <w:lang w:val="es-ES_tradnl"/>
        </w:rPr>
        <w:t>encuentra</w:t>
      </w:r>
      <w:r w:rsidRPr="009D3FD7">
        <w:rPr>
          <w:lang w:val="es-ES_tradnl"/>
        </w:rPr>
        <w:t xml:space="preserve"> activo.</w:t>
      </w:r>
    </w:p>
    <w:p w14:paraId="5BE0D9AB" w14:textId="62D31AA4" w:rsidR="00B402D9" w:rsidRDefault="00B402D9" w:rsidP="00F037F6">
      <w:pPr>
        <w:suppressAutoHyphens/>
        <w:spacing w:line="360" w:lineRule="auto"/>
        <w:ind w:firstLine="708"/>
        <w:jc w:val="both"/>
        <w:rPr>
          <w:lang w:val="es-ES_tradnl"/>
        </w:rPr>
      </w:pPr>
      <w:r w:rsidRPr="009D3FD7">
        <w:rPr>
          <w:lang w:val="es-ES_tradnl"/>
        </w:rPr>
        <w:t>Para los niveles 2 y 3 de SNI no se cuentan con casos suficientes, por lo que el algoritmo J48 considera a los profesores con dichos niveles como no activos (</w:t>
      </w:r>
      <w:r w:rsidR="00790C9B">
        <w:rPr>
          <w:lang w:val="es-ES_tradnl"/>
        </w:rPr>
        <w:t>f</w:t>
      </w:r>
      <w:r w:rsidR="00790C9B" w:rsidRPr="009D3FD7">
        <w:rPr>
          <w:lang w:val="es-ES_tradnl"/>
        </w:rPr>
        <w:t xml:space="preserve">igura </w:t>
      </w:r>
      <w:r w:rsidRPr="009D3FD7">
        <w:rPr>
          <w:lang w:val="es-ES_tradnl"/>
        </w:rPr>
        <w:t>5).</w:t>
      </w:r>
    </w:p>
    <w:p w14:paraId="5A7609E2" w14:textId="77777777" w:rsidR="00AA55F7" w:rsidRDefault="00AA55F7" w:rsidP="00F037F6">
      <w:pPr>
        <w:suppressAutoHyphens/>
        <w:spacing w:line="360" w:lineRule="auto"/>
        <w:ind w:firstLine="708"/>
        <w:jc w:val="both"/>
        <w:rPr>
          <w:lang w:val="es-ES_tradnl"/>
        </w:rPr>
      </w:pPr>
    </w:p>
    <w:p w14:paraId="48400B1A" w14:textId="7E9CCE49" w:rsidR="005A42E6" w:rsidRPr="005A42E6" w:rsidRDefault="005A42E6" w:rsidP="00F037F6">
      <w:pPr>
        <w:suppressAutoHyphens/>
        <w:spacing w:line="360" w:lineRule="auto"/>
        <w:jc w:val="center"/>
        <w:rPr>
          <w:b/>
          <w:iCs/>
          <w:lang w:val="es-MX"/>
        </w:rPr>
      </w:pPr>
      <w:r w:rsidRPr="005A42E6">
        <w:rPr>
          <w:b/>
          <w:iCs/>
          <w:lang w:val="es-MX"/>
        </w:rPr>
        <w:t>Figura 5</w:t>
      </w:r>
      <w:r>
        <w:rPr>
          <w:b/>
          <w:iCs/>
          <w:lang w:val="es-MX"/>
        </w:rPr>
        <w:t>.</w:t>
      </w:r>
      <w:r w:rsidRPr="005A42E6">
        <w:rPr>
          <w:b/>
          <w:iCs/>
          <w:lang w:val="es-MX"/>
        </w:rPr>
        <w:t xml:space="preserve"> </w:t>
      </w:r>
      <w:r>
        <w:rPr>
          <w:bCs/>
          <w:iCs/>
          <w:lang w:val="es-MX"/>
        </w:rPr>
        <w:t>Á</w:t>
      </w:r>
      <w:r w:rsidRPr="005A42E6">
        <w:rPr>
          <w:bCs/>
          <w:iCs/>
          <w:lang w:val="es-MX"/>
        </w:rPr>
        <w:t>rbol de clasificación J48 para el total de publicaciones de profesores de la UADY</w:t>
      </w:r>
    </w:p>
    <w:p w14:paraId="5C0B55DA" w14:textId="77777777" w:rsidR="00B402D9" w:rsidRPr="009D3FD7" w:rsidRDefault="00B402D9" w:rsidP="00F037F6">
      <w:pPr>
        <w:suppressAutoHyphens/>
        <w:spacing w:line="360" w:lineRule="auto"/>
        <w:ind w:firstLine="709"/>
        <w:jc w:val="both"/>
        <w:rPr>
          <w:lang w:val="en-US"/>
        </w:rPr>
      </w:pPr>
      <w:r w:rsidRPr="009D3FD7">
        <w:rPr>
          <w:noProof/>
          <w:lang w:val="es-ES_tradnl"/>
        </w:rPr>
        <w:drawing>
          <wp:inline distT="0" distB="0" distL="0" distR="0" wp14:anchorId="069B7169" wp14:editId="145A8A56">
            <wp:extent cx="5612765" cy="2628265"/>
            <wp:effectExtent l="0" t="0" r="0" b="0"/>
            <wp:docPr id="5"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765" cy="2628265"/>
                    </a:xfrm>
                    <a:prstGeom prst="rect">
                      <a:avLst/>
                    </a:prstGeom>
                    <a:noFill/>
                    <a:ln>
                      <a:noFill/>
                    </a:ln>
                  </pic:spPr>
                </pic:pic>
              </a:graphicData>
            </a:graphic>
          </wp:inline>
        </w:drawing>
      </w:r>
    </w:p>
    <w:p w14:paraId="78CE4C7A" w14:textId="77777777" w:rsidR="005A42E6" w:rsidRDefault="005A42E6" w:rsidP="00F037F6">
      <w:pPr>
        <w:suppressAutoHyphens/>
        <w:spacing w:line="360" w:lineRule="auto"/>
        <w:jc w:val="center"/>
      </w:pPr>
      <w:r>
        <w:t>Fuente: Elaboración propia</w:t>
      </w:r>
    </w:p>
    <w:p w14:paraId="0A489713" w14:textId="77777777" w:rsidR="00AA55F7" w:rsidRDefault="00AA55F7" w:rsidP="00F037F6">
      <w:pPr>
        <w:suppressAutoHyphens/>
        <w:spacing w:line="360" w:lineRule="auto"/>
        <w:jc w:val="center"/>
      </w:pPr>
    </w:p>
    <w:p w14:paraId="335828BC" w14:textId="77777777" w:rsidR="001A4845" w:rsidRPr="009D3FD7" w:rsidRDefault="00B402D9" w:rsidP="004762A6">
      <w:pPr>
        <w:suppressAutoHyphens/>
        <w:spacing w:line="360" w:lineRule="auto"/>
        <w:jc w:val="center"/>
        <w:rPr>
          <w:rFonts w:eastAsiaTheme="minorHAnsi"/>
          <w:b/>
          <w:sz w:val="28"/>
          <w:szCs w:val="28"/>
          <w:lang w:val="es-MX" w:eastAsia="en-US"/>
        </w:rPr>
      </w:pPr>
      <w:r w:rsidRPr="009D3FD7">
        <w:rPr>
          <w:rFonts w:eastAsiaTheme="minorHAnsi"/>
          <w:b/>
          <w:sz w:val="28"/>
          <w:szCs w:val="28"/>
          <w:lang w:val="es-MX" w:eastAsia="en-US"/>
        </w:rPr>
        <w:t>Algoritmo de agrupamiento</w:t>
      </w:r>
    </w:p>
    <w:p w14:paraId="4CD937F6" w14:textId="62DF8379" w:rsidR="00B402D9" w:rsidRDefault="00B402D9" w:rsidP="00F037F6">
      <w:pPr>
        <w:suppressAutoHyphens/>
        <w:spacing w:line="360" w:lineRule="auto"/>
        <w:ind w:firstLine="709"/>
        <w:jc w:val="both"/>
        <w:rPr>
          <w:lang w:val="es-ES_tradnl"/>
        </w:rPr>
      </w:pPr>
      <w:r w:rsidRPr="009D3FD7">
        <w:rPr>
          <w:lang w:val="es-ES_tradnl"/>
        </w:rPr>
        <w:t>Se experimentó con SimpleKMeans como algoritmo de agrupamiento. Para ello, se probó crear cinco grupos de cuerpos académicos, esperando que la separación de los grupos fuera con base en los campus con los que cuenta la universidad. Sin embargo, esto no fue así (</w:t>
      </w:r>
      <w:r w:rsidR="0045196C">
        <w:rPr>
          <w:lang w:val="es-ES_tradnl"/>
        </w:rPr>
        <w:t>f</w:t>
      </w:r>
      <w:r w:rsidR="0045196C" w:rsidRPr="009D3FD7">
        <w:rPr>
          <w:lang w:val="es-ES_tradnl"/>
        </w:rPr>
        <w:t xml:space="preserve">igura </w:t>
      </w:r>
      <w:r w:rsidRPr="009D3FD7">
        <w:rPr>
          <w:lang w:val="es-ES_tradnl"/>
        </w:rPr>
        <w:t xml:space="preserve">6), pues varios </w:t>
      </w:r>
      <w:r w:rsidR="0045196C">
        <w:rPr>
          <w:lang w:val="es-ES_tradnl"/>
        </w:rPr>
        <w:t>cuerpos académicos</w:t>
      </w:r>
      <w:r w:rsidR="0045196C" w:rsidRPr="009D3FD7">
        <w:rPr>
          <w:lang w:val="es-ES_tradnl"/>
        </w:rPr>
        <w:t xml:space="preserve"> </w:t>
      </w:r>
      <w:r w:rsidRPr="009D3FD7">
        <w:rPr>
          <w:lang w:val="es-ES_tradnl"/>
        </w:rPr>
        <w:t>no fueron considerados relevantes para el algoritmo y fueron absorbidos por otros con mayor peso.</w:t>
      </w:r>
    </w:p>
    <w:p w14:paraId="3608B311" w14:textId="7A301B0C" w:rsidR="00AA55F7" w:rsidRDefault="00AA55F7" w:rsidP="00F037F6">
      <w:pPr>
        <w:suppressAutoHyphens/>
        <w:spacing w:line="360" w:lineRule="auto"/>
        <w:ind w:firstLine="709"/>
        <w:jc w:val="both"/>
        <w:rPr>
          <w:lang w:val="es-ES_tradnl"/>
        </w:rPr>
      </w:pPr>
    </w:p>
    <w:p w14:paraId="228AA72D" w14:textId="3C3C4117" w:rsidR="004762A6" w:rsidRDefault="004762A6" w:rsidP="00F037F6">
      <w:pPr>
        <w:suppressAutoHyphens/>
        <w:spacing w:line="360" w:lineRule="auto"/>
        <w:ind w:firstLine="709"/>
        <w:jc w:val="both"/>
        <w:rPr>
          <w:lang w:val="es-ES_tradnl"/>
        </w:rPr>
      </w:pPr>
    </w:p>
    <w:p w14:paraId="6E99DDBA" w14:textId="1FDC28A0" w:rsidR="004762A6" w:rsidRDefault="004762A6" w:rsidP="00F037F6">
      <w:pPr>
        <w:suppressAutoHyphens/>
        <w:spacing w:line="360" w:lineRule="auto"/>
        <w:ind w:firstLine="709"/>
        <w:jc w:val="both"/>
        <w:rPr>
          <w:lang w:val="es-ES_tradnl"/>
        </w:rPr>
      </w:pPr>
    </w:p>
    <w:p w14:paraId="5C0F45EF" w14:textId="50FACA6C" w:rsidR="004762A6" w:rsidRDefault="004762A6" w:rsidP="00F037F6">
      <w:pPr>
        <w:suppressAutoHyphens/>
        <w:spacing w:line="360" w:lineRule="auto"/>
        <w:ind w:firstLine="709"/>
        <w:jc w:val="both"/>
        <w:rPr>
          <w:lang w:val="es-ES_tradnl"/>
        </w:rPr>
      </w:pPr>
    </w:p>
    <w:p w14:paraId="403480F4" w14:textId="3943E3D0" w:rsidR="004762A6" w:rsidRDefault="004762A6" w:rsidP="00F037F6">
      <w:pPr>
        <w:suppressAutoHyphens/>
        <w:spacing w:line="360" w:lineRule="auto"/>
        <w:ind w:firstLine="709"/>
        <w:jc w:val="both"/>
        <w:rPr>
          <w:lang w:val="es-ES_tradnl"/>
        </w:rPr>
      </w:pPr>
    </w:p>
    <w:p w14:paraId="7C876DDD" w14:textId="77777777" w:rsidR="004762A6" w:rsidRDefault="004762A6" w:rsidP="00F037F6">
      <w:pPr>
        <w:suppressAutoHyphens/>
        <w:spacing w:line="360" w:lineRule="auto"/>
        <w:ind w:firstLine="709"/>
        <w:jc w:val="both"/>
        <w:rPr>
          <w:lang w:val="es-ES_tradnl"/>
        </w:rPr>
      </w:pPr>
    </w:p>
    <w:p w14:paraId="3E77721A" w14:textId="33C3AFCB" w:rsidR="005A42E6" w:rsidRPr="005A42E6" w:rsidRDefault="005A42E6" w:rsidP="00F037F6">
      <w:pPr>
        <w:suppressAutoHyphens/>
        <w:spacing w:line="360" w:lineRule="auto"/>
        <w:jc w:val="center"/>
        <w:rPr>
          <w:b/>
          <w:iCs/>
          <w:lang w:val="es-MX"/>
        </w:rPr>
      </w:pPr>
      <w:r w:rsidRPr="005A42E6">
        <w:rPr>
          <w:b/>
          <w:iCs/>
          <w:lang w:val="es-MX"/>
        </w:rPr>
        <w:lastRenderedPageBreak/>
        <w:t>Figura 6</w:t>
      </w:r>
      <w:r>
        <w:rPr>
          <w:b/>
          <w:iCs/>
          <w:lang w:val="es-MX"/>
        </w:rPr>
        <w:t>.</w:t>
      </w:r>
      <w:r w:rsidRPr="005A42E6">
        <w:rPr>
          <w:b/>
          <w:iCs/>
          <w:lang w:val="es-MX"/>
        </w:rPr>
        <w:t xml:space="preserve"> </w:t>
      </w:r>
      <w:r w:rsidRPr="005A42E6">
        <w:rPr>
          <w:bCs/>
          <w:iCs/>
          <w:lang w:val="es-MX"/>
        </w:rPr>
        <w:t>Generación de cinco grupos de cuerpos académicos con el algoritmo</w:t>
      </w:r>
      <w:r w:rsidR="0045196C">
        <w:rPr>
          <w:bCs/>
          <w:iCs/>
          <w:lang w:val="es-MX"/>
        </w:rPr>
        <w:t xml:space="preserve"> </w:t>
      </w:r>
      <w:r w:rsidRPr="005A42E6">
        <w:rPr>
          <w:bCs/>
          <w:iCs/>
          <w:lang w:val="es-MX"/>
        </w:rPr>
        <w:t>SimpleKMeans</w:t>
      </w:r>
    </w:p>
    <w:p w14:paraId="4444C90F" w14:textId="77777777" w:rsidR="00B402D9" w:rsidRPr="009D3FD7" w:rsidRDefault="00B402D9" w:rsidP="00F037F6">
      <w:pPr>
        <w:suppressAutoHyphens/>
        <w:spacing w:line="360" w:lineRule="auto"/>
        <w:ind w:firstLine="709"/>
        <w:jc w:val="both"/>
        <w:rPr>
          <w:lang w:val="en-US"/>
        </w:rPr>
      </w:pPr>
      <w:r w:rsidRPr="009D3FD7">
        <w:rPr>
          <w:noProof/>
          <w:lang w:val="es-ES_tradnl"/>
        </w:rPr>
        <w:drawing>
          <wp:inline distT="0" distB="0" distL="0" distR="0" wp14:anchorId="7079B9C4" wp14:editId="08D87AB5">
            <wp:extent cx="5612765" cy="3185795"/>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765" cy="3185795"/>
                    </a:xfrm>
                    <a:prstGeom prst="rect">
                      <a:avLst/>
                    </a:prstGeom>
                    <a:noFill/>
                    <a:ln>
                      <a:noFill/>
                    </a:ln>
                  </pic:spPr>
                </pic:pic>
              </a:graphicData>
            </a:graphic>
          </wp:inline>
        </w:drawing>
      </w:r>
    </w:p>
    <w:p w14:paraId="1D58D4B7" w14:textId="77777777" w:rsidR="005A42E6" w:rsidRDefault="005A42E6" w:rsidP="00F037F6">
      <w:pPr>
        <w:suppressAutoHyphens/>
        <w:spacing w:line="360" w:lineRule="auto"/>
        <w:jc w:val="center"/>
      </w:pPr>
      <w:r>
        <w:t>Fuente: Elaboración propia</w:t>
      </w:r>
    </w:p>
    <w:p w14:paraId="07C4C225" w14:textId="6F12274E" w:rsidR="00B402D9" w:rsidRPr="009D3FD7" w:rsidRDefault="00B402D9" w:rsidP="00F037F6">
      <w:pPr>
        <w:suppressAutoHyphens/>
        <w:spacing w:line="360" w:lineRule="auto"/>
        <w:ind w:firstLine="709"/>
        <w:jc w:val="both"/>
        <w:rPr>
          <w:lang w:val="es-ES_tradnl"/>
        </w:rPr>
      </w:pPr>
      <w:r w:rsidRPr="009D3FD7">
        <w:rPr>
          <w:lang w:val="es-ES_tradnl"/>
        </w:rPr>
        <w:t xml:space="preserve">Los grupos representativos reportados en la </w:t>
      </w:r>
      <w:r w:rsidR="0045196C">
        <w:rPr>
          <w:lang w:val="es-ES_tradnl"/>
        </w:rPr>
        <w:t>f</w:t>
      </w:r>
      <w:r w:rsidR="0045196C" w:rsidRPr="009D3FD7">
        <w:rPr>
          <w:lang w:val="es-ES_tradnl"/>
        </w:rPr>
        <w:t xml:space="preserve">igura </w:t>
      </w:r>
      <w:r w:rsidRPr="009D3FD7">
        <w:rPr>
          <w:lang w:val="es-ES_tradnl"/>
        </w:rPr>
        <w:t>6 señalan una alta presencia de cuerpos académicos consolidados (54</w:t>
      </w:r>
      <w:r w:rsidR="0045196C">
        <w:rPr>
          <w:lang w:val="es-ES_tradnl"/>
        </w:rPr>
        <w:t> </w:t>
      </w:r>
      <w:r w:rsidRPr="009D3FD7">
        <w:rPr>
          <w:lang w:val="es-ES_tradnl"/>
        </w:rPr>
        <w:t>%)</w:t>
      </w:r>
      <w:r w:rsidR="002878E4">
        <w:rPr>
          <w:lang w:val="es-ES_tradnl"/>
        </w:rPr>
        <w:t>,</w:t>
      </w:r>
      <w:r w:rsidRPr="009D3FD7">
        <w:rPr>
          <w:lang w:val="es-ES_tradnl"/>
        </w:rPr>
        <w:t xml:space="preserve"> seguida de cuerpos académicos en consolidación (46</w:t>
      </w:r>
      <w:r w:rsidR="002878E4">
        <w:rPr>
          <w:lang w:val="es-ES_tradnl"/>
        </w:rPr>
        <w:t> </w:t>
      </w:r>
      <w:r w:rsidRPr="009D3FD7">
        <w:rPr>
          <w:lang w:val="es-ES_tradnl"/>
        </w:rPr>
        <w:t xml:space="preserve">%). El número de integrantes en su mayoría es pequeño (entre </w:t>
      </w:r>
      <w:r w:rsidR="002878E4">
        <w:rPr>
          <w:lang w:val="es-ES_tradnl"/>
        </w:rPr>
        <w:t>tres</w:t>
      </w:r>
      <w:r w:rsidR="002878E4" w:rsidRPr="009D3FD7">
        <w:rPr>
          <w:lang w:val="es-ES_tradnl"/>
        </w:rPr>
        <w:t xml:space="preserve"> </w:t>
      </w:r>
      <w:r w:rsidRPr="009D3FD7">
        <w:rPr>
          <w:lang w:val="es-ES_tradnl"/>
        </w:rPr>
        <w:t xml:space="preserve">y </w:t>
      </w:r>
      <w:r w:rsidR="002878E4">
        <w:rPr>
          <w:lang w:val="es-ES_tradnl"/>
        </w:rPr>
        <w:t>cinco [</w:t>
      </w:r>
      <w:r w:rsidRPr="009D3FD7">
        <w:rPr>
          <w:lang w:val="es-ES_tradnl"/>
        </w:rPr>
        <w:t>81</w:t>
      </w:r>
      <w:r w:rsidR="002878E4">
        <w:rPr>
          <w:lang w:val="es-ES_tradnl"/>
        </w:rPr>
        <w:t> </w:t>
      </w:r>
      <w:r w:rsidRPr="009D3FD7">
        <w:rPr>
          <w:lang w:val="es-ES_tradnl"/>
        </w:rPr>
        <w:t>%</w:t>
      </w:r>
      <w:r w:rsidR="002878E4">
        <w:rPr>
          <w:lang w:val="es-ES_tradnl"/>
        </w:rPr>
        <w:t>]</w:t>
      </w:r>
      <w:r w:rsidRPr="009D3FD7">
        <w:rPr>
          <w:lang w:val="es-ES_tradnl"/>
        </w:rPr>
        <w:t xml:space="preserve">) a excepción del grupo 1 (que tiene entre </w:t>
      </w:r>
      <w:r w:rsidR="002878E4">
        <w:rPr>
          <w:lang w:val="es-ES_tradnl"/>
        </w:rPr>
        <w:t>seis</w:t>
      </w:r>
      <w:r w:rsidR="002878E4" w:rsidRPr="009D3FD7">
        <w:rPr>
          <w:lang w:val="es-ES_tradnl"/>
        </w:rPr>
        <w:t xml:space="preserve"> </w:t>
      </w:r>
      <w:r w:rsidRPr="009D3FD7">
        <w:rPr>
          <w:lang w:val="es-ES_tradnl"/>
        </w:rPr>
        <w:t xml:space="preserve">y </w:t>
      </w:r>
      <w:r w:rsidR="002878E4">
        <w:rPr>
          <w:lang w:val="es-ES_tradnl"/>
        </w:rPr>
        <w:t>ocho</w:t>
      </w:r>
      <w:r w:rsidR="002878E4" w:rsidRPr="009D3FD7">
        <w:rPr>
          <w:lang w:val="es-ES_tradnl"/>
        </w:rPr>
        <w:t xml:space="preserve"> </w:t>
      </w:r>
      <w:r w:rsidRPr="009D3FD7">
        <w:rPr>
          <w:lang w:val="es-ES_tradnl"/>
        </w:rPr>
        <w:t>integrantes). Si bien casi todos los grupos tienen una producción entre 0 y 20 publicaciones indizadas en SCOPUS, el grupo 4 (8</w:t>
      </w:r>
      <w:r w:rsidR="002878E4">
        <w:rPr>
          <w:lang w:val="es-ES_tradnl"/>
        </w:rPr>
        <w:t> </w:t>
      </w:r>
      <w:r w:rsidRPr="009D3FD7">
        <w:rPr>
          <w:lang w:val="es-ES_tradnl"/>
        </w:rPr>
        <w:t xml:space="preserve">%) tiene un intervalo de 21-40 publicaciones en Scopus, están consolidados y pertenecen al </w:t>
      </w:r>
      <w:r w:rsidR="002878E4">
        <w:rPr>
          <w:lang w:val="es-ES_tradnl"/>
        </w:rPr>
        <w:t>C</w:t>
      </w:r>
      <w:r w:rsidR="002878E4" w:rsidRPr="009D3FD7">
        <w:rPr>
          <w:lang w:val="es-ES_tradnl"/>
        </w:rPr>
        <w:t xml:space="preserve">ampus </w:t>
      </w:r>
      <w:r w:rsidRPr="009D3FD7">
        <w:rPr>
          <w:lang w:val="es-ES_tradnl"/>
        </w:rPr>
        <w:t xml:space="preserve">de Ciencias Biológicas y Agropecuarias. El grupo más significativo de </w:t>
      </w:r>
      <w:r w:rsidR="002878E4">
        <w:rPr>
          <w:lang w:val="es-ES_tradnl"/>
        </w:rPr>
        <w:t>c</w:t>
      </w:r>
      <w:r w:rsidR="002878E4" w:rsidRPr="009D3FD7">
        <w:rPr>
          <w:lang w:val="es-ES_tradnl"/>
        </w:rPr>
        <w:t>uerpos a</w:t>
      </w:r>
      <w:r w:rsidRPr="009D3FD7">
        <w:rPr>
          <w:lang w:val="es-ES_tradnl"/>
        </w:rPr>
        <w:t>cadémicos (32</w:t>
      </w:r>
      <w:r w:rsidR="002878E4">
        <w:rPr>
          <w:lang w:val="es-ES_tradnl"/>
        </w:rPr>
        <w:t xml:space="preserve"> [</w:t>
      </w:r>
      <w:r w:rsidRPr="009D3FD7">
        <w:rPr>
          <w:lang w:val="es-ES_tradnl"/>
        </w:rPr>
        <w:t>40</w:t>
      </w:r>
      <w:r w:rsidR="002878E4">
        <w:rPr>
          <w:lang w:val="es-ES_tradnl"/>
        </w:rPr>
        <w:t> </w:t>
      </w:r>
      <w:r w:rsidRPr="009D3FD7">
        <w:rPr>
          <w:lang w:val="es-ES_tradnl"/>
        </w:rPr>
        <w:t>%</w:t>
      </w:r>
      <w:r w:rsidR="002878E4">
        <w:rPr>
          <w:lang w:val="es-ES_tradnl"/>
        </w:rPr>
        <w:t>]</w:t>
      </w:r>
      <w:r w:rsidRPr="009D3FD7">
        <w:rPr>
          <w:lang w:val="es-ES_tradnl"/>
        </w:rPr>
        <w:t xml:space="preserve">) está en proceso de consolidación con </w:t>
      </w:r>
      <w:r w:rsidR="002878E4">
        <w:rPr>
          <w:lang w:val="es-ES_tradnl"/>
        </w:rPr>
        <w:t>tres</w:t>
      </w:r>
      <w:r w:rsidR="002878E4" w:rsidRPr="009D3FD7">
        <w:rPr>
          <w:lang w:val="es-ES_tradnl"/>
        </w:rPr>
        <w:t xml:space="preserve"> </w:t>
      </w:r>
      <w:r w:rsidRPr="009D3FD7">
        <w:rPr>
          <w:lang w:val="es-ES_tradnl"/>
        </w:rPr>
        <w:t xml:space="preserve">a </w:t>
      </w:r>
      <w:r w:rsidR="002878E4">
        <w:rPr>
          <w:lang w:val="es-ES_tradnl"/>
        </w:rPr>
        <w:t>cinco</w:t>
      </w:r>
      <w:r w:rsidR="002878E4" w:rsidRPr="009D3FD7">
        <w:rPr>
          <w:lang w:val="es-ES_tradnl"/>
        </w:rPr>
        <w:t xml:space="preserve"> </w:t>
      </w:r>
      <w:r w:rsidRPr="009D3FD7">
        <w:rPr>
          <w:lang w:val="es-ES_tradnl"/>
        </w:rPr>
        <w:t>integrantes, pertenece al Campus de Ciencias de la Salud y tiene de 0 a 20 publicaciones Scopus.</w:t>
      </w:r>
    </w:p>
    <w:p w14:paraId="2258AC7B" w14:textId="6A001C3B" w:rsidR="00B402D9" w:rsidRPr="009D3FD7" w:rsidRDefault="00B402D9" w:rsidP="00F037F6">
      <w:pPr>
        <w:suppressAutoHyphens/>
        <w:spacing w:line="360" w:lineRule="auto"/>
        <w:ind w:firstLine="709"/>
        <w:jc w:val="both"/>
        <w:rPr>
          <w:lang w:val="es-ES_tradnl"/>
        </w:rPr>
      </w:pPr>
      <w:r w:rsidRPr="009D3FD7">
        <w:rPr>
          <w:lang w:val="es-ES_tradnl"/>
        </w:rPr>
        <w:t>En segunda instancia, se experimentó de igual modo con la creación de cinco grupos representativos de investigadores esperando que se agruparan por campus</w:t>
      </w:r>
      <w:r w:rsidR="002878E4">
        <w:rPr>
          <w:lang w:val="es-ES_tradnl"/>
        </w:rPr>
        <w:t>.</w:t>
      </w:r>
      <w:r w:rsidRPr="009D3FD7">
        <w:rPr>
          <w:lang w:val="es-ES_tradnl"/>
        </w:rPr>
        <w:t xml:space="preserve"> Nuevamente no fue así</w:t>
      </w:r>
      <w:r w:rsidR="002878E4">
        <w:rPr>
          <w:lang w:val="es-ES_tradnl"/>
        </w:rPr>
        <w:t>,</w:t>
      </w:r>
      <w:r w:rsidRPr="009D3FD7">
        <w:rPr>
          <w:lang w:val="es-ES_tradnl"/>
        </w:rPr>
        <w:t xml:space="preserve"> pues los académicos del Campus de Ciencias Biológicas y Agropecuarias poseen una mayor producción, </w:t>
      </w:r>
      <w:r w:rsidR="007206BD">
        <w:rPr>
          <w:lang w:val="es-ES_tradnl"/>
        </w:rPr>
        <w:t>por lo que prevalecen</w:t>
      </w:r>
      <w:r w:rsidR="007206BD" w:rsidRPr="009D3FD7">
        <w:rPr>
          <w:lang w:val="es-ES_tradnl"/>
        </w:rPr>
        <w:t xml:space="preserve"> </w:t>
      </w:r>
      <w:r w:rsidRPr="009D3FD7">
        <w:rPr>
          <w:lang w:val="es-ES_tradnl"/>
        </w:rPr>
        <w:t>sobre académicos de otros campus</w:t>
      </w:r>
      <w:r w:rsidR="007206BD">
        <w:rPr>
          <w:lang w:val="es-ES_tradnl"/>
        </w:rPr>
        <w:t xml:space="preserve"> y provocan</w:t>
      </w:r>
      <w:r w:rsidRPr="009D3FD7">
        <w:rPr>
          <w:lang w:val="es-ES_tradnl"/>
        </w:rPr>
        <w:t xml:space="preserve"> que estos últimos no sean relevantes para el algoritmo.</w:t>
      </w:r>
    </w:p>
    <w:p w14:paraId="3EDDB683" w14:textId="3F604B3C" w:rsidR="00B402D9" w:rsidRDefault="00B402D9" w:rsidP="00F037F6">
      <w:pPr>
        <w:suppressAutoHyphens/>
        <w:spacing w:line="360" w:lineRule="auto"/>
        <w:ind w:firstLine="709"/>
        <w:jc w:val="both"/>
        <w:rPr>
          <w:lang w:val="es-ES_tradnl"/>
        </w:rPr>
      </w:pPr>
      <w:r w:rsidRPr="009D3FD7">
        <w:rPr>
          <w:lang w:val="es-ES_tradnl"/>
        </w:rPr>
        <w:t xml:space="preserve">En la </w:t>
      </w:r>
      <w:r w:rsidR="007206BD">
        <w:rPr>
          <w:lang w:val="es-ES_tradnl"/>
        </w:rPr>
        <w:t>f</w:t>
      </w:r>
      <w:r w:rsidR="007206BD" w:rsidRPr="009D3FD7">
        <w:rPr>
          <w:lang w:val="es-ES_tradnl"/>
        </w:rPr>
        <w:t xml:space="preserve">igura </w:t>
      </w:r>
      <w:r w:rsidRPr="009D3FD7">
        <w:rPr>
          <w:lang w:val="es-ES_tradnl"/>
        </w:rPr>
        <w:t>7 se puede observar que el grupo más significativo (38</w:t>
      </w:r>
      <w:r w:rsidR="007206BD">
        <w:rPr>
          <w:lang w:val="es-ES_tradnl"/>
        </w:rPr>
        <w:t> </w:t>
      </w:r>
      <w:r w:rsidRPr="009D3FD7">
        <w:rPr>
          <w:lang w:val="es-ES_tradnl"/>
        </w:rPr>
        <w:t xml:space="preserve">%) agrupa a doctores que tienen perfil </w:t>
      </w:r>
      <w:r w:rsidR="007206BD" w:rsidRPr="009D3FD7">
        <w:rPr>
          <w:lang w:val="es-ES_tradnl"/>
        </w:rPr>
        <w:t xml:space="preserve">Prodep </w:t>
      </w:r>
      <w:r w:rsidRPr="009D3FD7">
        <w:rPr>
          <w:lang w:val="es-ES_tradnl"/>
        </w:rPr>
        <w:t>sin cuerpo académico</w:t>
      </w:r>
      <w:r w:rsidR="00A36652">
        <w:rPr>
          <w:lang w:val="es-ES_tradnl"/>
        </w:rPr>
        <w:t>, cuyo</w:t>
      </w:r>
      <w:r w:rsidR="00ED0989">
        <w:rPr>
          <w:lang w:val="es-ES_tradnl"/>
        </w:rPr>
        <w:t xml:space="preserve"> </w:t>
      </w:r>
      <w:r w:rsidRPr="009D3FD7">
        <w:rPr>
          <w:lang w:val="es-ES_tradnl"/>
        </w:rPr>
        <w:t xml:space="preserve">nivel de citación </w:t>
      </w:r>
      <w:r w:rsidR="00A36652">
        <w:rPr>
          <w:lang w:val="es-ES_tradnl"/>
        </w:rPr>
        <w:t xml:space="preserve">es </w:t>
      </w:r>
      <w:r w:rsidRPr="009D3FD7">
        <w:rPr>
          <w:lang w:val="es-ES_tradnl"/>
        </w:rPr>
        <w:t xml:space="preserve">muy bajo y </w:t>
      </w:r>
      <w:r w:rsidR="00A36652">
        <w:rPr>
          <w:lang w:val="es-ES_tradnl"/>
        </w:rPr>
        <w:t xml:space="preserve">un número de </w:t>
      </w:r>
      <w:r w:rsidRPr="009D3FD7">
        <w:rPr>
          <w:lang w:val="es-ES_tradnl"/>
        </w:rPr>
        <w:t>entre 0 a 30 publicaciones. En dos grupos lo</w:t>
      </w:r>
      <w:r w:rsidR="00C15271">
        <w:rPr>
          <w:lang w:val="es-ES_tradnl"/>
        </w:rPr>
        <w:t>s</w:t>
      </w:r>
      <w:r w:rsidR="00A36652">
        <w:rPr>
          <w:lang w:val="es-ES_tradnl"/>
        </w:rPr>
        <w:t xml:space="preserve"> p</w:t>
      </w:r>
      <w:r w:rsidRPr="009D3FD7">
        <w:rPr>
          <w:lang w:val="es-ES_tradnl"/>
        </w:rPr>
        <w:t>rofesores publican cada año</w:t>
      </w:r>
      <w:r w:rsidR="00A36652">
        <w:rPr>
          <w:lang w:val="es-ES_tradnl"/>
        </w:rPr>
        <w:t>,</w:t>
      </w:r>
      <w:r w:rsidRPr="009D3FD7">
        <w:rPr>
          <w:lang w:val="es-ES_tradnl"/>
        </w:rPr>
        <w:t xml:space="preserve"> </w:t>
      </w:r>
      <w:r w:rsidRPr="009D3FD7">
        <w:rPr>
          <w:lang w:val="es-ES_tradnl"/>
        </w:rPr>
        <w:lastRenderedPageBreak/>
        <w:t>pues tienen SNI, entre 0 a 30 publicaciones</w:t>
      </w:r>
      <w:r w:rsidR="00A36652">
        <w:rPr>
          <w:lang w:val="es-ES_tradnl"/>
        </w:rPr>
        <w:t>,</w:t>
      </w:r>
      <w:r w:rsidRPr="009D3FD7">
        <w:rPr>
          <w:lang w:val="es-ES_tradnl"/>
        </w:rPr>
        <w:t xml:space="preserve"> con un alto nivel de citas (80 a 932 citas para </w:t>
      </w:r>
      <w:r w:rsidR="00A36652">
        <w:rPr>
          <w:lang w:val="es-ES_tradnl"/>
        </w:rPr>
        <w:t xml:space="preserve">el </w:t>
      </w:r>
      <w:r w:rsidRPr="009D3FD7">
        <w:rPr>
          <w:lang w:val="es-ES_tradnl"/>
        </w:rPr>
        <w:t xml:space="preserve">grupo 3 </w:t>
      </w:r>
      <w:r w:rsidR="00A36652">
        <w:rPr>
          <w:lang w:val="es-ES_tradnl"/>
        </w:rPr>
        <w:t>[</w:t>
      </w:r>
      <w:r w:rsidRPr="009D3FD7">
        <w:rPr>
          <w:lang w:val="es-ES_tradnl"/>
        </w:rPr>
        <w:t>27</w:t>
      </w:r>
      <w:r w:rsidR="00A36652">
        <w:rPr>
          <w:lang w:val="es-ES_tradnl"/>
        </w:rPr>
        <w:t> </w:t>
      </w:r>
      <w:r w:rsidRPr="009D3FD7">
        <w:rPr>
          <w:lang w:val="es-ES_tradnl"/>
        </w:rPr>
        <w:t>%</w:t>
      </w:r>
      <w:r w:rsidR="00A36652">
        <w:rPr>
          <w:lang w:val="es-ES_tradnl"/>
        </w:rPr>
        <w:t>]</w:t>
      </w:r>
      <w:r w:rsidRPr="009D3FD7">
        <w:rPr>
          <w:lang w:val="es-ES_tradnl"/>
        </w:rPr>
        <w:t xml:space="preserve">; 40 a 79 citas para </w:t>
      </w:r>
      <w:r w:rsidR="00A36652">
        <w:rPr>
          <w:lang w:val="es-ES_tradnl"/>
        </w:rPr>
        <w:t xml:space="preserve">el </w:t>
      </w:r>
      <w:r w:rsidRPr="009D3FD7">
        <w:rPr>
          <w:lang w:val="es-ES_tradnl"/>
        </w:rPr>
        <w:t>grupo 5</w:t>
      </w:r>
      <w:r w:rsidR="00A36652">
        <w:rPr>
          <w:lang w:val="es-ES_tradnl"/>
        </w:rPr>
        <w:t xml:space="preserve"> [</w:t>
      </w:r>
      <w:r w:rsidRPr="009D3FD7">
        <w:rPr>
          <w:lang w:val="es-ES_tradnl"/>
        </w:rPr>
        <w:t>5</w:t>
      </w:r>
      <w:r w:rsidR="00A36652">
        <w:rPr>
          <w:lang w:val="es-ES_tradnl"/>
        </w:rPr>
        <w:t> </w:t>
      </w:r>
      <w:r w:rsidRPr="009D3FD7">
        <w:rPr>
          <w:lang w:val="es-ES_tradnl"/>
        </w:rPr>
        <w:t>%</w:t>
      </w:r>
      <w:r w:rsidR="00A36652">
        <w:rPr>
          <w:lang w:val="es-ES_tradnl"/>
        </w:rPr>
        <w:t>]</w:t>
      </w:r>
      <w:r w:rsidRPr="009D3FD7">
        <w:rPr>
          <w:lang w:val="es-ES_tradnl"/>
        </w:rPr>
        <w:t xml:space="preserve">). Todos los grupos representativos de investigadores tienen </w:t>
      </w:r>
      <w:r w:rsidR="00A36652" w:rsidRPr="009D3FD7">
        <w:rPr>
          <w:lang w:val="es-ES_tradnl"/>
        </w:rPr>
        <w:t xml:space="preserve">Prodep </w:t>
      </w:r>
      <w:r w:rsidRPr="009D3FD7">
        <w:rPr>
          <w:lang w:val="es-ES_tradnl"/>
        </w:rPr>
        <w:t>y doctorado como último grad</w:t>
      </w:r>
      <w:r w:rsidR="00A36652">
        <w:rPr>
          <w:lang w:val="es-ES_tradnl"/>
        </w:rPr>
        <w:t>o de</w:t>
      </w:r>
      <w:r w:rsidRPr="009D3FD7">
        <w:rPr>
          <w:lang w:val="es-ES_tradnl"/>
        </w:rPr>
        <w:t xml:space="preserve"> estudios, pero la mayoría no cuentan con SNI (tres grupos). </w:t>
      </w:r>
    </w:p>
    <w:p w14:paraId="3A4BD46A" w14:textId="77777777" w:rsidR="00AA55F7" w:rsidRDefault="00AA55F7" w:rsidP="00F037F6">
      <w:pPr>
        <w:suppressAutoHyphens/>
        <w:spacing w:line="360" w:lineRule="auto"/>
        <w:ind w:firstLine="709"/>
        <w:jc w:val="both"/>
        <w:rPr>
          <w:lang w:val="es-ES_tradnl"/>
        </w:rPr>
      </w:pPr>
    </w:p>
    <w:p w14:paraId="7860FDDC" w14:textId="31AC7F7F" w:rsidR="005A42E6" w:rsidRPr="005A42E6" w:rsidRDefault="005A42E6" w:rsidP="00F037F6">
      <w:pPr>
        <w:suppressAutoHyphens/>
        <w:spacing w:line="360" w:lineRule="auto"/>
        <w:ind w:firstLine="709"/>
        <w:jc w:val="both"/>
        <w:rPr>
          <w:b/>
          <w:iCs/>
          <w:lang w:val="es-MX"/>
        </w:rPr>
      </w:pPr>
      <w:r w:rsidRPr="005A42E6">
        <w:rPr>
          <w:b/>
          <w:iCs/>
          <w:lang w:val="es-MX"/>
        </w:rPr>
        <w:t>Figura 7</w:t>
      </w:r>
      <w:r>
        <w:rPr>
          <w:b/>
          <w:iCs/>
          <w:lang w:val="es-MX"/>
        </w:rPr>
        <w:t>.</w:t>
      </w:r>
      <w:r w:rsidRPr="005A42E6">
        <w:rPr>
          <w:b/>
          <w:iCs/>
          <w:lang w:val="es-MX"/>
        </w:rPr>
        <w:t xml:space="preserve"> </w:t>
      </w:r>
      <w:r w:rsidRPr="005A42E6">
        <w:rPr>
          <w:bCs/>
          <w:iCs/>
          <w:lang w:val="es-MX"/>
        </w:rPr>
        <w:t>Generación de cinco grupos de profesores con el algoritmo SimpleKMeans</w:t>
      </w:r>
    </w:p>
    <w:p w14:paraId="5AAF9289" w14:textId="77777777" w:rsidR="00B402D9" w:rsidRPr="009D3FD7" w:rsidRDefault="00B402D9" w:rsidP="00F037F6">
      <w:pPr>
        <w:suppressAutoHyphens/>
        <w:spacing w:line="360" w:lineRule="auto"/>
        <w:ind w:firstLine="709"/>
        <w:jc w:val="both"/>
        <w:rPr>
          <w:lang w:val="en-US"/>
        </w:rPr>
      </w:pPr>
      <w:r w:rsidRPr="009D3FD7">
        <w:rPr>
          <w:noProof/>
          <w:lang w:val="es-ES_tradnl"/>
        </w:rPr>
        <w:drawing>
          <wp:inline distT="0" distB="0" distL="0" distR="0" wp14:anchorId="73E837CF" wp14:editId="2EB1FA09">
            <wp:extent cx="5612765" cy="336423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765" cy="3364230"/>
                    </a:xfrm>
                    <a:prstGeom prst="rect">
                      <a:avLst/>
                    </a:prstGeom>
                    <a:noFill/>
                    <a:ln>
                      <a:noFill/>
                    </a:ln>
                  </pic:spPr>
                </pic:pic>
              </a:graphicData>
            </a:graphic>
          </wp:inline>
        </w:drawing>
      </w:r>
    </w:p>
    <w:p w14:paraId="73E535A3" w14:textId="77777777" w:rsidR="005A42E6" w:rsidRDefault="005A42E6" w:rsidP="00F037F6">
      <w:pPr>
        <w:suppressAutoHyphens/>
        <w:spacing w:line="360" w:lineRule="auto"/>
        <w:jc w:val="center"/>
        <w:rPr>
          <w:iCs/>
        </w:rPr>
      </w:pPr>
      <w:r w:rsidRPr="005A42E6">
        <w:rPr>
          <w:iCs/>
        </w:rPr>
        <w:t>Fuente: Elaboración propia</w:t>
      </w:r>
    </w:p>
    <w:p w14:paraId="658A05F4" w14:textId="77777777" w:rsidR="004762A6" w:rsidRDefault="004762A6" w:rsidP="00BD6F8B">
      <w:pPr>
        <w:suppressAutoHyphens/>
        <w:spacing w:line="360" w:lineRule="auto"/>
        <w:rPr>
          <w:rFonts w:eastAsiaTheme="minorHAnsi"/>
          <w:b/>
          <w:sz w:val="28"/>
          <w:szCs w:val="28"/>
          <w:lang w:val="es-MX" w:eastAsia="en-US"/>
        </w:rPr>
      </w:pPr>
    </w:p>
    <w:p w14:paraId="628C0AA3" w14:textId="728EA62D" w:rsidR="001A4845" w:rsidRPr="009D3FD7" w:rsidRDefault="00B402D9" w:rsidP="004762A6">
      <w:pPr>
        <w:suppressAutoHyphens/>
        <w:spacing w:line="360" w:lineRule="auto"/>
        <w:jc w:val="center"/>
        <w:rPr>
          <w:rFonts w:eastAsiaTheme="minorHAnsi"/>
          <w:b/>
          <w:sz w:val="28"/>
          <w:szCs w:val="28"/>
          <w:lang w:val="es-MX" w:eastAsia="en-US"/>
        </w:rPr>
      </w:pPr>
      <w:r w:rsidRPr="009D3FD7">
        <w:rPr>
          <w:rFonts w:eastAsiaTheme="minorHAnsi"/>
          <w:b/>
          <w:sz w:val="28"/>
          <w:szCs w:val="28"/>
          <w:lang w:val="es-MX" w:eastAsia="en-US"/>
        </w:rPr>
        <w:t>Algoritmos de asociación</w:t>
      </w:r>
    </w:p>
    <w:p w14:paraId="2BBE2C4D" w14:textId="012E836A" w:rsidR="00B402D9" w:rsidRPr="009D3FD7" w:rsidRDefault="00B402D9" w:rsidP="00F037F6">
      <w:pPr>
        <w:suppressAutoHyphens/>
        <w:spacing w:line="360" w:lineRule="auto"/>
        <w:ind w:firstLine="709"/>
        <w:jc w:val="both"/>
        <w:rPr>
          <w:b/>
          <w:lang w:val="es-ES_tradnl"/>
        </w:rPr>
      </w:pPr>
      <w:r w:rsidRPr="009D3FD7">
        <w:rPr>
          <w:lang w:val="es-ES_tradnl"/>
        </w:rPr>
        <w:t xml:space="preserve">La generación de reglas de asociación es la última técnica de minería de datos utilizada </w:t>
      </w:r>
      <w:r w:rsidR="00736A46">
        <w:rPr>
          <w:lang w:val="es-ES_tradnl"/>
        </w:rPr>
        <w:t>en este</w:t>
      </w:r>
      <w:r w:rsidRPr="009D3FD7">
        <w:rPr>
          <w:lang w:val="es-ES_tradnl"/>
        </w:rPr>
        <w:t xml:space="preserve"> caso de estudio. Se utilizó el algoritmo Apriori para observar el comportamiento de los cuerpos académicos y profesores de la UADY. Para ello, se generaron 25 reglas para profesores y 25 reglas para cuerpos académicos, de las cuales se presentan las 10 más confiables (</w:t>
      </w:r>
      <w:r w:rsidR="00736A46">
        <w:rPr>
          <w:lang w:val="es-ES_tradnl"/>
        </w:rPr>
        <w:t>t</w:t>
      </w:r>
      <w:r w:rsidR="00736A46" w:rsidRPr="009D3FD7">
        <w:rPr>
          <w:lang w:val="es-ES_tradnl"/>
        </w:rPr>
        <w:t xml:space="preserve">abla </w:t>
      </w:r>
      <w:r w:rsidR="006F566D">
        <w:rPr>
          <w:lang w:val="es-ES_tradnl"/>
        </w:rPr>
        <w:t>6</w:t>
      </w:r>
      <w:r w:rsidRPr="009D3FD7">
        <w:rPr>
          <w:lang w:val="es-ES_tradnl"/>
        </w:rPr>
        <w:t>).</w:t>
      </w:r>
    </w:p>
    <w:p w14:paraId="39B65818" w14:textId="70742663" w:rsidR="00B402D9" w:rsidRPr="009D3FD7" w:rsidRDefault="00B402D9" w:rsidP="00F037F6">
      <w:pPr>
        <w:suppressAutoHyphens/>
        <w:spacing w:line="360" w:lineRule="auto"/>
        <w:ind w:firstLine="709"/>
        <w:jc w:val="both"/>
        <w:rPr>
          <w:lang w:val="es-ES_tradnl"/>
        </w:rPr>
      </w:pPr>
      <w:r w:rsidRPr="009D3FD7">
        <w:rPr>
          <w:lang w:val="es-ES_tradnl"/>
        </w:rPr>
        <w:t>Las reglas tienen uno o más antecedentes que generan un consecuente. Por cada componente de una regla se establece el número de casos que fueron considerados para generarla, lo que da el índice de confianza de esta.</w:t>
      </w:r>
    </w:p>
    <w:p w14:paraId="235E6D8F" w14:textId="79D81745" w:rsidR="00B402D9" w:rsidRDefault="00B402D9" w:rsidP="00F037F6">
      <w:pPr>
        <w:suppressAutoHyphens/>
        <w:spacing w:line="360" w:lineRule="auto"/>
        <w:ind w:firstLine="709"/>
        <w:jc w:val="both"/>
        <w:rPr>
          <w:lang w:val="es-ES_tradnl"/>
        </w:rPr>
      </w:pPr>
      <w:r w:rsidRPr="009D3FD7">
        <w:rPr>
          <w:lang w:val="es-ES_tradnl"/>
        </w:rPr>
        <w:t xml:space="preserve">Muchas de las reglas confirman supuestos o la correlación existente entre los atributos. Por ejemplo, el número de integrantes de un cuerpo académico, el nivel de </w:t>
      </w:r>
      <w:r w:rsidRPr="009D3FD7">
        <w:rPr>
          <w:lang w:val="es-ES_tradnl"/>
        </w:rPr>
        <w:lastRenderedPageBreak/>
        <w:t xml:space="preserve">certificación alcanzado y su productividad o entre investigadores, su grado, el perfil </w:t>
      </w:r>
      <w:r w:rsidR="00736A46" w:rsidRPr="009D3FD7">
        <w:rPr>
          <w:lang w:val="es-ES_tradnl"/>
        </w:rPr>
        <w:t>Prodep</w:t>
      </w:r>
      <w:r w:rsidR="00B20431">
        <w:rPr>
          <w:lang w:val="es-ES_tradnl"/>
        </w:rPr>
        <w:t xml:space="preserve"> y</w:t>
      </w:r>
      <w:r w:rsidRPr="009D3FD7">
        <w:rPr>
          <w:lang w:val="es-ES_tradnl"/>
        </w:rPr>
        <w:t xml:space="preserve"> su actividad.</w:t>
      </w:r>
    </w:p>
    <w:p w14:paraId="60004E02" w14:textId="77777777" w:rsidR="00311733" w:rsidRPr="009D3FD7" w:rsidRDefault="00311733" w:rsidP="00F037F6">
      <w:pPr>
        <w:suppressAutoHyphens/>
        <w:spacing w:line="360" w:lineRule="auto"/>
        <w:ind w:firstLine="709"/>
        <w:jc w:val="both"/>
        <w:rPr>
          <w:lang w:val="es-ES_tradnl"/>
        </w:rPr>
      </w:pPr>
    </w:p>
    <w:p w14:paraId="789DBC72" w14:textId="4DDF3CB7" w:rsidR="00B402D9" w:rsidRPr="00F23691" w:rsidRDefault="00B402D9" w:rsidP="00F037F6">
      <w:pPr>
        <w:suppressAutoHyphens/>
        <w:spacing w:line="360" w:lineRule="auto"/>
        <w:jc w:val="center"/>
        <w:rPr>
          <w:bCs/>
          <w:lang w:val="es-MX"/>
        </w:rPr>
      </w:pPr>
      <w:r w:rsidRPr="00F23691">
        <w:rPr>
          <w:b/>
        </w:rPr>
        <w:t xml:space="preserve">Tabla </w:t>
      </w:r>
      <w:r w:rsidR="00F23691" w:rsidRPr="00F23691">
        <w:rPr>
          <w:b/>
        </w:rPr>
        <w:t>6.</w:t>
      </w:r>
      <w:r w:rsidRPr="00F23691">
        <w:rPr>
          <w:b/>
        </w:rPr>
        <w:t xml:space="preserve"> </w:t>
      </w:r>
      <w:r w:rsidRPr="00F23691">
        <w:rPr>
          <w:bCs/>
          <w:lang w:val="es-MX"/>
        </w:rPr>
        <w:t>Reglas generadas con el algoritmo Apriori</w:t>
      </w:r>
    </w:p>
    <w:tbl>
      <w:tblPr>
        <w:tblStyle w:val="Tablaconcuadrcula"/>
        <w:tblW w:w="0" w:type="auto"/>
        <w:tblLook w:val="0000" w:firstRow="0" w:lastRow="0" w:firstColumn="0" w:lastColumn="0" w:noHBand="0" w:noVBand="0"/>
      </w:tblPr>
      <w:tblGrid>
        <w:gridCol w:w="2534"/>
        <w:gridCol w:w="2535"/>
        <w:gridCol w:w="2550"/>
        <w:gridCol w:w="1209"/>
      </w:tblGrid>
      <w:tr w:rsidR="00B402D9" w:rsidRPr="009D3FD7" w14:paraId="5324E894" w14:textId="77777777" w:rsidTr="00F23691">
        <w:trPr>
          <w:trHeight w:val="20"/>
        </w:trPr>
        <w:tc>
          <w:tcPr>
            <w:tcW w:w="0" w:type="auto"/>
          </w:tcPr>
          <w:p w14:paraId="560E9094" w14:textId="77777777" w:rsidR="00B402D9" w:rsidRPr="004762A6" w:rsidRDefault="00B402D9" w:rsidP="00F037F6">
            <w:pPr>
              <w:suppressAutoHyphens/>
              <w:spacing w:line="360" w:lineRule="auto"/>
              <w:rPr>
                <w:rFonts w:eastAsiaTheme="minorHAnsi"/>
                <w:lang w:val="es-MX" w:eastAsia="en-US"/>
              </w:rPr>
            </w:pPr>
            <w:r w:rsidRPr="004762A6">
              <w:rPr>
                <w:rFonts w:eastAsiaTheme="minorHAnsi"/>
                <w:lang w:val="es-MX" w:eastAsia="en-US"/>
              </w:rPr>
              <w:t>Antecedente</w:t>
            </w:r>
          </w:p>
        </w:tc>
        <w:tc>
          <w:tcPr>
            <w:tcW w:w="0" w:type="auto"/>
          </w:tcPr>
          <w:p w14:paraId="07CD5D14" w14:textId="77777777" w:rsidR="00B402D9" w:rsidRPr="004762A6" w:rsidRDefault="00B402D9" w:rsidP="00F037F6">
            <w:pPr>
              <w:suppressAutoHyphens/>
              <w:spacing w:line="360" w:lineRule="auto"/>
              <w:rPr>
                <w:rFonts w:eastAsiaTheme="minorHAnsi"/>
                <w:lang w:val="es-MX" w:eastAsia="en-US"/>
              </w:rPr>
            </w:pPr>
            <w:r w:rsidRPr="004762A6">
              <w:rPr>
                <w:rFonts w:eastAsiaTheme="minorHAnsi"/>
                <w:lang w:val="es-MX" w:eastAsia="en-US"/>
              </w:rPr>
              <w:t>Consecuente</w:t>
            </w:r>
          </w:p>
        </w:tc>
        <w:tc>
          <w:tcPr>
            <w:tcW w:w="0" w:type="auto"/>
          </w:tcPr>
          <w:p w14:paraId="6C787D8A" w14:textId="77777777" w:rsidR="00B402D9" w:rsidRPr="004762A6" w:rsidRDefault="00B402D9" w:rsidP="00F037F6">
            <w:pPr>
              <w:suppressAutoHyphens/>
              <w:spacing w:line="360" w:lineRule="auto"/>
              <w:rPr>
                <w:rFonts w:eastAsiaTheme="minorHAnsi"/>
                <w:lang w:val="es-MX" w:eastAsia="en-US"/>
              </w:rPr>
            </w:pPr>
            <w:r w:rsidRPr="004762A6">
              <w:rPr>
                <w:rFonts w:eastAsiaTheme="minorHAnsi"/>
                <w:lang w:val="es-MX" w:eastAsia="en-US"/>
              </w:rPr>
              <w:t>Interpretación en lenguaje natural</w:t>
            </w:r>
          </w:p>
        </w:tc>
        <w:tc>
          <w:tcPr>
            <w:tcW w:w="0" w:type="auto"/>
          </w:tcPr>
          <w:p w14:paraId="6574F697" w14:textId="77777777" w:rsidR="00B402D9" w:rsidRPr="004762A6" w:rsidRDefault="00B402D9" w:rsidP="00F037F6">
            <w:pPr>
              <w:suppressAutoHyphens/>
              <w:spacing w:line="360" w:lineRule="auto"/>
              <w:rPr>
                <w:rFonts w:eastAsiaTheme="minorHAnsi"/>
                <w:lang w:val="es-MX" w:eastAsia="en-US"/>
              </w:rPr>
            </w:pPr>
            <w:r w:rsidRPr="004762A6">
              <w:rPr>
                <w:rFonts w:eastAsiaTheme="minorHAnsi"/>
                <w:lang w:val="es-MX" w:eastAsia="en-US"/>
              </w:rPr>
              <w:t>Índice de confianza</w:t>
            </w:r>
          </w:p>
        </w:tc>
      </w:tr>
      <w:tr w:rsidR="00B402D9" w:rsidRPr="009D3FD7" w14:paraId="5170439A" w14:textId="77777777" w:rsidTr="00F23691">
        <w:trPr>
          <w:trHeight w:val="20"/>
        </w:trPr>
        <w:tc>
          <w:tcPr>
            <w:tcW w:w="0" w:type="auto"/>
          </w:tcPr>
          <w:p w14:paraId="49FB5AEB" w14:textId="3701DB50"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no_integrantes = </w:t>
            </w:r>
            <w:r w:rsidR="00D14A59" w:rsidRPr="00F23691">
              <w:rPr>
                <w:rFonts w:eastAsiaTheme="minorHAnsi"/>
                <w:lang w:val="es-MX" w:eastAsia="en-US"/>
              </w:rPr>
              <w:t>Pocos</w:t>
            </w:r>
          </w:p>
          <w:p w14:paraId="4ADBCB74"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tipo = CAEC</w:t>
            </w:r>
          </w:p>
          <w:p w14:paraId="6D18F210"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(28)</w:t>
            </w:r>
          </w:p>
        </w:tc>
        <w:tc>
          <w:tcPr>
            <w:tcW w:w="0" w:type="auto"/>
          </w:tcPr>
          <w:p w14:paraId="710B303E" w14:textId="6EDC421C"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total_publicaciones = </w:t>
            </w:r>
            <w:r w:rsidR="00D14A59">
              <w:rPr>
                <w:rFonts w:eastAsiaTheme="minorHAnsi"/>
                <w:lang w:val="es-MX" w:eastAsia="en-US"/>
              </w:rPr>
              <w:t>M</w:t>
            </w:r>
            <w:r w:rsidR="00D14A59" w:rsidRPr="00F23691">
              <w:rPr>
                <w:rFonts w:eastAsiaTheme="minorHAnsi"/>
                <w:lang w:val="es-MX" w:eastAsia="en-US"/>
              </w:rPr>
              <w:t>uy poco</w:t>
            </w:r>
          </w:p>
          <w:p w14:paraId="5546B20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(28)</w:t>
            </w:r>
          </w:p>
        </w:tc>
        <w:tc>
          <w:tcPr>
            <w:tcW w:w="0" w:type="auto"/>
          </w:tcPr>
          <w:p w14:paraId="1428D252"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Si el cuerpo académico está en consolidación y el número de integrantes es poco, entonces el grupo tiene muy poca producción.</w:t>
            </w:r>
          </w:p>
        </w:tc>
        <w:tc>
          <w:tcPr>
            <w:tcW w:w="0" w:type="auto"/>
          </w:tcPr>
          <w:p w14:paraId="7D195F77"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w:t>
            </w:r>
          </w:p>
        </w:tc>
      </w:tr>
      <w:tr w:rsidR="00B402D9" w:rsidRPr="009D3FD7" w14:paraId="2A00A70B" w14:textId="77777777" w:rsidTr="00F23691">
        <w:trPr>
          <w:trHeight w:val="20"/>
        </w:trPr>
        <w:tc>
          <w:tcPr>
            <w:tcW w:w="0" w:type="auto"/>
          </w:tcPr>
          <w:p w14:paraId="5ADE5006" w14:textId="7201A980" w:rsidR="00B402D9" w:rsidRPr="00F23691" w:rsidRDefault="00946D48" w:rsidP="00F037F6">
            <w:pPr>
              <w:suppressAutoHyphens/>
              <w:spacing w:line="360" w:lineRule="auto"/>
              <w:rPr>
                <w:rFonts w:eastAsiaTheme="minorHAnsi"/>
                <w:lang w:val="es-MX" w:eastAsia="en-US"/>
              </w:rPr>
            </w:pPr>
            <w:r>
              <w:rPr>
                <w:rFonts w:eastAsiaTheme="minorHAnsi"/>
                <w:lang w:val="es-MX" w:eastAsia="en-US"/>
              </w:rPr>
              <w:t>ú</w:t>
            </w:r>
            <w:r w:rsidR="00B402D9" w:rsidRPr="00F23691">
              <w:rPr>
                <w:rFonts w:eastAsiaTheme="minorHAnsi"/>
                <w:lang w:val="es-MX" w:eastAsia="en-US"/>
              </w:rPr>
              <w:t>ltimo_grado = D</w:t>
            </w:r>
          </w:p>
          <w:p w14:paraId="1DB0D14B"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(279)</w:t>
            </w:r>
          </w:p>
        </w:tc>
        <w:tc>
          <w:tcPr>
            <w:tcW w:w="0" w:type="auto"/>
          </w:tcPr>
          <w:p w14:paraId="2359FF4B" w14:textId="44D08205"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prodep = </w:t>
            </w:r>
            <w:r w:rsidR="00AA55F7">
              <w:rPr>
                <w:rFonts w:eastAsiaTheme="minorHAnsi"/>
                <w:lang w:val="es-MX" w:eastAsia="en-US"/>
              </w:rPr>
              <w:t>S</w:t>
            </w:r>
            <w:r w:rsidR="00B20431">
              <w:rPr>
                <w:rFonts w:eastAsiaTheme="minorHAnsi"/>
                <w:lang w:val="es-MX" w:eastAsia="en-US"/>
              </w:rPr>
              <w:t>í</w:t>
            </w:r>
          </w:p>
          <w:p w14:paraId="4EA399F1"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(278)</w:t>
            </w:r>
          </w:p>
        </w:tc>
        <w:tc>
          <w:tcPr>
            <w:tcW w:w="0" w:type="auto"/>
          </w:tcPr>
          <w:p w14:paraId="75558724" w14:textId="6B33DBB6"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Si el último grado del investigador es doctorado, entonces cuenta con perfil </w:t>
            </w:r>
            <w:r w:rsidR="00B20431" w:rsidRPr="00F23691">
              <w:rPr>
                <w:rFonts w:eastAsiaTheme="minorHAnsi"/>
                <w:lang w:val="es-MX" w:eastAsia="en-US"/>
              </w:rPr>
              <w:t>Prodep</w:t>
            </w:r>
            <w:r w:rsidRPr="00F23691">
              <w:rPr>
                <w:rFonts w:eastAsiaTheme="minorHAnsi"/>
                <w:lang w:val="es-MX" w:eastAsia="en-US"/>
              </w:rPr>
              <w:t>.</w:t>
            </w:r>
          </w:p>
        </w:tc>
        <w:tc>
          <w:tcPr>
            <w:tcW w:w="0" w:type="auto"/>
          </w:tcPr>
          <w:p w14:paraId="6D2E730D"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w:t>
            </w:r>
          </w:p>
        </w:tc>
      </w:tr>
      <w:tr w:rsidR="00B402D9" w:rsidRPr="009D3FD7" w14:paraId="15C7C71F" w14:textId="77777777" w:rsidTr="00F23691">
        <w:trPr>
          <w:trHeight w:val="20"/>
        </w:trPr>
        <w:tc>
          <w:tcPr>
            <w:tcW w:w="0" w:type="auto"/>
          </w:tcPr>
          <w:p w14:paraId="76152B6E" w14:textId="46DB5AD4"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activo = </w:t>
            </w:r>
            <w:r w:rsidR="00AA55F7" w:rsidRPr="00F23691">
              <w:rPr>
                <w:rFonts w:eastAsiaTheme="minorHAnsi"/>
                <w:lang w:val="es-MX" w:eastAsia="en-US"/>
              </w:rPr>
              <w:t>No</w:t>
            </w:r>
          </w:p>
          <w:p w14:paraId="25302462"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(272)</w:t>
            </w:r>
          </w:p>
        </w:tc>
        <w:tc>
          <w:tcPr>
            <w:tcW w:w="0" w:type="auto"/>
          </w:tcPr>
          <w:p w14:paraId="1B7B2F10"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total_scopus = </w:t>
            </w:r>
            <w:r w:rsidR="00AA55F7">
              <w:rPr>
                <w:rFonts w:eastAsiaTheme="minorHAnsi"/>
                <w:lang w:val="es-MX" w:eastAsia="en-US"/>
              </w:rPr>
              <w:t>M</w:t>
            </w:r>
            <w:r w:rsidR="00AA55F7" w:rsidRPr="00F23691">
              <w:rPr>
                <w:rFonts w:eastAsiaTheme="minorHAnsi"/>
                <w:lang w:val="es-MX" w:eastAsia="en-US"/>
              </w:rPr>
              <w:t>uy poco</w:t>
            </w:r>
          </w:p>
          <w:p w14:paraId="1ED88325"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(271)</w:t>
            </w:r>
          </w:p>
        </w:tc>
        <w:tc>
          <w:tcPr>
            <w:tcW w:w="0" w:type="auto"/>
          </w:tcPr>
          <w:p w14:paraId="732BF024"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Si el investigador no se encuentra activo, entonces tiene muy pocas publicaciones en Scopus.</w:t>
            </w:r>
          </w:p>
        </w:tc>
        <w:tc>
          <w:tcPr>
            <w:tcW w:w="0" w:type="auto"/>
          </w:tcPr>
          <w:p w14:paraId="77A87CC7"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1</w:t>
            </w:r>
          </w:p>
        </w:tc>
      </w:tr>
      <w:tr w:rsidR="00B402D9" w:rsidRPr="009D3FD7" w14:paraId="1977764C" w14:textId="77777777" w:rsidTr="00F23691">
        <w:trPr>
          <w:trHeight w:val="20"/>
        </w:trPr>
        <w:tc>
          <w:tcPr>
            <w:tcW w:w="0" w:type="auto"/>
          </w:tcPr>
          <w:p w14:paraId="2C2EA83C" w14:textId="6909AAE0"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total_socups = </w:t>
            </w:r>
            <w:r w:rsidR="00AA55F7">
              <w:rPr>
                <w:rFonts w:eastAsiaTheme="minorHAnsi"/>
                <w:lang w:val="es-MX" w:eastAsia="en-US"/>
              </w:rPr>
              <w:t>M</w:t>
            </w:r>
            <w:r w:rsidR="00AA55F7" w:rsidRPr="00F23691">
              <w:rPr>
                <w:rFonts w:eastAsiaTheme="minorHAnsi"/>
                <w:lang w:val="es-MX" w:eastAsia="en-US"/>
              </w:rPr>
              <w:t>uy poco</w:t>
            </w:r>
          </w:p>
          <w:p w14:paraId="7D995033"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total_repositorio = </w:t>
            </w:r>
            <w:r w:rsidR="00AA55F7">
              <w:rPr>
                <w:rFonts w:eastAsiaTheme="minorHAnsi"/>
                <w:lang w:val="es-MX" w:eastAsia="en-US"/>
              </w:rPr>
              <w:t>M</w:t>
            </w:r>
            <w:r w:rsidR="00AA55F7" w:rsidRPr="00F23691">
              <w:rPr>
                <w:rFonts w:eastAsiaTheme="minorHAnsi"/>
                <w:lang w:val="es-MX" w:eastAsia="en-US"/>
              </w:rPr>
              <w:t>uy poco</w:t>
            </w:r>
          </w:p>
          <w:p w14:paraId="28D976B6"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(356)</w:t>
            </w:r>
          </w:p>
        </w:tc>
        <w:tc>
          <w:tcPr>
            <w:tcW w:w="0" w:type="auto"/>
          </w:tcPr>
          <w:p w14:paraId="39ABE275" w14:textId="519015C5"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prodep = </w:t>
            </w:r>
            <w:r w:rsidR="00AA55F7">
              <w:rPr>
                <w:rFonts w:eastAsiaTheme="minorHAnsi"/>
                <w:lang w:val="es-MX" w:eastAsia="en-US"/>
              </w:rPr>
              <w:t>Sí</w:t>
            </w:r>
          </w:p>
          <w:p w14:paraId="121B8124"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(349)</w:t>
            </w:r>
          </w:p>
        </w:tc>
        <w:tc>
          <w:tcPr>
            <w:tcW w:w="0" w:type="auto"/>
          </w:tcPr>
          <w:p w14:paraId="4436055D" w14:textId="31A02AD2"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Si un investigador cuenta con muy pocas publicaciones Scopus y Repositorio Nacional, entonces cuenta con perfil </w:t>
            </w:r>
            <w:r w:rsidR="00311733" w:rsidRPr="00F23691">
              <w:rPr>
                <w:rFonts w:eastAsiaTheme="minorHAnsi"/>
                <w:lang w:val="es-MX" w:eastAsia="en-US"/>
              </w:rPr>
              <w:t>Prodep</w:t>
            </w:r>
            <w:r w:rsidRPr="00F23691">
              <w:rPr>
                <w:rFonts w:eastAsiaTheme="minorHAnsi"/>
                <w:lang w:val="es-MX" w:eastAsia="en-US"/>
              </w:rPr>
              <w:t>.</w:t>
            </w:r>
          </w:p>
        </w:tc>
        <w:tc>
          <w:tcPr>
            <w:tcW w:w="0" w:type="auto"/>
          </w:tcPr>
          <w:p w14:paraId="67789EF8"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0.98</w:t>
            </w:r>
          </w:p>
        </w:tc>
      </w:tr>
      <w:tr w:rsidR="00B402D9" w:rsidRPr="009D3FD7" w14:paraId="6A071379" w14:textId="77777777" w:rsidTr="00F23691">
        <w:trPr>
          <w:trHeight w:val="20"/>
        </w:trPr>
        <w:tc>
          <w:tcPr>
            <w:tcW w:w="0" w:type="auto"/>
          </w:tcPr>
          <w:p w14:paraId="17021229"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tipo = CAEC</w:t>
            </w:r>
          </w:p>
          <w:p w14:paraId="457F6C7C"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(32) </w:t>
            </w:r>
          </w:p>
        </w:tc>
        <w:tc>
          <w:tcPr>
            <w:tcW w:w="0" w:type="auto"/>
          </w:tcPr>
          <w:p w14:paraId="0255BE45"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total_publicaciones = </w:t>
            </w:r>
            <w:r w:rsidR="00AA55F7">
              <w:rPr>
                <w:rFonts w:eastAsiaTheme="minorHAnsi"/>
                <w:lang w:val="es-MX" w:eastAsia="en-US"/>
              </w:rPr>
              <w:t>M</w:t>
            </w:r>
            <w:r w:rsidR="00AA55F7" w:rsidRPr="00F23691">
              <w:rPr>
                <w:rFonts w:eastAsiaTheme="minorHAnsi"/>
                <w:lang w:val="es-MX" w:eastAsia="en-US"/>
              </w:rPr>
              <w:t>uy poco</w:t>
            </w:r>
          </w:p>
          <w:p w14:paraId="597BC3B4"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(31)</w:t>
            </w:r>
          </w:p>
        </w:tc>
        <w:tc>
          <w:tcPr>
            <w:tcW w:w="0" w:type="auto"/>
          </w:tcPr>
          <w:p w14:paraId="7C0FAAD3"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Si el cuerpo académico está en consolidación, entonces tiene muy poca producción.</w:t>
            </w:r>
          </w:p>
        </w:tc>
        <w:tc>
          <w:tcPr>
            <w:tcW w:w="0" w:type="auto"/>
          </w:tcPr>
          <w:p w14:paraId="00196A13"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0.97</w:t>
            </w:r>
          </w:p>
        </w:tc>
      </w:tr>
      <w:tr w:rsidR="00B402D9" w:rsidRPr="009D3FD7" w14:paraId="5C51CA1B" w14:textId="77777777" w:rsidTr="00F23691">
        <w:trPr>
          <w:trHeight w:val="20"/>
        </w:trPr>
        <w:tc>
          <w:tcPr>
            <w:tcW w:w="0" w:type="auto"/>
          </w:tcPr>
          <w:p w14:paraId="251C911A" w14:textId="53422D79" w:rsidR="00AA55F7" w:rsidRPr="00F23691" w:rsidRDefault="00946D48" w:rsidP="00AA55F7">
            <w:pPr>
              <w:suppressAutoHyphens/>
              <w:spacing w:line="360" w:lineRule="auto"/>
              <w:rPr>
                <w:rFonts w:eastAsiaTheme="minorHAnsi"/>
                <w:lang w:val="es-MX" w:eastAsia="en-US"/>
              </w:rPr>
            </w:pPr>
            <w:r>
              <w:rPr>
                <w:rFonts w:eastAsiaTheme="minorHAnsi"/>
                <w:lang w:val="es-MX" w:eastAsia="en-US"/>
              </w:rPr>
              <w:lastRenderedPageBreak/>
              <w:t>p</w:t>
            </w:r>
            <w:r w:rsidR="00B402D9" w:rsidRPr="00F23691">
              <w:rPr>
                <w:rFonts w:eastAsiaTheme="minorHAnsi"/>
                <w:lang w:val="es-MX" w:eastAsia="en-US"/>
              </w:rPr>
              <w:t>roducci</w:t>
            </w:r>
            <w:r>
              <w:rPr>
                <w:rFonts w:eastAsiaTheme="minorHAnsi"/>
                <w:lang w:val="es-MX" w:eastAsia="en-US"/>
              </w:rPr>
              <w:t>ó</w:t>
            </w:r>
            <w:r w:rsidR="00B402D9" w:rsidRPr="00F23691">
              <w:rPr>
                <w:rFonts w:eastAsiaTheme="minorHAnsi"/>
                <w:lang w:val="es-MX" w:eastAsia="en-US"/>
              </w:rPr>
              <w:t xml:space="preserve">n_scopus = </w:t>
            </w:r>
            <w:r w:rsidR="00AA55F7">
              <w:rPr>
                <w:rFonts w:eastAsiaTheme="minorHAnsi"/>
                <w:lang w:val="es-MX" w:eastAsia="en-US"/>
              </w:rPr>
              <w:t>M</w:t>
            </w:r>
            <w:r w:rsidR="00AA55F7" w:rsidRPr="00F23691">
              <w:rPr>
                <w:rFonts w:eastAsiaTheme="minorHAnsi"/>
                <w:lang w:val="es-MX" w:eastAsia="en-US"/>
              </w:rPr>
              <w:t>uy poco</w:t>
            </w:r>
          </w:p>
          <w:p w14:paraId="350FA23D"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(66)</w:t>
            </w:r>
          </w:p>
        </w:tc>
        <w:tc>
          <w:tcPr>
            <w:tcW w:w="0" w:type="auto"/>
          </w:tcPr>
          <w:p w14:paraId="69DEB3F8" w14:textId="71C97AB0" w:rsidR="00AA55F7" w:rsidRPr="00F23691" w:rsidRDefault="00946D48" w:rsidP="00AA55F7">
            <w:pPr>
              <w:suppressAutoHyphens/>
              <w:spacing w:line="360" w:lineRule="auto"/>
              <w:rPr>
                <w:rFonts w:eastAsiaTheme="minorHAnsi"/>
                <w:lang w:val="es-MX" w:eastAsia="en-US"/>
              </w:rPr>
            </w:pPr>
            <w:r>
              <w:rPr>
                <w:rFonts w:eastAsiaTheme="minorHAnsi"/>
                <w:lang w:val="es-MX" w:eastAsia="en-US"/>
              </w:rPr>
              <w:t>p</w:t>
            </w:r>
            <w:r w:rsidR="00B402D9" w:rsidRPr="00F23691">
              <w:rPr>
                <w:rFonts w:eastAsiaTheme="minorHAnsi"/>
                <w:lang w:val="es-MX" w:eastAsia="en-US"/>
              </w:rPr>
              <w:t>roducci</w:t>
            </w:r>
            <w:r>
              <w:rPr>
                <w:rFonts w:eastAsiaTheme="minorHAnsi"/>
                <w:lang w:val="es-MX" w:eastAsia="en-US"/>
              </w:rPr>
              <w:t>ó</w:t>
            </w:r>
            <w:r w:rsidR="00B402D9" w:rsidRPr="00F23691">
              <w:rPr>
                <w:rFonts w:eastAsiaTheme="minorHAnsi"/>
                <w:lang w:val="es-MX" w:eastAsia="en-US"/>
              </w:rPr>
              <w:t xml:space="preserve">n_repositorio = </w:t>
            </w:r>
            <w:r w:rsidR="00AA55F7">
              <w:rPr>
                <w:rFonts w:eastAsiaTheme="minorHAnsi"/>
                <w:lang w:val="es-MX" w:eastAsia="en-US"/>
              </w:rPr>
              <w:t>M</w:t>
            </w:r>
            <w:r w:rsidR="00AA55F7" w:rsidRPr="00F23691">
              <w:rPr>
                <w:rFonts w:eastAsiaTheme="minorHAnsi"/>
                <w:lang w:val="es-MX" w:eastAsia="en-US"/>
              </w:rPr>
              <w:t>uy poco</w:t>
            </w:r>
          </w:p>
          <w:p w14:paraId="44489015"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(62)</w:t>
            </w:r>
          </w:p>
        </w:tc>
        <w:tc>
          <w:tcPr>
            <w:tcW w:w="0" w:type="auto"/>
          </w:tcPr>
          <w:p w14:paraId="2ECC4B59"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Si la producción en Scopus de un cuerpo académico es muy poca, entonces su producción en el Repositorio Nacional será muy poca.</w:t>
            </w:r>
          </w:p>
        </w:tc>
        <w:tc>
          <w:tcPr>
            <w:tcW w:w="0" w:type="auto"/>
          </w:tcPr>
          <w:p w14:paraId="6E736760"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0.94</w:t>
            </w:r>
          </w:p>
        </w:tc>
      </w:tr>
      <w:tr w:rsidR="00B402D9" w:rsidRPr="009D3FD7" w14:paraId="5528F46E" w14:textId="77777777" w:rsidTr="00F23691">
        <w:trPr>
          <w:trHeight w:val="20"/>
        </w:trPr>
        <w:tc>
          <w:tcPr>
            <w:tcW w:w="0" w:type="auto"/>
          </w:tcPr>
          <w:p w14:paraId="48C34DF1" w14:textId="673F87F3"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no_integrantes = </w:t>
            </w:r>
            <w:r w:rsidR="00AA55F7" w:rsidRPr="00F23691">
              <w:rPr>
                <w:rFonts w:eastAsiaTheme="minorHAnsi"/>
                <w:lang w:val="es-MX" w:eastAsia="en-US"/>
              </w:rPr>
              <w:t>Pocos</w:t>
            </w:r>
          </w:p>
          <w:p w14:paraId="0791F21E"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(61)</w:t>
            </w:r>
          </w:p>
        </w:tc>
        <w:tc>
          <w:tcPr>
            <w:tcW w:w="0" w:type="auto"/>
          </w:tcPr>
          <w:p w14:paraId="561A32C7" w14:textId="6BBDAE04"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producci</w:t>
            </w:r>
            <w:r w:rsidR="00946D48">
              <w:rPr>
                <w:rFonts w:eastAsiaTheme="minorHAnsi"/>
                <w:lang w:val="es-MX" w:eastAsia="en-US"/>
              </w:rPr>
              <w:t>ó</w:t>
            </w:r>
            <w:r w:rsidRPr="00F23691">
              <w:rPr>
                <w:rFonts w:eastAsiaTheme="minorHAnsi"/>
                <w:lang w:val="es-MX" w:eastAsia="en-US"/>
              </w:rPr>
              <w:t xml:space="preserve">n_scopus = </w:t>
            </w:r>
            <w:r w:rsidR="00AA55F7">
              <w:rPr>
                <w:rFonts w:eastAsiaTheme="minorHAnsi"/>
                <w:lang w:val="es-MX" w:eastAsia="en-US"/>
              </w:rPr>
              <w:t>M</w:t>
            </w:r>
            <w:r w:rsidR="00AA55F7" w:rsidRPr="00F23691">
              <w:rPr>
                <w:rFonts w:eastAsiaTheme="minorHAnsi"/>
                <w:lang w:val="es-MX" w:eastAsia="en-US"/>
              </w:rPr>
              <w:t>uy poco</w:t>
            </w:r>
          </w:p>
          <w:p w14:paraId="3CD3A2E0"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(56)</w:t>
            </w:r>
          </w:p>
        </w:tc>
        <w:tc>
          <w:tcPr>
            <w:tcW w:w="0" w:type="auto"/>
          </w:tcPr>
          <w:p w14:paraId="1E1C4238" w14:textId="622B4B83"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Si el número de integrantes del cuerpo académico es poco, entonces tiene muy poca producción en el Repositorio Nacional.</w:t>
            </w:r>
          </w:p>
        </w:tc>
        <w:tc>
          <w:tcPr>
            <w:tcW w:w="0" w:type="auto"/>
          </w:tcPr>
          <w:p w14:paraId="3D2525D3"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0.92</w:t>
            </w:r>
          </w:p>
        </w:tc>
      </w:tr>
      <w:tr w:rsidR="00B402D9" w:rsidRPr="009D3FD7" w14:paraId="62D2A9E3" w14:textId="77777777" w:rsidTr="00F23691">
        <w:trPr>
          <w:trHeight w:val="20"/>
        </w:trPr>
        <w:tc>
          <w:tcPr>
            <w:tcW w:w="0" w:type="auto"/>
          </w:tcPr>
          <w:p w14:paraId="1F360591" w14:textId="1FEB2A76"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no_integrantes = </w:t>
            </w:r>
            <w:r w:rsidR="00AA55F7" w:rsidRPr="00F23691">
              <w:rPr>
                <w:rFonts w:eastAsiaTheme="minorHAnsi"/>
                <w:lang w:val="es-MX" w:eastAsia="en-US"/>
              </w:rPr>
              <w:t>Pocos</w:t>
            </w:r>
          </w:p>
          <w:p w14:paraId="415CC21A"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produccion_repositorio = </w:t>
            </w:r>
            <w:r w:rsidR="00AA55F7">
              <w:rPr>
                <w:rFonts w:eastAsiaTheme="minorHAnsi"/>
                <w:lang w:val="es-MX" w:eastAsia="en-US"/>
              </w:rPr>
              <w:t>M</w:t>
            </w:r>
            <w:r w:rsidR="00AA55F7" w:rsidRPr="00F23691">
              <w:rPr>
                <w:rFonts w:eastAsiaTheme="minorHAnsi"/>
                <w:lang w:val="es-MX" w:eastAsia="en-US"/>
              </w:rPr>
              <w:t>uy poco</w:t>
            </w:r>
          </w:p>
          <w:p w14:paraId="32C3F8AB"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(58)</w:t>
            </w:r>
          </w:p>
        </w:tc>
        <w:tc>
          <w:tcPr>
            <w:tcW w:w="0" w:type="auto"/>
          </w:tcPr>
          <w:p w14:paraId="76259FCF" w14:textId="47917F3F"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producci</w:t>
            </w:r>
            <w:r w:rsidR="00946D48">
              <w:rPr>
                <w:rFonts w:eastAsiaTheme="minorHAnsi"/>
                <w:lang w:val="es-MX" w:eastAsia="en-US"/>
              </w:rPr>
              <w:t>ó</w:t>
            </w:r>
            <w:r w:rsidRPr="00F23691">
              <w:rPr>
                <w:rFonts w:eastAsiaTheme="minorHAnsi"/>
                <w:lang w:val="es-MX" w:eastAsia="en-US"/>
              </w:rPr>
              <w:t xml:space="preserve">n_scopus = </w:t>
            </w:r>
            <w:r w:rsidR="00AA55F7">
              <w:rPr>
                <w:rFonts w:eastAsiaTheme="minorHAnsi"/>
                <w:lang w:val="es-MX" w:eastAsia="en-US"/>
              </w:rPr>
              <w:t>M</w:t>
            </w:r>
            <w:r w:rsidR="00AA55F7" w:rsidRPr="00F23691">
              <w:rPr>
                <w:rFonts w:eastAsiaTheme="minorHAnsi"/>
                <w:lang w:val="es-MX" w:eastAsia="en-US"/>
              </w:rPr>
              <w:t>uy poco</w:t>
            </w:r>
          </w:p>
          <w:p w14:paraId="3BB08EBC"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(53)</w:t>
            </w:r>
          </w:p>
        </w:tc>
        <w:tc>
          <w:tcPr>
            <w:tcW w:w="0" w:type="auto"/>
          </w:tcPr>
          <w:p w14:paraId="7F609FE1"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Si el número de integrantes del cuerpo académico es poco y tiene muy poca producción en el Repositorio Nacional, entonces tiene muy poca producción en Scopus.</w:t>
            </w:r>
          </w:p>
        </w:tc>
        <w:tc>
          <w:tcPr>
            <w:tcW w:w="0" w:type="auto"/>
          </w:tcPr>
          <w:p w14:paraId="38E275EC"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0.91</w:t>
            </w:r>
          </w:p>
        </w:tc>
      </w:tr>
      <w:tr w:rsidR="00B402D9" w:rsidRPr="009D3FD7" w14:paraId="314AD05F" w14:textId="77777777" w:rsidTr="00F23691">
        <w:trPr>
          <w:trHeight w:val="20"/>
        </w:trPr>
        <w:tc>
          <w:tcPr>
            <w:tcW w:w="0" w:type="auto"/>
          </w:tcPr>
          <w:p w14:paraId="46CC4A6C" w14:textId="1C51C05C"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prodep =</w:t>
            </w:r>
            <w:r w:rsidR="00AA55F7">
              <w:rPr>
                <w:rFonts w:eastAsiaTheme="minorHAnsi"/>
                <w:lang w:val="es-MX" w:eastAsia="en-US"/>
              </w:rPr>
              <w:t xml:space="preserve"> Sí</w:t>
            </w:r>
          </w:p>
          <w:p w14:paraId="06FBB4DF"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total_repositorio = </w:t>
            </w:r>
            <w:r w:rsidR="00AA55F7">
              <w:rPr>
                <w:rFonts w:eastAsiaTheme="minorHAnsi"/>
                <w:lang w:val="es-MX" w:eastAsia="en-US"/>
              </w:rPr>
              <w:t>M</w:t>
            </w:r>
            <w:r w:rsidR="00AA55F7" w:rsidRPr="00F23691">
              <w:rPr>
                <w:rFonts w:eastAsiaTheme="minorHAnsi"/>
                <w:lang w:val="es-MX" w:eastAsia="en-US"/>
              </w:rPr>
              <w:t>uy poco</w:t>
            </w:r>
          </w:p>
          <w:p w14:paraId="633946BA"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(382)</w:t>
            </w:r>
          </w:p>
        </w:tc>
        <w:tc>
          <w:tcPr>
            <w:tcW w:w="0" w:type="auto"/>
          </w:tcPr>
          <w:p w14:paraId="1C984C3D"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total_scopus = </w:t>
            </w:r>
            <w:r w:rsidR="00AA55F7">
              <w:rPr>
                <w:rFonts w:eastAsiaTheme="minorHAnsi"/>
                <w:lang w:val="es-MX" w:eastAsia="en-US"/>
              </w:rPr>
              <w:t>M</w:t>
            </w:r>
            <w:r w:rsidR="00AA55F7" w:rsidRPr="00F23691">
              <w:rPr>
                <w:rFonts w:eastAsiaTheme="minorHAnsi"/>
                <w:lang w:val="es-MX" w:eastAsia="en-US"/>
              </w:rPr>
              <w:t>uy poco</w:t>
            </w:r>
          </w:p>
          <w:p w14:paraId="729B8F6E"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(349)</w:t>
            </w:r>
          </w:p>
        </w:tc>
        <w:tc>
          <w:tcPr>
            <w:tcW w:w="0" w:type="auto"/>
          </w:tcPr>
          <w:p w14:paraId="54DA6054" w14:textId="57F269A2"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Si un investigador cuenta con perfil </w:t>
            </w:r>
            <w:r w:rsidR="00311733" w:rsidRPr="00F23691">
              <w:rPr>
                <w:rFonts w:eastAsiaTheme="minorHAnsi"/>
                <w:lang w:val="es-MX" w:eastAsia="en-US"/>
              </w:rPr>
              <w:t xml:space="preserve">Prodep </w:t>
            </w:r>
            <w:r w:rsidRPr="00F23691">
              <w:rPr>
                <w:rFonts w:eastAsiaTheme="minorHAnsi"/>
                <w:lang w:val="es-MX" w:eastAsia="en-US"/>
              </w:rPr>
              <w:t>y cuenta con muy pocas publicaciones en el Repositorio Nacional, entonces cuenta con muy pocas publicaciones en Scopus.</w:t>
            </w:r>
          </w:p>
        </w:tc>
        <w:tc>
          <w:tcPr>
            <w:tcW w:w="0" w:type="auto"/>
          </w:tcPr>
          <w:p w14:paraId="58AE499C"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0.91</w:t>
            </w:r>
          </w:p>
        </w:tc>
      </w:tr>
      <w:tr w:rsidR="00B402D9" w:rsidRPr="009D3FD7" w14:paraId="2B724C00" w14:textId="77777777" w:rsidTr="00F23691">
        <w:trPr>
          <w:trHeight w:val="20"/>
        </w:trPr>
        <w:tc>
          <w:tcPr>
            <w:tcW w:w="0" w:type="auto"/>
          </w:tcPr>
          <w:p w14:paraId="1E28992A" w14:textId="595EDD73"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lastRenderedPageBreak/>
              <w:t xml:space="preserve">prodep = </w:t>
            </w:r>
            <w:r w:rsidR="00AA55F7">
              <w:rPr>
                <w:rFonts w:eastAsiaTheme="minorHAnsi"/>
                <w:lang w:val="es-MX" w:eastAsia="en-US"/>
              </w:rPr>
              <w:t>Sí</w:t>
            </w:r>
          </w:p>
          <w:p w14:paraId="1688B322"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(434)</w:t>
            </w:r>
          </w:p>
        </w:tc>
        <w:tc>
          <w:tcPr>
            <w:tcW w:w="0" w:type="auto"/>
          </w:tcPr>
          <w:p w14:paraId="0D2B8519" w14:textId="77777777" w:rsidR="00AA55F7"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 xml:space="preserve">total_scopus = </w:t>
            </w:r>
            <w:r w:rsidR="00AA55F7">
              <w:rPr>
                <w:rFonts w:eastAsiaTheme="minorHAnsi"/>
                <w:lang w:val="es-MX" w:eastAsia="en-US"/>
              </w:rPr>
              <w:t>M</w:t>
            </w:r>
            <w:r w:rsidR="00AA55F7" w:rsidRPr="00F23691">
              <w:rPr>
                <w:rFonts w:eastAsiaTheme="minorHAnsi"/>
                <w:lang w:val="es-MX" w:eastAsia="en-US"/>
              </w:rPr>
              <w:t>uy poco</w:t>
            </w:r>
          </w:p>
          <w:p w14:paraId="3EA5A7AC" w14:textId="77777777" w:rsidR="00B402D9" w:rsidRPr="00F23691" w:rsidRDefault="00B402D9" w:rsidP="00AA55F7">
            <w:pPr>
              <w:suppressAutoHyphens/>
              <w:spacing w:line="360" w:lineRule="auto"/>
              <w:rPr>
                <w:rFonts w:eastAsiaTheme="minorHAnsi"/>
                <w:lang w:val="es-MX" w:eastAsia="en-US"/>
              </w:rPr>
            </w:pPr>
            <w:r w:rsidRPr="00F23691">
              <w:rPr>
                <w:rFonts w:eastAsiaTheme="minorHAnsi"/>
                <w:lang w:val="es-MX" w:eastAsia="en-US"/>
              </w:rPr>
              <w:t>(395)</w:t>
            </w:r>
          </w:p>
        </w:tc>
        <w:tc>
          <w:tcPr>
            <w:tcW w:w="0" w:type="auto"/>
          </w:tcPr>
          <w:p w14:paraId="741E433A" w14:textId="1D973ACF"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 xml:space="preserve">Si el investigador cuenta con perfil </w:t>
            </w:r>
            <w:r w:rsidR="00311733" w:rsidRPr="00F23691">
              <w:rPr>
                <w:rFonts w:eastAsiaTheme="minorHAnsi"/>
                <w:lang w:val="es-MX" w:eastAsia="en-US"/>
              </w:rPr>
              <w:t>Prodep</w:t>
            </w:r>
            <w:r w:rsidRPr="00F23691">
              <w:rPr>
                <w:rFonts w:eastAsiaTheme="minorHAnsi"/>
                <w:lang w:val="es-MX" w:eastAsia="en-US"/>
              </w:rPr>
              <w:t>, entonces cuenta con muy pocas publicaciones en Scopus.</w:t>
            </w:r>
          </w:p>
        </w:tc>
        <w:tc>
          <w:tcPr>
            <w:tcW w:w="0" w:type="auto"/>
          </w:tcPr>
          <w:p w14:paraId="48060ECB" w14:textId="77777777" w:rsidR="00B402D9" w:rsidRPr="00F23691" w:rsidRDefault="00B402D9" w:rsidP="00F037F6">
            <w:pPr>
              <w:suppressAutoHyphens/>
              <w:spacing w:line="360" w:lineRule="auto"/>
              <w:rPr>
                <w:rFonts w:eastAsiaTheme="minorHAnsi"/>
                <w:lang w:val="es-MX" w:eastAsia="en-US"/>
              </w:rPr>
            </w:pPr>
            <w:r w:rsidRPr="00F23691">
              <w:rPr>
                <w:rFonts w:eastAsiaTheme="minorHAnsi"/>
                <w:lang w:val="es-MX" w:eastAsia="en-US"/>
              </w:rPr>
              <w:t>0.91</w:t>
            </w:r>
          </w:p>
        </w:tc>
      </w:tr>
    </w:tbl>
    <w:p w14:paraId="0BA7C6EC" w14:textId="77777777" w:rsidR="008809CB" w:rsidRDefault="008809CB" w:rsidP="00F037F6">
      <w:pPr>
        <w:suppressAutoHyphens/>
        <w:spacing w:line="360" w:lineRule="auto"/>
        <w:jc w:val="center"/>
      </w:pPr>
      <w:r>
        <w:t>Fuente: Elaboración propia</w:t>
      </w:r>
    </w:p>
    <w:p w14:paraId="1996FF90" w14:textId="77777777" w:rsidR="00D14A59" w:rsidRDefault="00D14A59" w:rsidP="00F037F6">
      <w:pPr>
        <w:suppressAutoHyphens/>
        <w:spacing w:line="360" w:lineRule="auto"/>
        <w:jc w:val="center"/>
      </w:pPr>
    </w:p>
    <w:p w14:paraId="566D425F" w14:textId="16C94CF6" w:rsidR="004B22B4" w:rsidRPr="009D3FD7" w:rsidRDefault="005C667E" w:rsidP="004762A6">
      <w:pPr>
        <w:suppressAutoHyphens/>
        <w:spacing w:line="360" w:lineRule="auto"/>
        <w:contextualSpacing/>
        <w:jc w:val="center"/>
        <w:rPr>
          <w:b/>
          <w:bCs/>
          <w:sz w:val="32"/>
          <w:szCs w:val="32"/>
          <w:lang w:val="es-MX"/>
        </w:rPr>
      </w:pPr>
      <w:r w:rsidRPr="009D3FD7">
        <w:rPr>
          <w:b/>
          <w:bCs/>
          <w:sz w:val="32"/>
          <w:szCs w:val="32"/>
          <w:lang w:val="es-MX"/>
        </w:rPr>
        <w:t>Discusión</w:t>
      </w:r>
    </w:p>
    <w:p w14:paraId="33C1CB36" w14:textId="3D7ECBFB" w:rsidR="00B402D9" w:rsidRPr="009D3FD7" w:rsidRDefault="00B402D9" w:rsidP="00F037F6">
      <w:pPr>
        <w:suppressAutoHyphens/>
        <w:spacing w:line="360" w:lineRule="auto"/>
        <w:ind w:firstLine="709"/>
        <w:contextualSpacing/>
        <w:jc w:val="both"/>
        <w:rPr>
          <w:lang w:val="es-ES_tradnl"/>
        </w:rPr>
      </w:pPr>
      <w:r w:rsidRPr="009D3FD7">
        <w:rPr>
          <w:lang w:val="es-ES_tradnl"/>
        </w:rPr>
        <w:t>Para el algoritmo de clasificación se pudo observar un recorte en la publicación total de los cuerpos académicos</w:t>
      </w:r>
      <w:r w:rsidR="007D44AB">
        <w:rPr>
          <w:lang w:val="es-ES_tradnl"/>
        </w:rPr>
        <w:t>.</w:t>
      </w:r>
      <w:r w:rsidRPr="009D3FD7">
        <w:rPr>
          <w:lang w:val="es-ES_tradnl"/>
        </w:rPr>
        <w:t xml:space="preserve"> </w:t>
      </w:r>
      <w:r w:rsidR="007D44AB">
        <w:rPr>
          <w:lang w:val="es-ES_tradnl"/>
        </w:rPr>
        <w:t>Ú</w:t>
      </w:r>
      <w:r w:rsidRPr="009D3FD7">
        <w:rPr>
          <w:lang w:val="es-ES_tradnl"/>
        </w:rPr>
        <w:t xml:space="preserve">nicamente </w:t>
      </w:r>
      <w:r w:rsidR="007D44AB">
        <w:rPr>
          <w:lang w:val="es-ES_tradnl"/>
        </w:rPr>
        <w:t xml:space="preserve">se centró </w:t>
      </w:r>
      <w:r w:rsidRPr="009D3FD7">
        <w:rPr>
          <w:lang w:val="es-ES_tradnl"/>
        </w:rPr>
        <w:t>en un intervalo de 0 a 45, con los cuales se obtuvieron las diferentes etiquetas relacionadas a la cantidad de publicaciones de un cuerpo académico. Este hecho se refuerza con los resultados obtenidos a través de un sistema de índices (Guerrero</w:t>
      </w:r>
      <w:r w:rsidR="00C73F4D">
        <w:rPr>
          <w:lang w:val="es-ES_tradnl"/>
        </w:rPr>
        <w:t xml:space="preserve">, Menéndez </w:t>
      </w:r>
      <w:r w:rsidR="00701A71">
        <w:rPr>
          <w:lang w:val="es-ES_tradnl"/>
        </w:rPr>
        <w:t xml:space="preserve">y </w:t>
      </w:r>
      <w:r w:rsidR="00C73F4D">
        <w:rPr>
          <w:lang w:val="es-ES_tradnl"/>
        </w:rPr>
        <w:t>Castellanos</w:t>
      </w:r>
      <w:r w:rsidRPr="009D3FD7">
        <w:rPr>
          <w:lang w:val="es-ES_tradnl"/>
        </w:rPr>
        <w:t xml:space="preserve">, 2021) para la evaluación de la producción de un cuerpo académico y de un investigador, pues el promedio de las publicaciones de un cuerpo académico es de 11.25, y la mayoría de estos grupos cuentan con hasta 19 publicaciones. </w:t>
      </w:r>
    </w:p>
    <w:p w14:paraId="2C9D9974" w14:textId="4AFFF175" w:rsidR="00B402D9" w:rsidRPr="009D3FD7" w:rsidRDefault="00B402D9" w:rsidP="00F037F6">
      <w:pPr>
        <w:suppressAutoHyphens/>
        <w:spacing w:line="360" w:lineRule="auto"/>
        <w:ind w:firstLine="709"/>
        <w:contextualSpacing/>
        <w:jc w:val="both"/>
        <w:rPr>
          <w:lang w:val="es-ES_tradnl"/>
        </w:rPr>
      </w:pPr>
      <w:r w:rsidRPr="009D3FD7">
        <w:rPr>
          <w:lang w:val="es-ES_tradnl"/>
        </w:rPr>
        <w:t xml:space="preserve">Mientras que, para los profesores, se pudo observar que el árbol J48 es mucho más específico en los resultados obtenidos, lo que da a entender que los autores con publicaciones menores o iguales a </w:t>
      </w:r>
      <w:r w:rsidR="00701A71">
        <w:rPr>
          <w:lang w:val="es-ES_tradnl"/>
        </w:rPr>
        <w:t xml:space="preserve">cuatro </w:t>
      </w:r>
      <w:r w:rsidRPr="009D3FD7">
        <w:rPr>
          <w:lang w:val="es-ES_tradnl"/>
        </w:rPr>
        <w:t>tienden a ser inactivos</w:t>
      </w:r>
      <w:r w:rsidR="00701A71">
        <w:rPr>
          <w:lang w:val="es-ES_tradnl"/>
        </w:rPr>
        <w:t>.</w:t>
      </w:r>
      <w:r w:rsidRPr="009D3FD7">
        <w:rPr>
          <w:lang w:val="es-ES_tradnl"/>
        </w:rPr>
        <w:t xml:space="preserve"> </w:t>
      </w:r>
      <w:r w:rsidR="00701A71">
        <w:rPr>
          <w:lang w:val="es-ES_tradnl"/>
        </w:rPr>
        <w:t>E</w:t>
      </w:r>
      <w:r w:rsidR="00701A71" w:rsidRPr="009D3FD7">
        <w:rPr>
          <w:lang w:val="es-ES_tradnl"/>
        </w:rPr>
        <w:t xml:space="preserve">sto </w:t>
      </w:r>
      <w:r w:rsidRPr="009D3FD7">
        <w:rPr>
          <w:lang w:val="es-ES_tradnl"/>
        </w:rPr>
        <w:t xml:space="preserve">probablemente porque la producción con la que cuenta se realizó previo a los tres años anteriores. Mientras que si son mayores a </w:t>
      </w:r>
      <w:r w:rsidR="00701A71">
        <w:rPr>
          <w:lang w:val="es-ES_tradnl"/>
        </w:rPr>
        <w:t>nueve</w:t>
      </w:r>
      <w:r w:rsidR="00701A71" w:rsidRPr="009D3FD7">
        <w:rPr>
          <w:lang w:val="es-ES_tradnl"/>
        </w:rPr>
        <w:t xml:space="preserve"> </w:t>
      </w:r>
      <w:r w:rsidRPr="009D3FD7">
        <w:rPr>
          <w:lang w:val="es-ES_tradnl"/>
        </w:rPr>
        <w:t xml:space="preserve">tienden a ser activos; en el intervalo </w:t>
      </w:r>
      <w:r w:rsidR="002736BA">
        <w:rPr>
          <w:lang w:val="es-ES_tradnl"/>
        </w:rPr>
        <w:t>entre</w:t>
      </w:r>
      <w:r w:rsidRPr="009D3FD7">
        <w:rPr>
          <w:lang w:val="es-ES_tradnl"/>
        </w:rPr>
        <w:t xml:space="preserve"> estos dos valores se pueden observar tendencias a no tener SNI, lo cual, como se comentó previamente, se debe a la poca cantidad de datos de profesores de nivel 2 y 3. </w:t>
      </w:r>
    </w:p>
    <w:p w14:paraId="3514D1E1" w14:textId="0F1ECCC8" w:rsidR="00B402D9" w:rsidRDefault="00B402D9" w:rsidP="00F037F6">
      <w:pPr>
        <w:suppressAutoHyphens/>
        <w:spacing w:line="360" w:lineRule="auto"/>
        <w:ind w:firstLine="709"/>
        <w:contextualSpacing/>
        <w:jc w:val="both"/>
        <w:rPr>
          <w:lang w:val="es-ES_tradnl"/>
        </w:rPr>
      </w:pPr>
      <w:r w:rsidRPr="009D3FD7">
        <w:rPr>
          <w:lang w:val="es-ES_tradnl"/>
        </w:rPr>
        <w:t>El caso de los investigadores activos es complementado con los resultados obtenidos a través de un modelo ontológico para la representación del conocimiento en el dominio de la producción científica (Guerrero,</w:t>
      </w:r>
      <w:r w:rsidR="0037242A">
        <w:rPr>
          <w:lang w:val="es-ES_tradnl"/>
        </w:rPr>
        <w:t xml:space="preserve"> </w:t>
      </w:r>
      <w:r w:rsidR="0037242A" w:rsidRPr="009D3FD7">
        <w:rPr>
          <w:noProof/>
          <w:lang w:val="es-MX"/>
        </w:rPr>
        <w:t>Menéndez, Castellanos</w:t>
      </w:r>
      <w:r w:rsidR="0037242A">
        <w:rPr>
          <w:noProof/>
          <w:lang w:val="es-MX"/>
        </w:rPr>
        <w:t xml:space="preserve"> y</w:t>
      </w:r>
      <w:r w:rsidR="0037242A" w:rsidRPr="009D3FD7">
        <w:rPr>
          <w:noProof/>
          <w:lang w:val="es-MX"/>
        </w:rPr>
        <w:t xml:space="preserve"> Gómez</w:t>
      </w:r>
      <w:r w:rsidR="0037242A">
        <w:rPr>
          <w:noProof/>
          <w:lang w:val="es-MX"/>
        </w:rPr>
        <w:t>,</w:t>
      </w:r>
      <w:r w:rsidRPr="009D3FD7">
        <w:rPr>
          <w:lang w:val="es-ES_tradnl"/>
        </w:rPr>
        <w:t xml:space="preserve"> 2019). A través de un motor de consultas SPARQL, dicho estudio </w:t>
      </w:r>
      <w:r w:rsidR="00742ECD">
        <w:rPr>
          <w:lang w:val="es-ES_tradnl"/>
        </w:rPr>
        <w:t>identificó</w:t>
      </w:r>
      <w:r w:rsidRPr="009D3FD7">
        <w:rPr>
          <w:lang w:val="es-ES_tradnl"/>
        </w:rPr>
        <w:t xml:space="preserve"> que la mayoría de los profesores activos pertenecen al SNI en el nivel 1. Por lo que, con lo obtenido en el árbol de clasificación, se infiere que estos profesores tienen más de </w:t>
      </w:r>
      <w:r w:rsidR="00742ECD">
        <w:rPr>
          <w:lang w:val="es-ES_tradnl"/>
        </w:rPr>
        <w:t>nueve</w:t>
      </w:r>
      <w:r w:rsidR="00742ECD" w:rsidRPr="009D3FD7">
        <w:rPr>
          <w:lang w:val="es-ES_tradnl"/>
        </w:rPr>
        <w:t xml:space="preserve"> </w:t>
      </w:r>
      <w:r w:rsidRPr="009D3FD7">
        <w:rPr>
          <w:lang w:val="es-ES_tradnl"/>
        </w:rPr>
        <w:t>publicaciones en los últimos tres años.</w:t>
      </w:r>
    </w:p>
    <w:p w14:paraId="2BA2DE50" w14:textId="77777777" w:rsidR="00731994" w:rsidRPr="009D3FD7" w:rsidRDefault="00731994" w:rsidP="00F037F6">
      <w:pPr>
        <w:suppressAutoHyphens/>
        <w:spacing w:line="360" w:lineRule="auto"/>
        <w:ind w:firstLine="709"/>
        <w:contextualSpacing/>
        <w:jc w:val="both"/>
        <w:rPr>
          <w:lang w:val="es-ES_tradnl"/>
        </w:rPr>
      </w:pPr>
    </w:p>
    <w:p w14:paraId="7AC47D4D" w14:textId="22E946BA" w:rsidR="00B402D9" w:rsidRPr="009D3FD7" w:rsidRDefault="00B402D9" w:rsidP="00F037F6">
      <w:pPr>
        <w:suppressAutoHyphens/>
        <w:spacing w:line="360" w:lineRule="auto"/>
        <w:ind w:firstLine="709"/>
        <w:contextualSpacing/>
        <w:jc w:val="both"/>
        <w:rPr>
          <w:lang w:val="es-ES_tradnl"/>
        </w:rPr>
      </w:pPr>
      <w:r w:rsidRPr="009D3FD7">
        <w:rPr>
          <w:lang w:val="es-ES_tradnl"/>
        </w:rPr>
        <w:lastRenderedPageBreak/>
        <w:t xml:space="preserve">Cabe mencionar que el árbol de decisión de los cuerpos académicos considera todos los </w:t>
      </w:r>
      <w:r w:rsidR="00742ECD">
        <w:rPr>
          <w:lang w:val="es-ES_tradnl"/>
        </w:rPr>
        <w:t>cuerpos académicos</w:t>
      </w:r>
      <w:r w:rsidRPr="009D3FD7">
        <w:rPr>
          <w:lang w:val="es-ES_tradnl"/>
        </w:rPr>
        <w:t xml:space="preserve">, incluso aquellos que </w:t>
      </w:r>
      <w:r w:rsidR="00E51D8E">
        <w:rPr>
          <w:lang w:val="es-ES_tradnl"/>
        </w:rPr>
        <w:t>a los que no fue</w:t>
      </w:r>
      <w:r w:rsidRPr="009D3FD7">
        <w:rPr>
          <w:lang w:val="es-ES_tradnl"/>
        </w:rPr>
        <w:t xml:space="preserve"> posible localizarles producción. En cambio, el árbol de decisión de los profesores excluye todo aquel profesor que no tenga producción.</w:t>
      </w:r>
    </w:p>
    <w:p w14:paraId="5F07E7A2" w14:textId="7C77AF8F" w:rsidR="00B402D9" w:rsidRPr="009D3FD7" w:rsidRDefault="00B402D9" w:rsidP="00F037F6">
      <w:pPr>
        <w:suppressAutoHyphens/>
        <w:spacing w:line="360" w:lineRule="auto"/>
        <w:ind w:firstLine="709"/>
        <w:contextualSpacing/>
        <w:jc w:val="both"/>
        <w:rPr>
          <w:lang w:val="es-ES_tradnl"/>
        </w:rPr>
      </w:pPr>
      <w:r w:rsidRPr="009D3FD7">
        <w:rPr>
          <w:lang w:val="es-ES_tradnl"/>
        </w:rPr>
        <w:t xml:space="preserve">Para el algoritmo de agrupamiento, se pudo observar el gran impacto que tienen los campus de Ciencias de la Salud, Ciencias Biológicas y Agropecuarias y Ciencias Exactas e Ingenierías, </w:t>
      </w:r>
      <w:r w:rsidR="00E51D8E">
        <w:rPr>
          <w:lang w:val="es-ES_tradnl"/>
        </w:rPr>
        <w:t>ya que representan</w:t>
      </w:r>
      <w:r w:rsidR="00E51D8E" w:rsidRPr="009D3FD7">
        <w:rPr>
          <w:lang w:val="es-ES_tradnl"/>
        </w:rPr>
        <w:t xml:space="preserve"> </w:t>
      </w:r>
      <w:r w:rsidRPr="009D3FD7">
        <w:rPr>
          <w:lang w:val="es-ES_tradnl"/>
        </w:rPr>
        <w:t xml:space="preserve">un </w:t>
      </w:r>
      <w:r w:rsidR="00A13817">
        <w:rPr>
          <w:lang w:val="es-ES_tradnl"/>
        </w:rPr>
        <w:t>porcentaje</w:t>
      </w:r>
      <w:r w:rsidR="00A13817" w:rsidRPr="009D3FD7">
        <w:rPr>
          <w:lang w:val="es-ES_tradnl"/>
        </w:rPr>
        <w:t xml:space="preserve"> </w:t>
      </w:r>
      <w:r w:rsidRPr="009D3FD7">
        <w:rPr>
          <w:lang w:val="es-ES_tradnl"/>
        </w:rPr>
        <w:t xml:space="preserve">muy grande en los resultados obtenidos </w:t>
      </w:r>
      <w:r w:rsidR="00A13817">
        <w:rPr>
          <w:lang w:val="es-ES_tradnl"/>
        </w:rPr>
        <w:t>una vez clasificados en</w:t>
      </w:r>
      <w:r w:rsidRPr="009D3FD7">
        <w:rPr>
          <w:lang w:val="es-ES_tradnl"/>
        </w:rPr>
        <w:t xml:space="preserve"> grupos. Estos resultados se presentaron incluso utilizando una mayor cantidad de agrupaciones o clústeres, lo que implica que los demás campus no tienen una gran aportación de artículos científicos para la universidad.</w:t>
      </w:r>
    </w:p>
    <w:p w14:paraId="4D4E2B03" w14:textId="726B9C1A" w:rsidR="00B402D9" w:rsidRPr="009D3FD7" w:rsidRDefault="00B402D9" w:rsidP="00F037F6">
      <w:pPr>
        <w:suppressAutoHyphens/>
        <w:spacing w:line="360" w:lineRule="auto"/>
        <w:ind w:firstLine="709"/>
        <w:contextualSpacing/>
        <w:jc w:val="both"/>
        <w:rPr>
          <w:lang w:val="es-ES_tradnl"/>
        </w:rPr>
      </w:pPr>
      <w:r w:rsidRPr="009D3FD7">
        <w:rPr>
          <w:lang w:val="es-ES_tradnl"/>
        </w:rPr>
        <w:t>Incluso en otro trabajo donde se estudiaron las colaboraciones entre los profesores de la UADY (independientemente si son cuerpos académicos o no) (Guerrero,</w:t>
      </w:r>
      <w:r w:rsidR="00C11381">
        <w:rPr>
          <w:lang w:val="es-ES_tradnl"/>
        </w:rPr>
        <w:t xml:space="preserve"> </w:t>
      </w:r>
      <w:r w:rsidR="00C11381" w:rsidRPr="00111225">
        <w:rPr>
          <w:noProof/>
          <w:lang w:val="es-MX"/>
        </w:rPr>
        <w:t>Menéndez, Castellanos</w:t>
      </w:r>
      <w:r w:rsidR="00C11381">
        <w:rPr>
          <w:noProof/>
          <w:lang w:val="es-MX"/>
        </w:rPr>
        <w:t xml:space="preserve"> </w:t>
      </w:r>
      <w:r w:rsidR="00C11381" w:rsidRPr="00111225">
        <w:rPr>
          <w:noProof/>
          <w:lang w:val="es-MX"/>
        </w:rPr>
        <w:t>y Curi</w:t>
      </w:r>
      <w:r w:rsidR="00C11381">
        <w:rPr>
          <w:noProof/>
          <w:lang w:val="es-MX"/>
        </w:rPr>
        <w:t>,</w:t>
      </w:r>
      <w:r w:rsidRPr="009D3FD7">
        <w:rPr>
          <w:lang w:val="es-ES_tradnl"/>
        </w:rPr>
        <w:t xml:space="preserve"> 2020) se confirm</w:t>
      </w:r>
      <w:r w:rsidR="00A13817">
        <w:rPr>
          <w:lang w:val="es-ES_tradnl"/>
        </w:rPr>
        <w:t>ó</w:t>
      </w:r>
      <w:r w:rsidRPr="009D3FD7">
        <w:rPr>
          <w:lang w:val="es-ES_tradnl"/>
        </w:rPr>
        <w:t xml:space="preserve"> la existencia de colaboraciones en las dependencias de la </w:t>
      </w:r>
      <w:r w:rsidR="00A13817">
        <w:rPr>
          <w:lang w:val="es-ES_tradnl"/>
        </w:rPr>
        <w:t>u</w:t>
      </w:r>
      <w:r w:rsidR="00A13817" w:rsidRPr="009D3FD7">
        <w:rPr>
          <w:lang w:val="es-ES_tradnl"/>
        </w:rPr>
        <w:t>niversidad</w:t>
      </w:r>
      <w:r w:rsidRPr="009D3FD7">
        <w:rPr>
          <w:lang w:val="es-ES_tradnl"/>
        </w:rPr>
        <w:t>, incluso entre ellas, generando conocimiento multidisciplinario</w:t>
      </w:r>
      <w:r w:rsidR="004677F4">
        <w:rPr>
          <w:lang w:val="es-ES_tradnl"/>
        </w:rPr>
        <w:t>.</w:t>
      </w:r>
      <w:r w:rsidRPr="009D3FD7">
        <w:rPr>
          <w:lang w:val="es-ES_tradnl"/>
        </w:rPr>
        <w:t xml:space="preserve"> </w:t>
      </w:r>
      <w:r w:rsidR="004677F4">
        <w:rPr>
          <w:lang w:val="es-ES_tradnl"/>
        </w:rPr>
        <w:t>E</w:t>
      </w:r>
      <w:r w:rsidRPr="009D3FD7">
        <w:rPr>
          <w:lang w:val="es-ES_tradnl"/>
        </w:rPr>
        <w:t>l modelo ontológico mencionado previamente infirió que existen publicaciones que abarcan hasta seis áreas de conocimiento de siete diferentes.</w:t>
      </w:r>
    </w:p>
    <w:p w14:paraId="4AD4E0EA" w14:textId="7B085C28" w:rsidR="00B402D9" w:rsidRPr="009D3FD7" w:rsidRDefault="00B402D9" w:rsidP="00F037F6">
      <w:pPr>
        <w:suppressAutoHyphens/>
        <w:spacing w:line="360" w:lineRule="auto"/>
        <w:ind w:firstLine="709"/>
        <w:contextualSpacing/>
        <w:jc w:val="both"/>
        <w:rPr>
          <w:lang w:val="es-ES_tradnl"/>
        </w:rPr>
      </w:pPr>
      <w:r w:rsidRPr="009D3FD7">
        <w:rPr>
          <w:lang w:val="es-ES_tradnl"/>
        </w:rPr>
        <w:t xml:space="preserve">De igual modo, se puede ver una tendencia a tener grupos académicos consolidados y profesores con un grado de doctorado, esto refuerza los requisitos del </w:t>
      </w:r>
      <w:r w:rsidR="00070C62" w:rsidRPr="009D3FD7">
        <w:rPr>
          <w:lang w:val="es-ES_tradnl"/>
        </w:rPr>
        <w:t xml:space="preserve">Prodep </w:t>
      </w:r>
      <w:r w:rsidRPr="009D3FD7">
        <w:rPr>
          <w:lang w:val="es-ES_tradnl"/>
        </w:rPr>
        <w:t xml:space="preserve">para los cuerpos académicos consolidados, </w:t>
      </w:r>
      <w:r w:rsidR="00070C62">
        <w:rPr>
          <w:lang w:val="es-ES_tradnl"/>
        </w:rPr>
        <w:t>donde se</w:t>
      </w:r>
      <w:r w:rsidRPr="009D3FD7">
        <w:rPr>
          <w:lang w:val="es-ES_tradnl"/>
        </w:rPr>
        <w:t xml:space="preserve"> solicita que la mayoría de los integrantes de un cuerpo académico debe contar con doctorado. Incluso</w:t>
      </w:r>
      <w:r w:rsidR="004677F4">
        <w:rPr>
          <w:lang w:val="es-ES_tradnl"/>
        </w:rPr>
        <w:t xml:space="preserve"> corroboran</w:t>
      </w:r>
      <w:r w:rsidRPr="009D3FD7">
        <w:rPr>
          <w:lang w:val="es-ES_tradnl"/>
        </w:rPr>
        <w:t xml:space="preserve"> los resultados de otro estudio sobre la producción y colaboración de los cuerpos académicos (Guerrero,</w:t>
      </w:r>
      <w:r w:rsidR="00DC7599">
        <w:rPr>
          <w:lang w:val="es-ES_tradnl"/>
        </w:rPr>
        <w:t xml:space="preserve"> </w:t>
      </w:r>
      <w:r w:rsidR="00DC7599" w:rsidRPr="009D3FD7">
        <w:rPr>
          <w:noProof/>
          <w:lang w:val="es-MX"/>
        </w:rPr>
        <w:t>Menéndez, Castellanos</w:t>
      </w:r>
      <w:r w:rsidR="00DC7599">
        <w:rPr>
          <w:noProof/>
          <w:lang w:val="es-MX"/>
        </w:rPr>
        <w:t xml:space="preserve"> y</w:t>
      </w:r>
      <w:r w:rsidR="00DC7599" w:rsidRPr="009D3FD7">
        <w:rPr>
          <w:noProof/>
          <w:lang w:val="es-MX"/>
        </w:rPr>
        <w:t xml:space="preserve"> Guerra</w:t>
      </w:r>
      <w:r w:rsidRPr="009D3FD7">
        <w:rPr>
          <w:lang w:val="es-ES_tradnl"/>
        </w:rPr>
        <w:t xml:space="preserve"> 2020), </w:t>
      </w:r>
      <w:r w:rsidR="004677F4">
        <w:rPr>
          <w:lang w:val="es-ES_tradnl"/>
        </w:rPr>
        <w:t>el</w:t>
      </w:r>
      <w:r w:rsidRPr="009D3FD7">
        <w:rPr>
          <w:lang w:val="es-ES_tradnl"/>
        </w:rPr>
        <w:t xml:space="preserve"> cual indica </w:t>
      </w:r>
      <w:r w:rsidR="00911852" w:rsidRPr="009D3FD7">
        <w:rPr>
          <w:lang w:val="es-ES_tradnl"/>
        </w:rPr>
        <w:t>que,</w:t>
      </w:r>
      <w:r w:rsidRPr="009D3FD7">
        <w:rPr>
          <w:lang w:val="es-ES_tradnl"/>
        </w:rPr>
        <w:t xml:space="preserve"> a mayor consolidación, mayor es el número de instituciones nacionales e internacionales colaboradoras</w:t>
      </w:r>
      <w:r w:rsidR="00911852">
        <w:rPr>
          <w:lang w:val="es-ES_tradnl"/>
        </w:rPr>
        <w:t>.</w:t>
      </w:r>
      <w:r w:rsidRPr="009D3FD7">
        <w:rPr>
          <w:lang w:val="es-ES_tradnl"/>
        </w:rPr>
        <w:t xml:space="preserve"> </w:t>
      </w:r>
      <w:r w:rsidR="00911852">
        <w:rPr>
          <w:lang w:val="es-ES_tradnl"/>
        </w:rPr>
        <w:t>Esto</w:t>
      </w:r>
      <w:r w:rsidR="00070C62">
        <w:rPr>
          <w:lang w:val="es-ES_tradnl"/>
        </w:rPr>
        <w:t xml:space="preserve"> a su vez</w:t>
      </w:r>
      <w:r w:rsidR="00911852">
        <w:rPr>
          <w:lang w:val="es-ES_tradnl"/>
        </w:rPr>
        <w:t xml:space="preserve"> confirma </w:t>
      </w:r>
      <w:r w:rsidRPr="009D3FD7">
        <w:rPr>
          <w:lang w:val="es-ES_tradnl"/>
        </w:rPr>
        <w:t>el grado de consolidación que se les ha asignado, pues la definición de lazos con instituciones externas para generar y difundir nuevo conocimiento forma parte de los criterios de evaluación.</w:t>
      </w:r>
    </w:p>
    <w:p w14:paraId="63C54E24" w14:textId="7D5EE77B" w:rsidR="00B402D9" w:rsidRPr="009D3FD7" w:rsidRDefault="00B402D9" w:rsidP="00F037F6">
      <w:pPr>
        <w:suppressAutoHyphens/>
        <w:spacing w:line="360" w:lineRule="auto"/>
        <w:ind w:firstLine="709"/>
        <w:contextualSpacing/>
        <w:jc w:val="both"/>
        <w:rPr>
          <w:lang w:val="es-ES_tradnl"/>
        </w:rPr>
      </w:pPr>
      <w:r w:rsidRPr="009D3FD7">
        <w:rPr>
          <w:lang w:val="es-ES_tradnl"/>
        </w:rPr>
        <w:t xml:space="preserve">Aunque, de igual modo, se puede ver que, tanto en los cuerpos académicos como en los investigadores, existe una tendencia a tener muy poca producción </w:t>
      </w:r>
      <w:r w:rsidR="00FC19D9">
        <w:rPr>
          <w:lang w:val="es-ES_tradnl"/>
        </w:rPr>
        <w:t>t</w:t>
      </w:r>
      <w:r w:rsidR="00FC19D9" w:rsidRPr="009D3FD7">
        <w:rPr>
          <w:lang w:val="es-ES_tradnl"/>
        </w:rPr>
        <w:t xml:space="preserve">anto </w:t>
      </w:r>
      <w:r w:rsidRPr="009D3FD7">
        <w:rPr>
          <w:lang w:val="es-ES_tradnl"/>
        </w:rPr>
        <w:t>indizada como no indizada</w:t>
      </w:r>
      <w:r w:rsidR="00FC19D9">
        <w:rPr>
          <w:lang w:val="es-ES_tradnl"/>
        </w:rPr>
        <w:t>.</w:t>
      </w:r>
      <w:r w:rsidRPr="009D3FD7">
        <w:rPr>
          <w:lang w:val="es-ES_tradnl"/>
        </w:rPr>
        <w:t xml:space="preserve"> </w:t>
      </w:r>
      <w:r w:rsidR="00FC19D9">
        <w:rPr>
          <w:lang w:val="es-ES_tradnl"/>
        </w:rPr>
        <w:t>S</w:t>
      </w:r>
      <w:r w:rsidR="00FC19D9" w:rsidRPr="009D3FD7">
        <w:rPr>
          <w:lang w:val="es-ES_tradnl"/>
        </w:rPr>
        <w:t xml:space="preserve">e </w:t>
      </w:r>
      <w:r w:rsidRPr="009D3FD7">
        <w:rPr>
          <w:lang w:val="es-ES_tradnl"/>
        </w:rPr>
        <w:t>considera muy poca debido a que el valor máximo en esta variable es muy alto. Uno de los datos más interesantes es la tendencia en los grupos de profesores a contar casi en su mayoría con profesores del género masculino, lo que da una idea de la diferencia que existe en los profesores dentro de la universidad.</w:t>
      </w:r>
    </w:p>
    <w:p w14:paraId="2353B2D1" w14:textId="1B82BA97" w:rsidR="00B402D9" w:rsidRPr="009D3FD7" w:rsidRDefault="00B402D9" w:rsidP="00F037F6">
      <w:pPr>
        <w:suppressAutoHyphens/>
        <w:spacing w:line="360" w:lineRule="auto"/>
        <w:ind w:firstLine="709"/>
        <w:contextualSpacing/>
        <w:jc w:val="both"/>
        <w:rPr>
          <w:lang w:val="es-ES_tradnl"/>
        </w:rPr>
      </w:pPr>
      <w:r w:rsidRPr="009D3FD7">
        <w:rPr>
          <w:lang w:val="es-ES_tradnl"/>
        </w:rPr>
        <w:t xml:space="preserve">Finalmente, para el algoritmo de asociación, las reglas generadas para los cuerpos académicos reflejan tendencias proporcionales al número de integrantes de un cuerpo con su </w:t>
      </w:r>
      <w:r w:rsidRPr="009D3FD7">
        <w:rPr>
          <w:lang w:val="es-ES_tradnl"/>
        </w:rPr>
        <w:lastRenderedPageBreak/>
        <w:t xml:space="preserve">producción. Mientras que para los profesores se obtuvieron reglas diferentes, tales como la relación entre el perfil </w:t>
      </w:r>
      <w:r w:rsidR="00FC19D9" w:rsidRPr="009D3FD7">
        <w:rPr>
          <w:lang w:val="es-ES_tradnl"/>
        </w:rPr>
        <w:t xml:space="preserve">Prodep </w:t>
      </w:r>
      <w:r w:rsidRPr="009D3FD7">
        <w:rPr>
          <w:lang w:val="es-ES_tradnl"/>
        </w:rPr>
        <w:t xml:space="preserve">con el último grado de estudios, género y número de publicaciones, así como reglas proporcionales con el número de publicaciones indizadas y las no indizadas, esto </w:t>
      </w:r>
      <w:r w:rsidR="00FC19D9">
        <w:rPr>
          <w:lang w:val="es-ES_tradnl"/>
        </w:rPr>
        <w:t>refuerza</w:t>
      </w:r>
      <w:r w:rsidRPr="009D3FD7">
        <w:rPr>
          <w:lang w:val="es-ES_tradnl"/>
        </w:rPr>
        <w:t xml:space="preserve"> el cumplimiento en los requerimientos del perfil </w:t>
      </w:r>
      <w:r w:rsidR="00FC19D9" w:rsidRPr="009D3FD7">
        <w:rPr>
          <w:lang w:val="es-ES_tradnl"/>
        </w:rPr>
        <w:t xml:space="preserve">Prodep </w:t>
      </w:r>
      <w:r w:rsidRPr="009D3FD7">
        <w:rPr>
          <w:lang w:val="es-ES_tradnl"/>
        </w:rPr>
        <w:t xml:space="preserve">y del SNI. </w:t>
      </w:r>
    </w:p>
    <w:p w14:paraId="5CFFB971" w14:textId="6D66F432" w:rsidR="00B402D9" w:rsidRDefault="00B402D9" w:rsidP="00F037F6">
      <w:pPr>
        <w:suppressAutoHyphens/>
        <w:spacing w:line="360" w:lineRule="auto"/>
        <w:ind w:firstLine="709"/>
        <w:contextualSpacing/>
        <w:jc w:val="both"/>
        <w:rPr>
          <w:lang w:val="es-ES_tradnl"/>
        </w:rPr>
      </w:pPr>
      <w:r w:rsidRPr="009D3FD7">
        <w:rPr>
          <w:lang w:val="es-ES_tradnl"/>
        </w:rPr>
        <w:t>La tendencia de los investigadores de contar con muy pocas publicaciones es reforzada por el uso de un sistema de índices para la evaluación de la producción de cuerpos académicos y de investigadores (Guerrero,</w:t>
      </w:r>
      <w:r w:rsidR="00733241">
        <w:rPr>
          <w:lang w:val="es-ES_tradnl"/>
        </w:rPr>
        <w:t xml:space="preserve"> Menéndez y Castellanos,</w:t>
      </w:r>
      <w:r w:rsidRPr="009D3FD7">
        <w:rPr>
          <w:lang w:val="es-ES_tradnl"/>
        </w:rPr>
        <w:t xml:space="preserve"> 2021), ya que, en los resultados obtenidos, se indica que en la UADY el número promedio de publicaciones es alrededor de 11 (y muy pocos investigadores cuentan con más de 121 publicaciones en Scopus, lo que se considera </w:t>
      </w:r>
      <w:r w:rsidR="00B63E80">
        <w:rPr>
          <w:lang w:val="es-ES_tradnl"/>
        </w:rPr>
        <w:t xml:space="preserve">una cifra muy alta de </w:t>
      </w:r>
      <w:r w:rsidRPr="009D3FD7">
        <w:rPr>
          <w:lang w:val="es-ES_tradnl"/>
        </w:rPr>
        <w:t xml:space="preserve">publicaciones </w:t>
      </w:r>
      <w:r w:rsidR="00B63E80">
        <w:rPr>
          <w:lang w:val="es-ES_tradnl"/>
        </w:rPr>
        <w:t>en</w:t>
      </w:r>
      <w:r w:rsidR="00B63E80" w:rsidRPr="009D3FD7">
        <w:rPr>
          <w:lang w:val="es-ES_tradnl"/>
        </w:rPr>
        <w:t xml:space="preserve"> </w:t>
      </w:r>
      <w:r w:rsidRPr="009D3FD7">
        <w:rPr>
          <w:lang w:val="es-ES_tradnl"/>
        </w:rPr>
        <w:t>dicha base de datos bibliográfica).</w:t>
      </w:r>
    </w:p>
    <w:p w14:paraId="27D78411" w14:textId="77777777" w:rsidR="00D14A59" w:rsidRPr="009D3FD7" w:rsidRDefault="00D14A59" w:rsidP="00F037F6">
      <w:pPr>
        <w:suppressAutoHyphens/>
        <w:spacing w:line="360" w:lineRule="auto"/>
        <w:ind w:firstLine="709"/>
        <w:contextualSpacing/>
        <w:jc w:val="both"/>
        <w:rPr>
          <w:lang w:val="es-ES_tradnl"/>
        </w:rPr>
      </w:pPr>
    </w:p>
    <w:p w14:paraId="478F71B1" w14:textId="77777777" w:rsidR="004B22B4" w:rsidRPr="009D3FD7" w:rsidRDefault="004B22B4" w:rsidP="004762A6">
      <w:pPr>
        <w:suppressAutoHyphens/>
        <w:spacing w:line="360" w:lineRule="auto"/>
        <w:contextualSpacing/>
        <w:jc w:val="center"/>
        <w:rPr>
          <w:b/>
          <w:bCs/>
          <w:sz w:val="32"/>
          <w:szCs w:val="32"/>
          <w:lang w:val="es-MX"/>
        </w:rPr>
      </w:pPr>
      <w:r w:rsidRPr="009D3FD7">
        <w:rPr>
          <w:b/>
          <w:bCs/>
          <w:sz w:val="32"/>
          <w:szCs w:val="32"/>
          <w:lang w:val="es-MX"/>
        </w:rPr>
        <w:t>Conclusiones</w:t>
      </w:r>
    </w:p>
    <w:p w14:paraId="5927D5A0" w14:textId="56E40FBC" w:rsidR="007A34EC" w:rsidRDefault="007A34EC" w:rsidP="00F037F6">
      <w:pPr>
        <w:suppressAutoHyphens/>
        <w:spacing w:line="360" w:lineRule="auto"/>
        <w:ind w:firstLine="709"/>
        <w:jc w:val="both"/>
        <w:rPr>
          <w:lang w:val="es-ES_tradnl"/>
        </w:rPr>
      </w:pPr>
      <w:r w:rsidRPr="007A34EC">
        <w:rPr>
          <w:lang w:val="es-ES_tradnl"/>
        </w:rPr>
        <w:t>Los repositorios digitales de documentación científica han permitido que la información acerca de las publicaciones realizadas por investigadores esté al alcance de cualquier persona, ayudando a la divulgación y aprovechamiento de los avances científicos y tecnológicos</w:t>
      </w:r>
      <w:r>
        <w:rPr>
          <w:lang w:val="es-ES_tradnl"/>
        </w:rPr>
        <w:t xml:space="preserve">. </w:t>
      </w:r>
      <w:r w:rsidRPr="007A34EC">
        <w:rPr>
          <w:lang w:val="es-ES_tradnl"/>
        </w:rPr>
        <w:t>Cada recurso almacenado en un repositorio digital puede ser descrito, localizado y referenciado por medio de sus metadatos</w:t>
      </w:r>
      <w:r w:rsidR="005A0464">
        <w:rPr>
          <w:lang w:val="es-ES_tradnl"/>
        </w:rPr>
        <w:t xml:space="preserve">. Su análisis genera información relevante para la toma de </w:t>
      </w:r>
      <w:r w:rsidR="00070C62">
        <w:rPr>
          <w:lang w:val="es-ES_tradnl"/>
        </w:rPr>
        <w:t>decisiones</w:t>
      </w:r>
      <w:r w:rsidR="005A0464">
        <w:rPr>
          <w:lang w:val="es-ES_tradnl"/>
        </w:rPr>
        <w:t>.</w:t>
      </w:r>
    </w:p>
    <w:p w14:paraId="27D47E5F" w14:textId="314399C4" w:rsidR="007A34EC" w:rsidRDefault="007A34EC" w:rsidP="00F037F6">
      <w:pPr>
        <w:suppressAutoHyphens/>
        <w:spacing w:line="360" w:lineRule="auto"/>
        <w:ind w:firstLine="709"/>
        <w:jc w:val="both"/>
        <w:rPr>
          <w:lang w:val="es-ES_tradnl"/>
        </w:rPr>
      </w:pPr>
      <w:r w:rsidRPr="007A34EC">
        <w:rPr>
          <w:lang w:val="es-ES_tradnl"/>
        </w:rPr>
        <w:t xml:space="preserve">Diversas instancias como el SNI y el </w:t>
      </w:r>
      <w:r w:rsidR="00070C62" w:rsidRPr="007A34EC">
        <w:rPr>
          <w:lang w:val="es-ES_tradnl"/>
        </w:rPr>
        <w:t>Prodep</w:t>
      </w:r>
      <w:r w:rsidRPr="007A34EC">
        <w:rPr>
          <w:lang w:val="es-ES_tradnl"/>
        </w:rPr>
        <w:t>, amb</w:t>
      </w:r>
      <w:r>
        <w:rPr>
          <w:lang w:val="es-ES_tradnl"/>
        </w:rPr>
        <w:t>o</w:t>
      </w:r>
      <w:r w:rsidRPr="007A34EC">
        <w:rPr>
          <w:lang w:val="es-ES_tradnl"/>
        </w:rPr>
        <w:t>s en México, se encargan de evaluar y otorgar reconocimientos a los investigadores por medio de su producción científica almacenada en diversos repositorios.</w:t>
      </w:r>
    </w:p>
    <w:p w14:paraId="36DDA501" w14:textId="46554289" w:rsidR="005A0464" w:rsidRDefault="00B402D9" w:rsidP="00F037F6">
      <w:pPr>
        <w:suppressAutoHyphens/>
        <w:spacing w:line="360" w:lineRule="auto"/>
        <w:ind w:firstLine="709"/>
        <w:jc w:val="both"/>
        <w:rPr>
          <w:lang w:val="es-ES_tradnl"/>
        </w:rPr>
      </w:pPr>
      <w:r w:rsidRPr="009D3FD7">
        <w:rPr>
          <w:lang w:val="es-ES_tradnl"/>
        </w:rPr>
        <w:t>En este trabajo se ha presentado cómo las técnicas de minería de datos permiten caracterizar a los investigadores a nivel grupal o individual de una institución</w:t>
      </w:r>
      <w:r w:rsidR="000E4CF0">
        <w:rPr>
          <w:lang w:val="es-ES_tradnl"/>
        </w:rPr>
        <w:t xml:space="preserve">. Para ello, se definió un </w:t>
      </w:r>
      <w:r w:rsidR="005A0464">
        <w:rPr>
          <w:lang w:val="es-ES_tradnl"/>
        </w:rPr>
        <w:t>grupo</w:t>
      </w:r>
      <w:r w:rsidR="005A0464" w:rsidRPr="005A0464">
        <w:rPr>
          <w:lang w:val="es-ES_tradnl"/>
        </w:rPr>
        <w:t xml:space="preserve"> de indicadores </w:t>
      </w:r>
      <w:r w:rsidR="000E4CF0">
        <w:rPr>
          <w:lang w:val="es-ES_tradnl"/>
        </w:rPr>
        <w:t xml:space="preserve">que considera </w:t>
      </w:r>
      <w:r w:rsidR="005A0464">
        <w:rPr>
          <w:lang w:val="es-ES_tradnl"/>
        </w:rPr>
        <w:t xml:space="preserve">el número de publicaciones, </w:t>
      </w:r>
      <w:r w:rsidR="005A0464" w:rsidRPr="007A34EC">
        <w:rPr>
          <w:lang w:val="es-ES_tradnl"/>
        </w:rPr>
        <w:t>citaciones</w:t>
      </w:r>
      <w:r w:rsidR="005A0464">
        <w:rPr>
          <w:lang w:val="es-ES_tradnl"/>
        </w:rPr>
        <w:t>,</w:t>
      </w:r>
      <w:r w:rsidR="005A0464" w:rsidRPr="007A34EC">
        <w:rPr>
          <w:lang w:val="es-ES_tradnl"/>
        </w:rPr>
        <w:t xml:space="preserve"> el prestigio de las revistas</w:t>
      </w:r>
      <w:r w:rsidR="005A0464" w:rsidRPr="005A0464">
        <w:rPr>
          <w:lang w:val="es-ES_tradnl"/>
        </w:rPr>
        <w:t xml:space="preserve"> y</w:t>
      </w:r>
      <w:r w:rsidR="00070C62">
        <w:rPr>
          <w:lang w:val="es-ES_tradnl"/>
        </w:rPr>
        <w:t>,</w:t>
      </w:r>
      <w:r w:rsidR="005A0464" w:rsidRPr="005A0464">
        <w:rPr>
          <w:lang w:val="es-ES_tradnl"/>
        </w:rPr>
        <w:t xml:space="preserve"> en menor medida, la producción no indizada y de acceso abierto.</w:t>
      </w:r>
    </w:p>
    <w:p w14:paraId="5A3CD4CD" w14:textId="57F6EC8C" w:rsidR="00B402D9" w:rsidRDefault="00B402D9" w:rsidP="00F037F6">
      <w:pPr>
        <w:suppressAutoHyphens/>
        <w:spacing w:line="360" w:lineRule="auto"/>
        <w:ind w:firstLine="709"/>
        <w:jc w:val="both"/>
        <w:rPr>
          <w:lang w:val="es-ES_tradnl"/>
        </w:rPr>
      </w:pPr>
      <w:r w:rsidRPr="009D3FD7">
        <w:rPr>
          <w:lang w:val="es-ES_tradnl"/>
        </w:rPr>
        <w:t>Los resultados obtenidos permitirían corroborar o desechar supuestos relacionados con la productividad científica de una institución, lo que facilita la toma de decisiones que incentiven o condicionen políticas institucionales.</w:t>
      </w:r>
    </w:p>
    <w:p w14:paraId="3B4307F9" w14:textId="7B135A59" w:rsidR="00D14A59" w:rsidRDefault="00D14A59" w:rsidP="00F037F6">
      <w:pPr>
        <w:suppressAutoHyphens/>
        <w:spacing w:line="360" w:lineRule="auto"/>
        <w:ind w:firstLine="709"/>
        <w:jc w:val="both"/>
        <w:rPr>
          <w:lang w:val="es-ES_tradnl"/>
        </w:rPr>
      </w:pPr>
    </w:p>
    <w:p w14:paraId="307DFA13" w14:textId="6BEF7A8C" w:rsidR="004762A6" w:rsidRDefault="004762A6" w:rsidP="00F037F6">
      <w:pPr>
        <w:suppressAutoHyphens/>
        <w:spacing w:line="360" w:lineRule="auto"/>
        <w:ind w:firstLine="709"/>
        <w:jc w:val="both"/>
        <w:rPr>
          <w:lang w:val="es-ES_tradnl"/>
        </w:rPr>
      </w:pPr>
    </w:p>
    <w:p w14:paraId="188E2BED" w14:textId="0D8FCC7C" w:rsidR="007A34EC" w:rsidRPr="00D14A59" w:rsidRDefault="007A34EC" w:rsidP="004762A6">
      <w:pPr>
        <w:suppressAutoHyphens/>
        <w:spacing w:line="360" w:lineRule="auto"/>
        <w:contextualSpacing/>
        <w:jc w:val="center"/>
        <w:rPr>
          <w:b/>
          <w:bCs/>
          <w:sz w:val="28"/>
          <w:szCs w:val="28"/>
          <w:lang w:val="es-MX"/>
        </w:rPr>
      </w:pPr>
      <w:r w:rsidRPr="00D14A59">
        <w:rPr>
          <w:b/>
          <w:bCs/>
          <w:sz w:val="28"/>
          <w:szCs w:val="28"/>
          <w:lang w:val="es-MX"/>
        </w:rPr>
        <w:lastRenderedPageBreak/>
        <w:t xml:space="preserve">Futuras líneas de </w:t>
      </w:r>
      <w:r w:rsidR="00D14A59">
        <w:rPr>
          <w:b/>
          <w:bCs/>
          <w:sz w:val="28"/>
          <w:szCs w:val="28"/>
          <w:lang w:val="es-MX"/>
        </w:rPr>
        <w:t>i</w:t>
      </w:r>
      <w:r w:rsidRPr="00D14A59">
        <w:rPr>
          <w:b/>
          <w:bCs/>
          <w:sz w:val="28"/>
          <w:szCs w:val="28"/>
          <w:lang w:val="es-MX"/>
        </w:rPr>
        <w:t>nvestigación</w:t>
      </w:r>
    </w:p>
    <w:p w14:paraId="75D62D4C" w14:textId="096EB279" w:rsidR="00605F89" w:rsidRDefault="00B402D9" w:rsidP="00F037F6">
      <w:pPr>
        <w:suppressAutoHyphens/>
        <w:spacing w:line="360" w:lineRule="auto"/>
        <w:ind w:firstLine="709"/>
        <w:jc w:val="both"/>
        <w:rPr>
          <w:lang w:val="es-ES_tradnl"/>
        </w:rPr>
      </w:pPr>
      <w:r w:rsidRPr="009D3FD7">
        <w:rPr>
          <w:lang w:val="es-ES_tradnl"/>
        </w:rPr>
        <w:t>Para investigaciones futuras se pretende corroborar los resultados obtenidos</w:t>
      </w:r>
      <w:r w:rsidR="00B604F8">
        <w:rPr>
          <w:lang w:val="es-ES_tradnl"/>
        </w:rPr>
        <w:t xml:space="preserve"> mediante </w:t>
      </w:r>
      <w:r w:rsidRPr="009D3FD7">
        <w:rPr>
          <w:lang w:val="es-ES_tradnl"/>
        </w:rPr>
        <w:t>la metodología</w:t>
      </w:r>
      <w:r w:rsidR="00A275C1">
        <w:rPr>
          <w:lang w:val="es-ES_tradnl"/>
        </w:rPr>
        <w:t xml:space="preserve"> de minería de datos</w:t>
      </w:r>
      <w:r w:rsidRPr="009D3FD7">
        <w:rPr>
          <w:lang w:val="es-ES_tradnl"/>
        </w:rPr>
        <w:t xml:space="preserve"> con nuevos datos en situaciones particulares, como</w:t>
      </w:r>
      <w:r w:rsidR="00B604F8">
        <w:rPr>
          <w:lang w:val="es-ES_tradnl"/>
        </w:rPr>
        <w:t>,</w:t>
      </w:r>
      <w:r w:rsidRPr="009D3FD7">
        <w:rPr>
          <w:lang w:val="es-ES_tradnl"/>
        </w:rPr>
        <w:t xml:space="preserve"> por ejemplo</w:t>
      </w:r>
      <w:r w:rsidR="00B604F8">
        <w:rPr>
          <w:lang w:val="es-ES_tradnl"/>
        </w:rPr>
        <w:t>,</w:t>
      </w:r>
      <w:r w:rsidRPr="009D3FD7">
        <w:rPr>
          <w:lang w:val="es-ES_tradnl"/>
        </w:rPr>
        <w:t xml:space="preserve"> caracterizar a los profesores y cuerpos académicos a nivel campus o áreas de conocimientos</w:t>
      </w:r>
      <w:r w:rsidR="00A275C1">
        <w:rPr>
          <w:lang w:val="es-ES_tradnl"/>
        </w:rPr>
        <w:t xml:space="preserve">, lo que permitiría la identificación de </w:t>
      </w:r>
      <w:r w:rsidR="00A275C1" w:rsidRPr="00A275C1">
        <w:rPr>
          <w:lang w:val="es-ES_tradnl"/>
        </w:rPr>
        <w:t xml:space="preserve">profesores </w:t>
      </w:r>
      <w:r w:rsidR="00A275C1">
        <w:rPr>
          <w:lang w:val="es-ES_tradnl"/>
        </w:rPr>
        <w:t xml:space="preserve">y grupos </w:t>
      </w:r>
      <w:r w:rsidR="00A275C1" w:rsidRPr="00A275C1">
        <w:rPr>
          <w:lang w:val="es-ES_tradnl"/>
        </w:rPr>
        <w:t>con perfiles de producción afines para posibles colaboraciones</w:t>
      </w:r>
      <w:r w:rsidR="00605F89" w:rsidRPr="000E4CF0">
        <w:rPr>
          <w:lang w:val="es-ES_tradnl"/>
        </w:rPr>
        <w:t>.</w:t>
      </w:r>
    </w:p>
    <w:p w14:paraId="15D29792" w14:textId="76C17D42" w:rsidR="00605F89" w:rsidRDefault="00605F89" w:rsidP="00F037F6">
      <w:pPr>
        <w:suppressAutoHyphens/>
        <w:spacing w:line="360" w:lineRule="auto"/>
        <w:ind w:firstLine="709"/>
        <w:jc w:val="both"/>
        <w:rPr>
          <w:lang w:val="es-ES_tradnl"/>
        </w:rPr>
      </w:pPr>
      <w:r>
        <w:rPr>
          <w:lang w:val="es-ES_tradnl"/>
        </w:rPr>
        <w:t xml:space="preserve">Se pretende </w:t>
      </w:r>
      <w:r w:rsidR="00A275C1">
        <w:rPr>
          <w:lang w:val="es-ES_tradnl"/>
        </w:rPr>
        <w:t xml:space="preserve">realizar un nuevo estudio que incorpore </w:t>
      </w:r>
      <w:r w:rsidRPr="00605F89">
        <w:rPr>
          <w:lang w:val="es-ES_tradnl"/>
        </w:rPr>
        <w:t>el impacto de la publicación de un cuerpo académico y de un investigador</w:t>
      </w:r>
      <w:r w:rsidR="0077019B">
        <w:rPr>
          <w:lang w:val="es-ES_tradnl"/>
        </w:rPr>
        <w:t xml:space="preserve"> por</w:t>
      </w:r>
      <w:r w:rsidR="0077019B" w:rsidRPr="00605F89">
        <w:rPr>
          <w:lang w:val="es-ES_tradnl"/>
        </w:rPr>
        <w:t xml:space="preserve"> cada cita recibida</w:t>
      </w:r>
      <w:r>
        <w:rPr>
          <w:lang w:val="es-ES_tradnl"/>
        </w:rPr>
        <w:t>.</w:t>
      </w:r>
      <w:r w:rsidRPr="00605F89">
        <w:rPr>
          <w:lang w:val="es-ES_tradnl"/>
        </w:rPr>
        <w:t xml:space="preserve"> </w:t>
      </w:r>
      <w:r w:rsidR="00A275C1">
        <w:rPr>
          <w:lang w:val="es-ES_tradnl"/>
        </w:rPr>
        <w:t>S</w:t>
      </w:r>
      <w:r w:rsidRPr="00605F89">
        <w:rPr>
          <w:lang w:val="es-ES_tradnl"/>
        </w:rPr>
        <w:t xml:space="preserve">e </w:t>
      </w:r>
      <w:r w:rsidR="0077019B">
        <w:rPr>
          <w:lang w:val="es-ES_tradnl"/>
        </w:rPr>
        <w:t xml:space="preserve">valoraría </w:t>
      </w:r>
      <w:r w:rsidRPr="00605F89">
        <w:rPr>
          <w:lang w:val="es-ES_tradnl"/>
        </w:rPr>
        <w:t>cada cita de acuerdo con el prestigio de la revista o publicación de origen</w:t>
      </w:r>
      <w:r w:rsidR="00A275C1">
        <w:rPr>
          <w:lang w:val="es-ES_tradnl"/>
        </w:rPr>
        <w:t xml:space="preserve">, incluyendo </w:t>
      </w:r>
      <w:r w:rsidRPr="00605F89">
        <w:rPr>
          <w:lang w:val="es-ES_tradnl"/>
        </w:rPr>
        <w:t>las autocitaciones.</w:t>
      </w:r>
      <w:r w:rsidR="00A275C1">
        <w:rPr>
          <w:lang w:val="es-ES_tradnl"/>
        </w:rPr>
        <w:t xml:space="preserve"> Esto permitiría </w:t>
      </w:r>
      <w:r w:rsidR="0077019B">
        <w:rPr>
          <w:lang w:val="es-ES_tradnl"/>
        </w:rPr>
        <w:t>la</w:t>
      </w:r>
      <w:r w:rsidR="00A275C1">
        <w:rPr>
          <w:lang w:val="es-ES_tradnl"/>
        </w:rPr>
        <w:t xml:space="preserve"> caracterización</w:t>
      </w:r>
      <w:r w:rsidR="0077019B">
        <w:rPr>
          <w:lang w:val="es-ES_tradnl"/>
        </w:rPr>
        <w:t xml:space="preserve"> de la divulgación del conocimiento generado.</w:t>
      </w:r>
    </w:p>
    <w:p w14:paraId="1074481B" w14:textId="5901A126" w:rsidR="00A05AA9" w:rsidRPr="00A05AA9" w:rsidRDefault="00A05AA9" w:rsidP="00F037F6">
      <w:pPr>
        <w:suppressAutoHyphens/>
        <w:spacing w:line="360" w:lineRule="auto"/>
        <w:ind w:firstLine="709"/>
        <w:jc w:val="both"/>
        <w:rPr>
          <w:lang w:val="es-ES_tradnl"/>
        </w:rPr>
      </w:pPr>
      <w:r w:rsidRPr="00A05AA9">
        <w:rPr>
          <w:lang w:val="es-ES_tradnl"/>
        </w:rPr>
        <w:t>La propuesta del trabajo permite construir la base para nuevos estudios complementarios donde la bibliometría</w:t>
      </w:r>
      <w:r w:rsidR="00B604F8">
        <w:rPr>
          <w:lang w:val="es-ES_tradnl"/>
        </w:rPr>
        <w:t>,</w:t>
      </w:r>
      <w:r w:rsidRPr="00A05AA9">
        <w:rPr>
          <w:lang w:val="es-ES_tradnl"/>
        </w:rPr>
        <w:t xml:space="preserve"> en conjunto con las ciencias de la computación</w:t>
      </w:r>
      <w:r w:rsidR="00B604F8">
        <w:rPr>
          <w:lang w:val="es-ES_tradnl"/>
        </w:rPr>
        <w:t>,</w:t>
      </w:r>
      <w:r w:rsidRPr="00A05AA9">
        <w:rPr>
          <w:lang w:val="es-ES_tradnl"/>
        </w:rPr>
        <w:t xml:space="preserve"> permita evaluar el impacto de las publicaciones científicas en la sociedad en general, y no únicamente en la comunidad científica, ya que los recursos que se encuentran en múltiples repositorios son referenciados en otras plataformas con enfoque social y académico.</w:t>
      </w:r>
    </w:p>
    <w:p w14:paraId="57FEDF0B" w14:textId="2FAD8F46" w:rsidR="00A05AA9" w:rsidRPr="00A05AA9" w:rsidRDefault="00A05AA9" w:rsidP="00F037F6">
      <w:pPr>
        <w:suppressAutoHyphens/>
        <w:spacing w:line="360" w:lineRule="auto"/>
        <w:ind w:firstLine="709"/>
        <w:jc w:val="both"/>
        <w:rPr>
          <w:lang w:val="es-ES_tradnl"/>
        </w:rPr>
      </w:pPr>
      <w:r w:rsidRPr="00A05AA9">
        <w:rPr>
          <w:lang w:val="es-ES_tradnl"/>
        </w:rPr>
        <w:t>Además, para el caso de las universidades y centros de investigación que ofertan programas de posgrado, se espera caracterizar, por la línea de investigación, las temáticas más frecuentes y a través de indicadores estadísticos, identificar las de mayor relevancia</w:t>
      </w:r>
      <w:r w:rsidR="00F46C39">
        <w:rPr>
          <w:lang w:val="es-ES_tradnl"/>
        </w:rPr>
        <w:t>; así facilitar</w:t>
      </w:r>
      <w:r w:rsidR="00F46C39" w:rsidRPr="00A05AA9">
        <w:rPr>
          <w:lang w:val="es-ES_tradnl"/>
        </w:rPr>
        <w:t xml:space="preserve"> </w:t>
      </w:r>
      <w:r w:rsidRPr="00A05AA9">
        <w:rPr>
          <w:lang w:val="es-ES_tradnl"/>
        </w:rPr>
        <w:t>diversas actividades relacionadas con la difusión y promoción de dichos programas.</w:t>
      </w:r>
    </w:p>
    <w:p w14:paraId="24E56C31" w14:textId="305E3AD6" w:rsidR="00A05AA9" w:rsidRDefault="00A05AA9" w:rsidP="00F037F6">
      <w:pPr>
        <w:suppressAutoHyphens/>
        <w:spacing w:line="360" w:lineRule="auto"/>
        <w:ind w:firstLine="709"/>
        <w:jc w:val="both"/>
        <w:rPr>
          <w:lang w:val="es-ES_tradnl"/>
        </w:rPr>
      </w:pPr>
      <w:r w:rsidRPr="00A05AA9">
        <w:rPr>
          <w:lang w:val="es-ES_tradnl"/>
        </w:rPr>
        <w:t xml:space="preserve">Por otra parte, se pretende extender el panorama de una a varias instituciones, </w:t>
      </w:r>
      <w:r w:rsidR="00F46C39">
        <w:rPr>
          <w:lang w:val="es-ES_tradnl"/>
        </w:rPr>
        <w:t>lo que permitir</w:t>
      </w:r>
      <w:r w:rsidR="004D599D">
        <w:rPr>
          <w:lang w:val="es-ES_tradnl"/>
        </w:rPr>
        <w:t>á</w:t>
      </w:r>
      <w:r w:rsidRPr="00A05AA9">
        <w:rPr>
          <w:lang w:val="es-ES_tradnl"/>
        </w:rPr>
        <w:t xml:space="preserve"> la caracterización de las colaboraciones entre cuerpos académicos por zonas geográficas y temáticas.</w:t>
      </w:r>
    </w:p>
    <w:p w14:paraId="3078DD2E" w14:textId="20D34BE6" w:rsidR="00A05AA9" w:rsidRDefault="000E4CF0" w:rsidP="00F037F6">
      <w:pPr>
        <w:suppressAutoHyphens/>
        <w:spacing w:line="360" w:lineRule="auto"/>
        <w:ind w:firstLine="709"/>
        <w:jc w:val="both"/>
        <w:rPr>
          <w:lang w:val="es-ES_tradnl"/>
        </w:rPr>
      </w:pPr>
      <w:r w:rsidRPr="000E4CF0">
        <w:rPr>
          <w:lang w:val="es-ES_tradnl"/>
        </w:rPr>
        <w:t xml:space="preserve">Es importante destacar los valores de los indicadores propuestos y </w:t>
      </w:r>
      <w:r w:rsidR="00B31B10">
        <w:rPr>
          <w:lang w:val="es-ES_tradnl"/>
        </w:rPr>
        <w:t xml:space="preserve">la importancia de </w:t>
      </w:r>
      <w:r w:rsidRPr="000E4CF0">
        <w:rPr>
          <w:lang w:val="es-ES_tradnl"/>
        </w:rPr>
        <w:t>su cálculo por medio de un proceso automático</w:t>
      </w:r>
      <w:r w:rsidR="004D599D">
        <w:rPr>
          <w:lang w:val="es-ES_tradnl"/>
        </w:rPr>
        <w:t xml:space="preserve"> capaz de</w:t>
      </w:r>
      <w:r w:rsidRPr="000E4CF0">
        <w:rPr>
          <w:lang w:val="es-ES_tradnl"/>
        </w:rPr>
        <w:t xml:space="preserve"> analizar el estado actual de la investigación de una institución abarcando aspectos que difícilmente se pueden obtener en un proceso manual.</w:t>
      </w:r>
      <w:r w:rsidR="0077019B">
        <w:rPr>
          <w:lang w:val="es-ES_tradnl"/>
        </w:rPr>
        <w:t xml:space="preserve"> </w:t>
      </w:r>
      <w:r w:rsidR="00B31B10">
        <w:rPr>
          <w:lang w:val="es-ES_tradnl"/>
        </w:rPr>
        <w:t>En este sentido</w:t>
      </w:r>
      <w:r w:rsidR="00F83177">
        <w:rPr>
          <w:lang w:val="es-ES_tradnl"/>
        </w:rPr>
        <w:t>,</w:t>
      </w:r>
      <w:r w:rsidR="00B31B10">
        <w:rPr>
          <w:lang w:val="es-ES_tradnl"/>
        </w:rPr>
        <w:t xml:space="preserve"> </w:t>
      </w:r>
      <w:r w:rsidR="00B31B10" w:rsidRPr="000E4CF0">
        <w:rPr>
          <w:lang w:val="es-ES_tradnl"/>
        </w:rPr>
        <w:t xml:space="preserve">se </w:t>
      </w:r>
      <w:r w:rsidR="00605F89">
        <w:rPr>
          <w:lang w:val="es-ES_tradnl"/>
        </w:rPr>
        <w:t xml:space="preserve">está trabajando en </w:t>
      </w:r>
      <w:r w:rsidR="00F83177">
        <w:rPr>
          <w:lang w:val="es-ES_tradnl"/>
        </w:rPr>
        <w:t>una</w:t>
      </w:r>
      <w:r w:rsidR="0077019B">
        <w:rPr>
          <w:lang w:val="es-ES_tradnl"/>
        </w:rPr>
        <w:t xml:space="preserve"> </w:t>
      </w:r>
      <w:r w:rsidR="0077019B" w:rsidRPr="00BD6F8B">
        <w:rPr>
          <w:i/>
          <w:iCs/>
          <w:lang w:val="es-ES_tradnl"/>
        </w:rPr>
        <w:t>software</w:t>
      </w:r>
      <w:r w:rsidR="0077019B">
        <w:rPr>
          <w:lang w:val="es-ES_tradnl"/>
        </w:rPr>
        <w:t xml:space="preserve"> que implemente </w:t>
      </w:r>
      <w:r w:rsidR="0073056C">
        <w:rPr>
          <w:lang w:val="es-ES_tradnl"/>
        </w:rPr>
        <w:t xml:space="preserve">la </w:t>
      </w:r>
      <w:r w:rsidR="0077019B">
        <w:rPr>
          <w:lang w:val="es-ES_tradnl"/>
        </w:rPr>
        <w:t xml:space="preserve">metodología </w:t>
      </w:r>
      <w:r w:rsidR="0073056C">
        <w:rPr>
          <w:lang w:val="es-ES_tradnl"/>
        </w:rPr>
        <w:t xml:space="preserve">y los algoritmos </w:t>
      </w:r>
      <w:r w:rsidR="0077019B">
        <w:rPr>
          <w:lang w:val="es-ES_tradnl"/>
        </w:rPr>
        <w:t>presentad</w:t>
      </w:r>
      <w:r w:rsidR="0073056C">
        <w:rPr>
          <w:lang w:val="es-ES_tradnl"/>
        </w:rPr>
        <w:t>os. La aplicación empleará una arquitectura</w:t>
      </w:r>
      <w:r w:rsidR="0077019B">
        <w:rPr>
          <w:lang w:val="es-ES_tradnl"/>
        </w:rPr>
        <w:t xml:space="preserve"> basad</w:t>
      </w:r>
      <w:r w:rsidR="0073056C">
        <w:rPr>
          <w:lang w:val="es-ES_tradnl"/>
        </w:rPr>
        <w:t>a</w:t>
      </w:r>
      <w:r w:rsidR="00B31B10" w:rsidRPr="000E4CF0">
        <w:rPr>
          <w:lang w:val="es-ES_tradnl"/>
        </w:rPr>
        <w:t xml:space="preserve"> </w:t>
      </w:r>
      <w:r w:rsidR="00570D35">
        <w:rPr>
          <w:lang w:val="es-ES_tradnl"/>
        </w:rPr>
        <w:t xml:space="preserve">en </w:t>
      </w:r>
      <w:r w:rsidR="00B31B10" w:rsidRPr="000E4CF0">
        <w:rPr>
          <w:lang w:val="es-ES_tradnl"/>
        </w:rPr>
        <w:t xml:space="preserve">servicios web y protocolos para la interoperabilidad, </w:t>
      </w:r>
      <w:r w:rsidR="00F83177">
        <w:rPr>
          <w:lang w:val="es-ES_tradnl"/>
        </w:rPr>
        <w:t xml:space="preserve">lo que facilitaría </w:t>
      </w:r>
      <w:r w:rsidR="0073056C">
        <w:rPr>
          <w:lang w:val="es-ES_tradnl"/>
        </w:rPr>
        <w:t xml:space="preserve">su extensibilidad para que </w:t>
      </w:r>
      <w:r w:rsidR="00B31B10" w:rsidRPr="000E4CF0">
        <w:rPr>
          <w:lang w:val="es-ES_tradnl"/>
        </w:rPr>
        <w:t>pued</w:t>
      </w:r>
      <w:r w:rsidR="004178BA">
        <w:rPr>
          <w:lang w:val="es-ES_tradnl"/>
        </w:rPr>
        <w:t>a</w:t>
      </w:r>
      <w:r w:rsidR="00B31B10" w:rsidRPr="000E4CF0">
        <w:rPr>
          <w:lang w:val="es-ES_tradnl"/>
        </w:rPr>
        <w:t xml:space="preserve"> ser adaptad</w:t>
      </w:r>
      <w:r w:rsidR="00DC4E5B">
        <w:rPr>
          <w:lang w:val="es-ES_tradnl"/>
        </w:rPr>
        <w:t>a</w:t>
      </w:r>
      <w:r w:rsidR="00B31B10" w:rsidRPr="000E4CF0">
        <w:rPr>
          <w:lang w:val="es-ES_tradnl"/>
        </w:rPr>
        <w:t xml:space="preserve"> con facilidad </w:t>
      </w:r>
      <w:r w:rsidR="00CB5FE2" w:rsidRPr="000E4CF0">
        <w:rPr>
          <w:lang w:val="es-ES_tradnl"/>
        </w:rPr>
        <w:t xml:space="preserve">de acuerdo </w:t>
      </w:r>
      <w:r w:rsidR="00CB5FE2">
        <w:rPr>
          <w:lang w:val="es-ES_tradnl"/>
        </w:rPr>
        <w:t>con</w:t>
      </w:r>
      <w:r w:rsidR="00B31B10" w:rsidRPr="000E4CF0">
        <w:rPr>
          <w:lang w:val="es-ES_tradnl"/>
        </w:rPr>
        <w:t xml:space="preserve"> nuevas necesidades.</w:t>
      </w:r>
    </w:p>
    <w:p w14:paraId="108B24ED" w14:textId="3B22896A" w:rsidR="00D14A59" w:rsidRDefault="00D14A59" w:rsidP="00F037F6">
      <w:pPr>
        <w:suppressAutoHyphens/>
        <w:spacing w:line="360" w:lineRule="auto"/>
        <w:ind w:firstLine="709"/>
        <w:jc w:val="both"/>
        <w:rPr>
          <w:lang w:val="es-ES_tradnl"/>
        </w:rPr>
      </w:pPr>
    </w:p>
    <w:p w14:paraId="36FE7609" w14:textId="5B02F888" w:rsidR="004762A6" w:rsidRDefault="004762A6" w:rsidP="00F037F6">
      <w:pPr>
        <w:suppressAutoHyphens/>
        <w:spacing w:line="360" w:lineRule="auto"/>
        <w:ind w:firstLine="709"/>
        <w:jc w:val="both"/>
        <w:rPr>
          <w:lang w:val="es-ES_tradnl"/>
        </w:rPr>
      </w:pPr>
    </w:p>
    <w:p w14:paraId="1C055B44" w14:textId="77777777" w:rsidR="004762A6" w:rsidRPr="009D3FD7" w:rsidRDefault="004762A6" w:rsidP="00F037F6">
      <w:pPr>
        <w:suppressAutoHyphens/>
        <w:spacing w:line="360" w:lineRule="auto"/>
        <w:ind w:firstLine="709"/>
        <w:jc w:val="both"/>
        <w:rPr>
          <w:lang w:val="es-ES_tradnl"/>
        </w:rPr>
      </w:pPr>
    </w:p>
    <w:p w14:paraId="7B0D7EF7" w14:textId="77777777" w:rsidR="004A6F01" w:rsidRPr="004762A6" w:rsidRDefault="00E03C51" w:rsidP="00D14A59">
      <w:pPr>
        <w:suppressAutoHyphens/>
        <w:spacing w:line="360" w:lineRule="auto"/>
        <w:contextualSpacing/>
        <w:rPr>
          <w:rFonts w:asciiTheme="minorHAnsi" w:hAnsiTheme="minorHAnsi" w:cstheme="minorHAnsi"/>
          <w:b/>
          <w:bCs/>
          <w:sz w:val="28"/>
          <w:szCs w:val="28"/>
          <w:lang w:val="es-MX"/>
        </w:rPr>
      </w:pPr>
      <w:r w:rsidRPr="004762A6">
        <w:rPr>
          <w:rFonts w:asciiTheme="minorHAnsi" w:hAnsiTheme="minorHAnsi" w:cstheme="minorHAnsi"/>
          <w:b/>
          <w:bCs/>
          <w:sz w:val="28"/>
          <w:szCs w:val="28"/>
          <w:lang w:val="es-MX"/>
        </w:rPr>
        <w:lastRenderedPageBreak/>
        <w:t>Referencias</w:t>
      </w:r>
    </w:p>
    <w:p w14:paraId="24063FF6" w14:textId="3A130A50" w:rsidR="00B402D9" w:rsidRPr="009D3FD7" w:rsidRDefault="00B402D9" w:rsidP="00D14A59">
      <w:pPr>
        <w:suppressAutoHyphens/>
        <w:spacing w:line="360" w:lineRule="auto"/>
        <w:ind w:left="709" w:hanging="709"/>
        <w:jc w:val="both"/>
        <w:rPr>
          <w:noProof/>
          <w:lang w:val="es-MX"/>
        </w:rPr>
      </w:pPr>
      <w:r w:rsidRPr="009D3FD7">
        <w:rPr>
          <w:noProof/>
          <w:lang w:val="es-MX"/>
        </w:rPr>
        <w:t xml:space="preserve">Camacho, P. E., Zapata, A., Menéndez, V. H. </w:t>
      </w:r>
      <w:r w:rsidR="00F609B1">
        <w:rPr>
          <w:noProof/>
          <w:lang w:val="es-MX"/>
        </w:rPr>
        <w:t>y</w:t>
      </w:r>
      <w:r w:rsidRPr="009D3FD7">
        <w:rPr>
          <w:noProof/>
          <w:lang w:val="es-MX"/>
        </w:rPr>
        <w:t xml:space="preserve"> Canto, P. J. (2018). Análisis del desempeño del profesorado universitario en el uso de MOODLE a través de técnicas de minería de datos: propuestas de</w:t>
      </w:r>
      <w:r w:rsidR="0004630E" w:rsidRPr="00BD6F8B">
        <w:t xml:space="preserve"> necesidade</w:t>
      </w:r>
      <w:r w:rsidRPr="009D3FD7">
        <w:rPr>
          <w:noProof/>
          <w:lang w:val="es-MX"/>
        </w:rPr>
        <w:t xml:space="preserve">s formativas. </w:t>
      </w:r>
      <w:r w:rsidR="00F526E6">
        <w:rPr>
          <w:i/>
          <w:iCs/>
          <w:noProof/>
          <w:lang w:val="es-MX"/>
        </w:rPr>
        <w:t xml:space="preserve">RED. </w:t>
      </w:r>
      <w:r w:rsidRPr="009D3FD7">
        <w:rPr>
          <w:i/>
          <w:iCs/>
          <w:noProof/>
          <w:lang w:val="es-MX"/>
        </w:rPr>
        <w:t>Revista de Educación a Distancia</w:t>
      </w:r>
      <w:r w:rsidR="00E82FFB" w:rsidRPr="00E82FFB">
        <w:rPr>
          <w:noProof/>
          <w:lang w:val="es-MX"/>
        </w:rPr>
        <w:t>, (58)</w:t>
      </w:r>
      <w:r w:rsidRPr="009D3FD7">
        <w:rPr>
          <w:noProof/>
          <w:lang w:val="es-MX"/>
        </w:rPr>
        <w:t>.</w:t>
      </w:r>
      <w:r w:rsidR="0004630E">
        <w:rPr>
          <w:noProof/>
          <w:lang w:val="es-MX"/>
        </w:rPr>
        <w:t xml:space="preserve"> Recuperado de</w:t>
      </w:r>
      <w:r w:rsidRPr="009D3FD7">
        <w:rPr>
          <w:noProof/>
          <w:lang w:val="es-MX"/>
        </w:rPr>
        <w:t xml:space="preserve"> https://doi.org/10.6018/red/58/10</w:t>
      </w:r>
      <w:r w:rsidR="0004630E">
        <w:rPr>
          <w:noProof/>
          <w:lang w:val="es-MX"/>
        </w:rPr>
        <w:t>.</w:t>
      </w:r>
    </w:p>
    <w:p w14:paraId="1ED073B2" w14:textId="63216932" w:rsidR="00B402D9" w:rsidRPr="009D3FD7" w:rsidRDefault="00B402D9" w:rsidP="00D14A59">
      <w:pPr>
        <w:suppressAutoHyphens/>
        <w:spacing w:line="360" w:lineRule="auto"/>
        <w:ind w:left="709" w:hanging="709"/>
        <w:jc w:val="both"/>
        <w:rPr>
          <w:noProof/>
          <w:lang w:val="en-US"/>
        </w:rPr>
      </w:pPr>
      <w:r w:rsidRPr="00111225">
        <w:rPr>
          <w:noProof/>
          <w:lang w:val="es-MX"/>
        </w:rPr>
        <w:t xml:space="preserve">Cechinel, C., Sánchez, S. </w:t>
      </w:r>
      <w:r w:rsidR="00F609B1" w:rsidRPr="00111225">
        <w:rPr>
          <w:noProof/>
          <w:lang w:val="es-MX"/>
        </w:rPr>
        <w:t>y</w:t>
      </w:r>
      <w:r w:rsidRPr="00111225">
        <w:rPr>
          <w:noProof/>
          <w:lang w:val="es-MX"/>
        </w:rPr>
        <w:t xml:space="preserve"> Sicilia, M. Á. (2009). </w:t>
      </w:r>
      <w:r w:rsidRPr="009D3FD7">
        <w:rPr>
          <w:noProof/>
          <w:lang w:val="en-US"/>
        </w:rPr>
        <w:t xml:space="preserve">Empirical Analysis of Errors on Human-Generated Learning Objects Metadata. </w:t>
      </w:r>
      <w:r w:rsidR="00BD2A3B">
        <w:rPr>
          <w:noProof/>
          <w:lang w:val="en-US"/>
        </w:rPr>
        <w:t xml:space="preserve">Paper presented at the </w:t>
      </w:r>
      <w:r w:rsidR="00BD2A3B" w:rsidRPr="00BD2A3B">
        <w:rPr>
          <w:noProof/>
          <w:lang w:val="en-US"/>
        </w:rPr>
        <w:t>Research Conference o</w:t>
      </w:r>
      <w:r w:rsidR="00C15271" w:rsidRPr="004762A6">
        <w:rPr>
          <w:noProof/>
          <w:lang w:val="en-US"/>
        </w:rPr>
        <w:t xml:space="preserve">n Metadata </w:t>
      </w:r>
      <w:r w:rsidR="00BD2A3B" w:rsidRPr="00BD2A3B">
        <w:rPr>
          <w:noProof/>
          <w:lang w:val="en-US"/>
        </w:rPr>
        <w:t>and Semantic Research</w:t>
      </w:r>
      <w:r w:rsidR="00BD2A3B">
        <w:rPr>
          <w:noProof/>
          <w:lang w:val="en-US"/>
        </w:rPr>
        <w:t>.</w:t>
      </w:r>
      <w:r w:rsidR="00D119B3">
        <w:rPr>
          <w:noProof/>
          <w:lang w:val="en-US"/>
        </w:rPr>
        <w:t xml:space="preserve"> Milan, October</w:t>
      </w:r>
      <w:r w:rsidR="002D6B77">
        <w:rPr>
          <w:noProof/>
          <w:lang w:val="en-US"/>
        </w:rPr>
        <w:t xml:space="preserve"> 1-2, 2009</w:t>
      </w:r>
      <w:r w:rsidR="00D119B3">
        <w:rPr>
          <w:noProof/>
          <w:lang w:val="en-US"/>
        </w:rPr>
        <w:t>.</w:t>
      </w:r>
      <w:r w:rsidR="00BD2A3B">
        <w:rPr>
          <w:noProof/>
          <w:lang w:val="en-US"/>
        </w:rPr>
        <w:t xml:space="preserve"> Retrieved from </w:t>
      </w:r>
      <w:r w:rsidRPr="009D3FD7">
        <w:rPr>
          <w:noProof/>
          <w:lang w:val="en-US"/>
        </w:rPr>
        <w:t>https://doi.org/10.1007/978-3-642-04590-5_6</w:t>
      </w:r>
      <w:r w:rsidR="00BD2A3B">
        <w:rPr>
          <w:noProof/>
          <w:lang w:val="en-US"/>
        </w:rPr>
        <w:t>.</w:t>
      </w:r>
    </w:p>
    <w:p w14:paraId="3DF33766" w14:textId="1EC79251" w:rsidR="00B402D9" w:rsidRPr="00BD6F8B" w:rsidRDefault="00B402D9" w:rsidP="00D14A59">
      <w:pPr>
        <w:suppressAutoHyphens/>
        <w:spacing w:line="360" w:lineRule="auto"/>
        <w:ind w:left="709" w:hanging="709"/>
        <w:jc w:val="both"/>
        <w:rPr>
          <w:noProof/>
          <w:lang w:val="en-US"/>
        </w:rPr>
      </w:pPr>
      <w:r w:rsidRPr="009D3FD7">
        <w:rPr>
          <w:noProof/>
          <w:lang w:val="en-US"/>
        </w:rPr>
        <w:t>Chuttur, M. Y. (2014). Investigating the effect of definitions and best practice guidelines on errors in Dublin Core metad</w:t>
      </w:r>
      <w:r w:rsidR="00ED0989" w:rsidRPr="00BD6F8B">
        <w:rPr>
          <w:lang w:val="en-US"/>
        </w:rPr>
        <w:t xml:space="preserve">ata records. </w:t>
      </w:r>
      <w:r w:rsidR="00ED0989" w:rsidRPr="00BD6F8B">
        <w:rPr>
          <w:i/>
          <w:iCs/>
          <w:noProof/>
          <w:lang w:val="en-US"/>
        </w:rPr>
        <w:t>Jou</w:t>
      </w:r>
      <w:r w:rsidRPr="00BD6F8B">
        <w:rPr>
          <w:i/>
          <w:iCs/>
          <w:noProof/>
          <w:lang w:val="en-US"/>
        </w:rPr>
        <w:t>rnal of Information Science</w:t>
      </w:r>
      <w:r w:rsidRPr="00BD6F8B">
        <w:rPr>
          <w:noProof/>
          <w:lang w:val="en-US"/>
        </w:rPr>
        <w:t xml:space="preserve">, </w:t>
      </w:r>
      <w:r w:rsidRPr="00BD6F8B">
        <w:rPr>
          <w:i/>
          <w:iCs/>
          <w:noProof/>
          <w:lang w:val="en-US"/>
        </w:rPr>
        <w:t>40</w:t>
      </w:r>
      <w:r w:rsidRPr="00BD6F8B">
        <w:rPr>
          <w:noProof/>
          <w:lang w:val="en-US"/>
        </w:rPr>
        <w:t>(1), 28</w:t>
      </w:r>
      <w:r w:rsidR="007172DE" w:rsidRPr="00BD6F8B">
        <w:rPr>
          <w:noProof/>
          <w:lang w:val="en-US"/>
        </w:rPr>
        <w:t>-</w:t>
      </w:r>
      <w:r w:rsidRPr="00BD6F8B">
        <w:rPr>
          <w:noProof/>
          <w:lang w:val="en-US"/>
        </w:rPr>
        <w:t xml:space="preserve">37. </w:t>
      </w:r>
      <w:r w:rsidR="007B0A0C" w:rsidRPr="00BD6F8B">
        <w:rPr>
          <w:noProof/>
          <w:lang w:val="en-US"/>
        </w:rPr>
        <w:t xml:space="preserve">Retrieved from </w:t>
      </w:r>
      <w:r w:rsidR="001D0E42" w:rsidRPr="00BD6F8B">
        <w:rPr>
          <w:noProof/>
          <w:lang w:val="en-US"/>
        </w:rPr>
        <w:t>https://journals.sagepub.com/doi/10.1177/0165551513507405</w:t>
      </w:r>
      <w:r w:rsidR="007B0A0C" w:rsidRPr="00BD6F8B">
        <w:rPr>
          <w:noProof/>
          <w:lang w:val="en-US"/>
        </w:rPr>
        <w:t>.</w:t>
      </w:r>
    </w:p>
    <w:p w14:paraId="4313CC8F" w14:textId="06C2991D" w:rsidR="00A67532" w:rsidRPr="009D3FD7" w:rsidRDefault="00A67532" w:rsidP="00A67532">
      <w:pPr>
        <w:suppressAutoHyphens/>
        <w:spacing w:line="360" w:lineRule="auto"/>
        <w:ind w:left="709" w:hanging="709"/>
        <w:jc w:val="both"/>
        <w:rPr>
          <w:noProof/>
          <w:lang w:val="es-MX"/>
        </w:rPr>
      </w:pPr>
      <w:r>
        <w:rPr>
          <w:noProof/>
          <w:lang w:val="es-MX"/>
        </w:rPr>
        <w:t>Consejo Nacional de Ciencia y Tecnología [</w:t>
      </w:r>
      <w:r w:rsidRPr="009D3FD7">
        <w:rPr>
          <w:noProof/>
          <w:lang w:val="es-MX"/>
        </w:rPr>
        <w:t>Conacyt</w:t>
      </w:r>
      <w:r>
        <w:rPr>
          <w:noProof/>
          <w:lang w:val="es-MX"/>
        </w:rPr>
        <w:t>]</w:t>
      </w:r>
      <w:r w:rsidRPr="009D3FD7">
        <w:rPr>
          <w:noProof/>
          <w:lang w:val="es-MX"/>
        </w:rPr>
        <w:t>.</w:t>
      </w:r>
      <w:r w:rsidRPr="00A67532">
        <w:rPr>
          <w:noProof/>
          <w:lang w:val="es-MX"/>
        </w:rPr>
        <w:t xml:space="preserve"> (</w:t>
      </w:r>
      <w:r w:rsidRPr="00BD6F8B">
        <w:rPr>
          <w:noProof/>
          <w:lang w:val="es-MX"/>
        </w:rPr>
        <w:t xml:space="preserve">27 de enero de </w:t>
      </w:r>
      <w:r w:rsidRPr="00A67532">
        <w:rPr>
          <w:noProof/>
          <w:lang w:val="es-MX"/>
        </w:rPr>
        <w:t xml:space="preserve">2017). </w:t>
      </w:r>
      <w:r w:rsidRPr="00BD6F8B">
        <w:rPr>
          <w:noProof/>
          <w:lang w:val="es-MX"/>
        </w:rPr>
        <w:t>Acuerdo por el que se emite el nuevo reglamento del Siste</w:t>
      </w:r>
      <w:r w:rsidR="00912929" w:rsidRPr="00BD6F8B">
        <w:rPr>
          <w:noProof/>
          <w:lang w:val="es-MX"/>
        </w:rPr>
        <w:t>ma Naciona</w:t>
      </w:r>
      <w:r w:rsidRPr="00BD6F8B">
        <w:rPr>
          <w:noProof/>
          <w:lang w:val="es-MX"/>
        </w:rPr>
        <w:t>l de Investigadores</w:t>
      </w:r>
      <w:r w:rsidRPr="009D3FD7">
        <w:rPr>
          <w:noProof/>
          <w:lang w:val="es-MX"/>
        </w:rPr>
        <w:t>.</w:t>
      </w:r>
      <w:r>
        <w:rPr>
          <w:noProof/>
          <w:lang w:val="es-MX"/>
        </w:rPr>
        <w:t xml:space="preserve"> </w:t>
      </w:r>
      <w:r>
        <w:rPr>
          <w:i/>
          <w:iCs/>
          <w:noProof/>
          <w:lang w:val="es-MX"/>
        </w:rPr>
        <w:t xml:space="preserve">Diario Oficial de </w:t>
      </w:r>
      <w:r w:rsidR="005C11F6">
        <w:rPr>
          <w:i/>
          <w:iCs/>
          <w:noProof/>
          <w:lang w:val="es-MX"/>
        </w:rPr>
        <w:t xml:space="preserve">la </w:t>
      </w:r>
      <w:r>
        <w:rPr>
          <w:i/>
          <w:iCs/>
          <w:noProof/>
          <w:lang w:val="es-MX"/>
        </w:rPr>
        <w:t xml:space="preserve">Federación. </w:t>
      </w:r>
      <w:r>
        <w:rPr>
          <w:noProof/>
          <w:lang w:val="es-MX"/>
        </w:rPr>
        <w:t>Recuperado de</w:t>
      </w:r>
      <w:r w:rsidRPr="009D3FD7">
        <w:rPr>
          <w:noProof/>
          <w:lang w:val="es-MX"/>
        </w:rPr>
        <w:t xml:space="preserve"> http://www.dof.gob.mx/nota_detalle.php?codigo=5470107&amp;fecha=27/01/2017</w:t>
      </w:r>
      <w:r>
        <w:rPr>
          <w:noProof/>
          <w:lang w:val="es-MX"/>
        </w:rPr>
        <w:t>.</w:t>
      </w:r>
    </w:p>
    <w:p w14:paraId="36A125B0" w14:textId="7278B431" w:rsidR="00B402D9" w:rsidRPr="009D3FD7" w:rsidRDefault="00CF5311" w:rsidP="00D14A59">
      <w:pPr>
        <w:suppressAutoHyphens/>
        <w:spacing w:line="360" w:lineRule="auto"/>
        <w:ind w:left="709" w:hanging="709"/>
        <w:jc w:val="both"/>
        <w:rPr>
          <w:noProof/>
          <w:lang w:val="es-MX"/>
        </w:rPr>
      </w:pPr>
      <w:r>
        <w:rPr>
          <w:noProof/>
          <w:lang w:val="es-MX"/>
        </w:rPr>
        <w:t>Consejo Nacional de Ciencia y Tecnología [</w:t>
      </w:r>
      <w:r w:rsidRPr="009D3FD7">
        <w:rPr>
          <w:noProof/>
          <w:lang w:val="es-MX"/>
        </w:rPr>
        <w:t>Con</w:t>
      </w:r>
      <w:r w:rsidR="00ED0989" w:rsidRPr="00BD6F8B">
        <w:t>acyt]. (201</w:t>
      </w:r>
      <w:r w:rsidR="00B402D9" w:rsidRPr="009D3FD7">
        <w:rPr>
          <w:noProof/>
          <w:lang w:val="es-MX"/>
        </w:rPr>
        <w:t xml:space="preserve">7). </w:t>
      </w:r>
      <w:r w:rsidR="00B402D9" w:rsidRPr="00BD6F8B">
        <w:rPr>
          <w:noProof/>
          <w:lang w:val="es-MX"/>
        </w:rPr>
        <w:t xml:space="preserve">Lineamientos </w:t>
      </w:r>
      <w:r w:rsidRPr="00CF5311">
        <w:rPr>
          <w:noProof/>
          <w:lang w:val="es-MX"/>
        </w:rPr>
        <w:t>jurídicos de ciencia ab</w:t>
      </w:r>
      <w:r w:rsidR="00B402D9" w:rsidRPr="00BD6F8B">
        <w:rPr>
          <w:noProof/>
          <w:lang w:val="es-MX"/>
        </w:rPr>
        <w:t>ierta</w:t>
      </w:r>
      <w:r w:rsidR="00B402D9" w:rsidRPr="00CF5311">
        <w:rPr>
          <w:noProof/>
          <w:lang w:val="es-MX"/>
        </w:rPr>
        <w:t>.</w:t>
      </w:r>
      <w:r>
        <w:rPr>
          <w:noProof/>
          <w:lang w:val="es-MX"/>
        </w:rPr>
        <w:t xml:space="preserve"> Recuperado de</w:t>
      </w:r>
      <w:r w:rsidR="00B402D9" w:rsidRPr="009D3FD7">
        <w:rPr>
          <w:noProof/>
          <w:lang w:val="es-MX"/>
        </w:rPr>
        <w:t xml:space="preserve"> https://www.siicyt.gob.mx/index.php/normatividad/conacyt-normatividad/programas-vigentes-normatividad/lineamientos/lineamientos-juridicos-de-ciencia-abierta/3828-lineamientos-juridicos-de-ciencia-abierta/file</w:t>
      </w:r>
      <w:r>
        <w:rPr>
          <w:noProof/>
          <w:lang w:val="es-MX"/>
        </w:rPr>
        <w:t>.</w:t>
      </w:r>
    </w:p>
    <w:p w14:paraId="5F2F9E69" w14:textId="3C111364" w:rsidR="00B402D9" w:rsidRPr="009D3FD7" w:rsidRDefault="00CF5311" w:rsidP="00D14A59">
      <w:pPr>
        <w:suppressAutoHyphens/>
        <w:spacing w:line="360" w:lineRule="auto"/>
        <w:ind w:left="709" w:hanging="709"/>
        <w:jc w:val="both"/>
        <w:rPr>
          <w:noProof/>
          <w:lang w:val="es-MX"/>
        </w:rPr>
      </w:pPr>
      <w:r>
        <w:rPr>
          <w:noProof/>
          <w:lang w:val="es-MX"/>
        </w:rPr>
        <w:t>Consejo Nacional de Ciencia y Tecnología [</w:t>
      </w:r>
      <w:r w:rsidRPr="009D3FD7">
        <w:rPr>
          <w:noProof/>
          <w:lang w:val="es-MX"/>
        </w:rPr>
        <w:t>Co</w:t>
      </w:r>
      <w:r w:rsidR="00ED0989" w:rsidRPr="00BD6F8B">
        <w:t xml:space="preserve">nacyt]. </w:t>
      </w:r>
      <w:r w:rsidR="00B402D9" w:rsidRPr="009D3FD7">
        <w:rPr>
          <w:noProof/>
          <w:lang w:val="es-MX"/>
        </w:rPr>
        <w:t xml:space="preserve">(2019). </w:t>
      </w:r>
      <w:r w:rsidR="00B402D9" w:rsidRPr="00BD6F8B">
        <w:rPr>
          <w:noProof/>
          <w:lang w:val="es-MX"/>
        </w:rPr>
        <w:t>Sistema Nacional de Investigadores</w:t>
      </w:r>
      <w:r w:rsidR="00B402D9" w:rsidRPr="009D3FD7">
        <w:rPr>
          <w:noProof/>
          <w:lang w:val="es-MX"/>
        </w:rPr>
        <w:t xml:space="preserve">. </w:t>
      </w:r>
      <w:r w:rsidR="00F37DBB">
        <w:rPr>
          <w:noProof/>
          <w:lang w:val="es-MX"/>
        </w:rPr>
        <w:t xml:space="preserve">Recuperado de </w:t>
      </w:r>
      <w:r w:rsidR="00B402D9" w:rsidRPr="009D3FD7">
        <w:rPr>
          <w:noProof/>
          <w:lang w:val="es-MX"/>
        </w:rPr>
        <w:t>https://www.conacyt.gob.mx/index.php/el-conacyt/sistema-nacional-de-investigadores</w:t>
      </w:r>
      <w:r w:rsidR="00F37DBB">
        <w:rPr>
          <w:noProof/>
          <w:lang w:val="es-MX"/>
        </w:rPr>
        <w:t>.</w:t>
      </w:r>
    </w:p>
    <w:p w14:paraId="40DD1B4E" w14:textId="7621AC4E" w:rsidR="00B402D9" w:rsidRPr="009D3FD7" w:rsidRDefault="002E39E7" w:rsidP="00D14A59">
      <w:pPr>
        <w:suppressAutoHyphens/>
        <w:spacing w:line="360" w:lineRule="auto"/>
        <w:ind w:left="709" w:hanging="709"/>
        <w:jc w:val="both"/>
        <w:rPr>
          <w:noProof/>
          <w:lang w:val="es-MX"/>
        </w:rPr>
      </w:pPr>
      <w:r w:rsidRPr="002E39E7">
        <w:rPr>
          <w:noProof/>
          <w:lang w:val="es-MX"/>
        </w:rPr>
        <w:t xml:space="preserve">Dirección General de Educación Superior Universitaria e Intercultural </w:t>
      </w:r>
      <w:r w:rsidR="00DF0759">
        <w:rPr>
          <w:noProof/>
          <w:lang w:val="es-MX"/>
        </w:rPr>
        <w:t>[</w:t>
      </w:r>
      <w:r w:rsidRPr="002E39E7">
        <w:rPr>
          <w:noProof/>
          <w:lang w:val="es-MX"/>
        </w:rPr>
        <w:t>DGESUI</w:t>
      </w:r>
      <w:r w:rsidR="00DF0759">
        <w:rPr>
          <w:noProof/>
          <w:lang w:val="es-MX"/>
        </w:rPr>
        <w:t>]</w:t>
      </w:r>
      <w:r w:rsidR="00B402D9" w:rsidRPr="009D3FD7">
        <w:rPr>
          <w:noProof/>
          <w:lang w:val="es-MX"/>
        </w:rPr>
        <w:t xml:space="preserve">. (2014). </w:t>
      </w:r>
      <w:r w:rsidR="00B402D9" w:rsidRPr="00BD6F8B">
        <w:rPr>
          <w:noProof/>
          <w:lang w:val="es-MX"/>
        </w:rPr>
        <w:t>Programa para el Desarrollo Profesional Docente, para el Tipo Superior (</w:t>
      </w:r>
      <w:r w:rsidR="00C15271" w:rsidRPr="00C15271">
        <w:rPr>
          <w:noProof/>
          <w:lang w:val="es-MX"/>
        </w:rPr>
        <w:t>Prodep</w:t>
      </w:r>
      <w:r w:rsidR="00B402D9" w:rsidRPr="00BD6F8B">
        <w:rPr>
          <w:noProof/>
          <w:lang w:val="es-MX"/>
        </w:rPr>
        <w:t>)</w:t>
      </w:r>
      <w:r w:rsidR="00B402D9" w:rsidRPr="00C15271">
        <w:rPr>
          <w:noProof/>
          <w:lang w:val="es-MX"/>
        </w:rPr>
        <w:t>.</w:t>
      </w:r>
      <w:r w:rsidR="00B402D9" w:rsidRPr="009D3FD7">
        <w:rPr>
          <w:noProof/>
          <w:lang w:val="es-MX"/>
        </w:rPr>
        <w:t xml:space="preserve"> </w:t>
      </w:r>
      <w:r w:rsidR="00C15271">
        <w:rPr>
          <w:noProof/>
          <w:lang w:val="es-MX"/>
        </w:rPr>
        <w:t xml:space="preserve">Recuperado de </w:t>
      </w:r>
      <w:r w:rsidR="00B402D9" w:rsidRPr="009D3FD7">
        <w:rPr>
          <w:noProof/>
          <w:lang w:val="es-MX"/>
        </w:rPr>
        <w:t>https://www.dgesui.ses.sep.gob.mx/PRODEP.htm</w:t>
      </w:r>
      <w:r w:rsidR="00C15271">
        <w:rPr>
          <w:noProof/>
          <w:lang w:val="es-MX"/>
        </w:rPr>
        <w:t>.</w:t>
      </w:r>
    </w:p>
    <w:p w14:paraId="655C5807" w14:textId="644F97FC" w:rsidR="00B402D9" w:rsidRPr="009D3FD7" w:rsidRDefault="00B402D9" w:rsidP="00D14A59">
      <w:pPr>
        <w:suppressAutoHyphens/>
        <w:spacing w:line="360" w:lineRule="auto"/>
        <w:ind w:left="709" w:hanging="709"/>
        <w:jc w:val="both"/>
        <w:rPr>
          <w:noProof/>
          <w:lang w:val="en-US"/>
        </w:rPr>
      </w:pPr>
      <w:r w:rsidRPr="009D3FD7">
        <w:rPr>
          <w:noProof/>
          <w:lang w:val="en-US"/>
        </w:rPr>
        <w:t xml:space="preserve">Elsevier. (2019). </w:t>
      </w:r>
      <w:r w:rsidR="00B55051" w:rsidRPr="00B55051">
        <w:rPr>
          <w:noProof/>
          <w:lang w:val="en-US"/>
        </w:rPr>
        <w:t>Scopus</w:t>
      </w:r>
      <w:r w:rsidR="00B55051">
        <w:rPr>
          <w:noProof/>
          <w:lang w:val="en-US"/>
        </w:rPr>
        <w:t xml:space="preserve">. </w:t>
      </w:r>
      <w:r w:rsidR="00B55051" w:rsidRPr="00B55051">
        <w:rPr>
          <w:noProof/>
          <w:lang w:val="en-US"/>
        </w:rPr>
        <w:t>Expertly curated abstract &amp; citation database</w:t>
      </w:r>
      <w:r w:rsidR="00B55051" w:rsidRPr="00B55051" w:rsidDel="00B55051">
        <w:rPr>
          <w:noProof/>
          <w:lang w:val="en-US"/>
        </w:rPr>
        <w:t xml:space="preserve"> </w:t>
      </w:r>
      <w:r w:rsidR="006249CA">
        <w:rPr>
          <w:noProof/>
          <w:lang w:val="en-US"/>
        </w:rPr>
        <w:t xml:space="preserve">Retrieved from </w:t>
      </w:r>
      <w:r w:rsidRPr="009D3FD7">
        <w:rPr>
          <w:noProof/>
          <w:lang w:val="en-US"/>
        </w:rPr>
        <w:t>https://www.elsevier.com/solutions/scopus</w:t>
      </w:r>
      <w:r w:rsidR="006249CA">
        <w:rPr>
          <w:noProof/>
          <w:lang w:val="en-US"/>
        </w:rPr>
        <w:t>.</w:t>
      </w:r>
    </w:p>
    <w:p w14:paraId="22A9FC5B" w14:textId="32B606BC" w:rsidR="00B402D9" w:rsidRPr="009D3FD7" w:rsidRDefault="00B402D9" w:rsidP="00D14A59">
      <w:pPr>
        <w:suppressAutoHyphens/>
        <w:spacing w:line="360" w:lineRule="auto"/>
        <w:ind w:left="709" w:hanging="709"/>
        <w:jc w:val="both"/>
        <w:rPr>
          <w:noProof/>
          <w:lang w:val="en-US"/>
        </w:rPr>
      </w:pPr>
      <w:r w:rsidRPr="009D3FD7">
        <w:rPr>
          <w:noProof/>
          <w:lang w:val="en-US"/>
        </w:rPr>
        <w:t xml:space="preserve">Elsevier. (2020). </w:t>
      </w:r>
      <w:r w:rsidRPr="009D3FD7">
        <w:rPr>
          <w:i/>
          <w:iCs/>
          <w:noProof/>
          <w:lang w:val="en-US"/>
        </w:rPr>
        <w:t>Scopus</w:t>
      </w:r>
      <w:r w:rsidRPr="009D3FD7">
        <w:rPr>
          <w:noProof/>
          <w:lang w:val="en-US"/>
        </w:rPr>
        <w:t>.</w:t>
      </w:r>
      <w:r w:rsidR="00A970DA">
        <w:rPr>
          <w:noProof/>
          <w:lang w:val="en-US"/>
        </w:rPr>
        <w:t xml:space="preserve"> </w:t>
      </w:r>
      <w:r w:rsidR="00A970DA" w:rsidRPr="00BD6F8B">
        <w:rPr>
          <w:i/>
          <w:iCs/>
          <w:noProof/>
          <w:lang w:val="en-US"/>
        </w:rPr>
        <w:t>Content Coverage Guide</w:t>
      </w:r>
      <w:r w:rsidR="00A970DA">
        <w:rPr>
          <w:i/>
          <w:iCs/>
          <w:noProof/>
          <w:lang w:val="en-US"/>
        </w:rPr>
        <w:t>.</w:t>
      </w:r>
      <w:r w:rsidR="00D14A59">
        <w:rPr>
          <w:i/>
          <w:iCs/>
          <w:noProof/>
          <w:lang w:val="en-US"/>
        </w:rPr>
        <w:t xml:space="preserve"> </w:t>
      </w:r>
      <w:r w:rsidR="00D14A59" w:rsidRPr="00BD6F8B">
        <w:rPr>
          <w:noProof/>
          <w:lang w:val="en-US"/>
        </w:rPr>
        <w:t>Elsevier.</w:t>
      </w:r>
      <w:r w:rsidR="00A970DA">
        <w:rPr>
          <w:i/>
          <w:iCs/>
          <w:noProof/>
          <w:lang w:val="en-US"/>
        </w:rPr>
        <w:t xml:space="preserve"> </w:t>
      </w:r>
      <w:r w:rsidR="00A970DA">
        <w:rPr>
          <w:noProof/>
          <w:lang w:val="en-US"/>
        </w:rPr>
        <w:t>Retrieved from</w:t>
      </w:r>
      <w:r w:rsidRPr="009D3FD7">
        <w:rPr>
          <w:noProof/>
          <w:lang w:val="en-US"/>
        </w:rPr>
        <w:t xml:space="preserve"> https://www.elsevier.com/solutions/scopus/how-scopus-works/content</w:t>
      </w:r>
      <w:r w:rsidR="00A970DA">
        <w:rPr>
          <w:noProof/>
          <w:lang w:val="en-US"/>
        </w:rPr>
        <w:t>.</w:t>
      </w:r>
    </w:p>
    <w:p w14:paraId="6E42F38A" w14:textId="2C4F1B7E" w:rsidR="00B402D9" w:rsidRPr="009D3FD7" w:rsidRDefault="00B402D9" w:rsidP="00D14A59">
      <w:pPr>
        <w:suppressAutoHyphens/>
        <w:spacing w:line="360" w:lineRule="auto"/>
        <w:ind w:left="709" w:hanging="709"/>
        <w:jc w:val="both"/>
        <w:rPr>
          <w:noProof/>
          <w:lang w:val="es-MX"/>
        </w:rPr>
      </w:pPr>
      <w:r w:rsidRPr="009D3FD7">
        <w:rPr>
          <w:noProof/>
          <w:lang w:val="es-MX"/>
        </w:rPr>
        <w:lastRenderedPageBreak/>
        <w:t xml:space="preserve">González, G. </w:t>
      </w:r>
      <w:r w:rsidR="00F609B1">
        <w:rPr>
          <w:noProof/>
          <w:lang w:val="es-MX"/>
        </w:rPr>
        <w:t>y</w:t>
      </w:r>
      <w:r w:rsidRPr="009D3FD7">
        <w:rPr>
          <w:noProof/>
          <w:lang w:val="es-MX"/>
        </w:rPr>
        <w:t xml:space="preserve"> Gómez , J. (2014). La colaboración científica: principales líneas de investigación y retos de futuro. </w:t>
      </w:r>
      <w:r w:rsidRPr="009D3FD7">
        <w:rPr>
          <w:i/>
          <w:iCs/>
          <w:noProof/>
          <w:lang w:val="es-MX"/>
        </w:rPr>
        <w:t>Revista Española de Documentación Científica</w:t>
      </w:r>
      <w:r w:rsidRPr="009D3FD7">
        <w:rPr>
          <w:noProof/>
          <w:lang w:val="es-MX"/>
        </w:rPr>
        <w:t xml:space="preserve">, </w:t>
      </w:r>
      <w:r w:rsidRPr="00BD6F8B">
        <w:rPr>
          <w:i/>
          <w:iCs/>
          <w:noProof/>
          <w:lang w:val="es-MX"/>
        </w:rPr>
        <w:t>37</w:t>
      </w:r>
      <w:r w:rsidRPr="00850B55">
        <w:rPr>
          <w:noProof/>
          <w:lang w:val="es-MX"/>
        </w:rPr>
        <w:t>(4)</w:t>
      </w:r>
      <w:r w:rsidRPr="009D3FD7">
        <w:rPr>
          <w:noProof/>
          <w:lang w:val="es-MX"/>
        </w:rPr>
        <w:t xml:space="preserve">. </w:t>
      </w:r>
      <w:r w:rsidR="0019428F">
        <w:rPr>
          <w:noProof/>
          <w:lang w:val="es-MX"/>
        </w:rPr>
        <w:t xml:space="preserve">Recuperado de </w:t>
      </w:r>
      <w:r w:rsidRPr="009D3FD7">
        <w:rPr>
          <w:noProof/>
          <w:lang w:val="es-MX"/>
        </w:rPr>
        <w:t>https://doi.org/10.3989/redc.2014.4.1186</w:t>
      </w:r>
      <w:r w:rsidR="0019428F">
        <w:rPr>
          <w:noProof/>
          <w:lang w:val="es-MX"/>
        </w:rPr>
        <w:t>.</w:t>
      </w:r>
    </w:p>
    <w:p w14:paraId="1985F616" w14:textId="4B45F9BB" w:rsidR="00B402D9" w:rsidRPr="00731994" w:rsidRDefault="00B402D9" w:rsidP="00D14A59">
      <w:pPr>
        <w:suppressAutoHyphens/>
        <w:spacing w:line="360" w:lineRule="auto"/>
        <w:ind w:left="709" w:hanging="709"/>
        <w:jc w:val="both"/>
        <w:rPr>
          <w:noProof/>
          <w:lang w:val="en-US"/>
        </w:rPr>
      </w:pPr>
      <w:r w:rsidRPr="009D3FD7">
        <w:rPr>
          <w:noProof/>
          <w:lang w:val="es-MX"/>
        </w:rPr>
        <w:t xml:space="preserve">Guarascio, M., Manco, G. </w:t>
      </w:r>
      <w:r w:rsidR="00F609B1">
        <w:rPr>
          <w:noProof/>
          <w:lang w:val="es-MX"/>
        </w:rPr>
        <w:t>y</w:t>
      </w:r>
      <w:r w:rsidRPr="009D3FD7">
        <w:rPr>
          <w:noProof/>
          <w:lang w:val="es-MX"/>
        </w:rPr>
        <w:t xml:space="preserve"> Ritacco, E. (2019). </w:t>
      </w:r>
      <w:r w:rsidRPr="009D3FD7">
        <w:rPr>
          <w:noProof/>
          <w:lang w:val="en-US"/>
        </w:rPr>
        <w:t xml:space="preserve">Knowledge Discovery in Databases. </w:t>
      </w:r>
      <w:r w:rsidR="00A54DF3">
        <w:rPr>
          <w:noProof/>
          <w:lang w:val="en-US"/>
        </w:rPr>
        <w:t>In</w:t>
      </w:r>
      <w:r w:rsidR="00A54DF3" w:rsidRPr="009D3FD7">
        <w:rPr>
          <w:noProof/>
          <w:lang w:val="en-US"/>
        </w:rPr>
        <w:t xml:space="preserve"> </w:t>
      </w:r>
      <w:r w:rsidR="006D1A33" w:rsidRPr="006D1A33">
        <w:rPr>
          <w:noProof/>
          <w:lang w:val="en-US"/>
        </w:rPr>
        <w:t>Ranganathan</w:t>
      </w:r>
      <w:r w:rsidR="006D1A33">
        <w:rPr>
          <w:noProof/>
          <w:lang w:val="en-US"/>
        </w:rPr>
        <w:t xml:space="preserve">, S., </w:t>
      </w:r>
      <w:r w:rsidR="006D1A33" w:rsidRPr="006D1A33">
        <w:rPr>
          <w:noProof/>
          <w:lang w:val="en-US"/>
        </w:rPr>
        <w:t>Gribskov</w:t>
      </w:r>
      <w:r w:rsidR="006D1A33">
        <w:rPr>
          <w:noProof/>
          <w:lang w:val="en-US"/>
        </w:rPr>
        <w:t>, M.</w:t>
      </w:r>
      <w:r w:rsidR="00446976">
        <w:rPr>
          <w:noProof/>
          <w:lang w:val="en-US"/>
        </w:rPr>
        <w:t xml:space="preserve">, </w:t>
      </w:r>
      <w:r w:rsidR="00446976" w:rsidRPr="00446976">
        <w:rPr>
          <w:noProof/>
          <w:lang w:val="en-US"/>
        </w:rPr>
        <w:t>Nakai</w:t>
      </w:r>
      <w:r w:rsidR="00446976">
        <w:rPr>
          <w:noProof/>
          <w:lang w:val="en-US"/>
        </w:rPr>
        <w:t xml:space="preserve">, K. and </w:t>
      </w:r>
      <w:r w:rsidR="00446976" w:rsidRPr="00446976">
        <w:rPr>
          <w:noProof/>
          <w:lang w:val="en-US"/>
        </w:rPr>
        <w:t>Schönbach</w:t>
      </w:r>
      <w:r w:rsidR="00446976">
        <w:rPr>
          <w:noProof/>
          <w:lang w:val="en-US"/>
        </w:rPr>
        <w:t xml:space="preserve">, C. (eds.), </w:t>
      </w:r>
      <w:r w:rsidRPr="009D3FD7">
        <w:rPr>
          <w:i/>
          <w:iCs/>
          <w:noProof/>
          <w:lang w:val="en-US"/>
        </w:rPr>
        <w:t>Encyclopedia of Bioinformatics and Computational Biology</w:t>
      </w:r>
      <w:r w:rsidRPr="009D3FD7">
        <w:rPr>
          <w:noProof/>
          <w:lang w:val="en-US"/>
        </w:rPr>
        <w:t xml:space="preserve"> </w:t>
      </w:r>
      <w:r w:rsidR="00A54DF3">
        <w:rPr>
          <w:noProof/>
          <w:lang w:val="en-US"/>
        </w:rPr>
        <w:t xml:space="preserve">(vol. 1) </w:t>
      </w:r>
      <w:r w:rsidRPr="009D3FD7">
        <w:rPr>
          <w:noProof/>
          <w:lang w:val="en-US"/>
        </w:rPr>
        <w:t>(pp. 336</w:t>
      </w:r>
      <w:r w:rsidR="007172DE">
        <w:rPr>
          <w:noProof/>
          <w:lang w:val="en-US"/>
        </w:rPr>
        <w:t>-</w:t>
      </w:r>
      <w:r w:rsidRPr="009D3FD7">
        <w:rPr>
          <w:noProof/>
          <w:lang w:val="en-US"/>
        </w:rPr>
        <w:t xml:space="preserve">341). </w:t>
      </w:r>
      <w:r w:rsidR="0004630E">
        <w:rPr>
          <w:noProof/>
          <w:lang w:val="en-US"/>
        </w:rPr>
        <w:t xml:space="preserve">United States: </w:t>
      </w:r>
      <w:r w:rsidRPr="00BD6F8B">
        <w:rPr>
          <w:noProof/>
          <w:lang w:val="en-US"/>
        </w:rPr>
        <w:t xml:space="preserve">Elsevier. </w:t>
      </w:r>
      <w:r w:rsidR="00A54DF3" w:rsidRPr="00731994">
        <w:rPr>
          <w:noProof/>
          <w:lang w:val="en-US"/>
        </w:rPr>
        <w:t xml:space="preserve">Retrieved from </w:t>
      </w:r>
      <w:r w:rsidRPr="00731994">
        <w:rPr>
          <w:noProof/>
          <w:lang w:val="en-US"/>
        </w:rPr>
        <w:t>https://doi.org/10.1016/B978-0-12-809633-8.20456-1</w:t>
      </w:r>
      <w:r w:rsidR="00A54DF3" w:rsidRPr="00731994">
        <w:rPr>
          <w:noProof/>
          <w:lang w:val="en-US"/>
        </w:rPr>
        <w:t>.</w:t>
      </w:r>
    </w:p>
    <w:p w14:paraId="01948230" w14:textId="7FB001B9" w:rsidR="00DF0C03" w:rsidRPr="00D3668E" w:rsidRDefault="00DF0C03" w:rsidP="00D14A59">
      <w:pPr>
        <w:suppressAutoHyphens/>
        <w:spacing w:line="360" w:lineRule="auto"/>
        <w:ind w:left="709" w:hanging="709"/>
        <w:jc w:val="both"/>
        <w:rPr>
          <w:noProof/>
          <w:lang w:val="es-MX"/>
        </w:rPr>
      </w:pPr>
      <w:r w:rsidRPr="00731994">
        <w:rPr>
          <w:noProof/>
          <w:lang w:val="en-US"/>
        </w:rPr>
        <w:t xml:space="preserve">Guerrero, J. D. T., Menéndez, V. H. y Castellanos, M. E. (2018). </w:t>
      </w:r>
      <w:r w:rsidRPr="009D3FD7">
        <w:rPr>
          <w:noProof/>
          <w:lang w:val="es-MX"/>
        </w:rPr>
        <w:t xml:space="preserve">Indicadores de calidad en investigaciones científicas: </w:t>
      </w:r>
      <w:r w:rsidR="00D3668E">
        <w:rPr>
          <w:noProof/>
          <w:lang w:val="es-MX"/>
        </w:rPr>
        <w:t>a</w:t>
      </w:r>
      <w:r w:rsidR="00D3668E" w:rsidRPr="009D3FD7">
        <w:rPr>
          <w:noProof/>
          <w:lang w:val="es-MX"/>
        </w:rPr>
        <w:t>ntecedentes</w:t>
      </w:r>
      <w:r w:rsidRPr="009D3FD7">
        <w:rPr>
          <w:noProof/>
          <w:lang w:val="es-MX"/>
        </w:rPr>
        <w:t xml:space="preserve">. </w:t>
      </w:r>
      <w:r w:rsidRPr="00BD6F8B">
        <w:rPr>
          <w:i/>
          <w:iCs/>
          <w:noProof/>
          <w:lang w:val="es-MX"/>
        </w:rPr>
        <w:t>Abstraction and Application</w:t>
      </w:r>
      <w:r w:rsidRPr="00BD6F8B">
        <w:rPr>
          <w:noProof/>
          <w:lang w:val="es-MX"/>
        </w:rPr>
        <w:t xml:space="preserve">, </w:t>
      </w:r>
      <w:r w:rsidRPr="00BD6F8B">
        <w:rPr>
          <w:i/>
          <w:iCs/>
          <w:noProof/>
          <w:lang w:val="es-MX"/>
        </w:rPr>
        <w:t>19</w:t>
      </w:r>
      <w:r w:rsidRPr="00BD6F8B">
        <w:rPr>
          <w:noProof/>
          <w:lang w:val="es-MX"/>
        </w:rPr>
        <w:t>(9), 6</w:t>
      </w:r>
      <w:r w:rsidR="007172DE" w:rsidRPr="00BD6F8B">
        <w:rPr>
          <w:noProof/>
          <w:lang w:val="es-MX"/>
        </w:rPr>
        <w:t>-</w:t>
      </w:r>
      <w:r w:rsidRPr="00BD6F8B">
        <w:rPr>
          <w:noProof/>
          <w:lang w:val="es-MX"/>
        </w:rPr>
        <w:t xml:space="preserve">24. </w:t>
      </w:r>
      <w:r w:rsidR="00D3668E" w:rsidRPr="00BD6F8B">
        <w:rPr>
          <w:noProof/>
          <w:lang w:val="es-MX"/>
        </w:rPr>
        <w:t xml:space="preserve">Recuperado de </w:t>
      </w:r>
      <w:r w:rsidRPr="00D3668E">
        <w:rPr>
          <w:noProof/>
          <w:lang w:val="es-MX"/>
        </w:rPr>
        <w:t>https://intranet.matematicas.uady.mx/journal/descargar.php?id=134</w:t>
      </w:r>
      <w:r w:rsidR="00D3668E" w:rsidRPr="00BD6F8B">
        <w:rPr>
          <w:noProof/>
          <w:lang w:val="es-MX"/>
        </w:rPr>
        <w:t>.</w:t>
      </w:r>
    </w:p>
    <w:p w14:paraId="11F84303" w14:textId="19607F3B" w:rsidR="007C5F9E" w:rsidRPr="00731994" w:rsidRDefault="007C5F9E" w:rsidP="00D14A59">
      <w:pPr>
        <w:suppressAutoHyphens/>
        <w:spacing w:line="360" w:lineRule="auto"/>
        <w:ind w:left="709" w:hanging="709"/>
        <w:jc w:val="both"/>
        <w:rPr>
          <w:noProof/>
          <w:lang w:val="en-US"/>
        </w:rPr>
      </w:pPr>
      <w:r w:rsidRPr="00111225">
        <w:rPr>
          <w:noProof/>
          <w:lang w:val="es-MX"/>
        </w:rPr>
        <w:t xml:space="preserve">Guerrero, J. D. T., Menéndez, V. H. y Castellanos, M. E. (2021). </w:t>
      </w:r>
      <w:r w:rsidRPr="009D3FD7">
        <w:rPr>
          <w:noProof/>
          <w:lang w:val="en-US"/>
        </w:rPr>
        <w:t xml:space="preserve">An indexing system for the relevance of academic production and research from digital repositories and metadata. </w:t>
      </w:r>
      <w:r w:rsidRPr="00731994">
        <w:rPr>
          <w:i/>
          <w:iCs/>
          <w:noProof/>
          <w:lang w:val="en-US"/>
        </w:rPr>
        <w:t>The Electronic Library</w:t>
      </w:r>
      <w:r w:rsidRPr="00731994">
        <w:rPr>
          <w:noProof/>
          <w:lang w:val="en-US"/>
        </w:rPr>
        <w:t xml:space="preserve">, </w:t>
      </w:r>
      <w:r w:rsidRPr="00731994">
        <w:rPr>
          <w:i/>
          <w:iCs/>
          <w:noProof/>
          <w:lang w:val="en-US"/>
        </w:rPr>
        <w:t>39</w:t>
      </w:r>
      <w:r w:rsidRPr="00731994">
        <w:rPr>
          <w:noProof/>
          <w:lang w:val="en-US"/>
        </w:rPr>
        <w:t>(1), 33</w:t>
      </w:r>
      <w:r w:rsidR="007172DE" w:rsidRPr="00731994">
        <w:rPr>
          <w:noProof/>
          <w:lang w:val="en-US"/>
        </w:rPr>
        <w:t>-</w:t>
      </w:r>
      <w:r w:rsidRPr="00731994">
        <w:rPr>
          <w:noProof/>
          <w:lang w:val="en-US"/>
        </w:rPr>
        <w:t>58.</w:t>
      </w:r>
      <w:r w:rsidR="00C348D1" w:rsidRPr="00731994">
        <w:rPr>
          <w:noProof/>
          <w:lang w:val="en-US"/>
        </w:rPr>
        <w:t xml:space="preserve"> Retrieved from</w:t>
      </w:r>
      <w:r w:rsidRPr="00731994">
        <w:rPr>
          <w:noProof/>
          <w:lang w:val="en-US"/>
        </w:rPr>
        <w:t xml:space="preserve"> https://doi.org/10.1108/EL-06-2020-0160</w:t>
      </w:r>
      <w:r w:rsidR="00ED0989" w:rsidRPr="00731994">
        <w:rPr>
          <w:noProof/>
          <w:lang w:val="en-US"/>
        </w:rPr>
        <w:t>.</w:t>
      </w:r>
    </w:p>
    <w:p w14:paraId="433E74B2" w14:textId="3474F4E4" w:rsidR="00B402D9" w:rsidRPr="00731994" w:rsidRDefault="00B402D9" w:rsidP="00D14A59">
      <w:pPr>
        <w:suppressAutoHyphens/>
        <w:spacing w:line="360" w:lineRule="auto"/>
        <w:ind w:left="709" w:hanging="709"/>
        <w:jc w:val="both"/>
        <w:rPr>
          <w:noProof/>
          <w:lang w:val="es-MX"/>
        </w:rPr>
      </w:pPr>
      <w:r w:rsidRPr="00731994">
        <w:rPr>
          <w:noProof/>
          <w:lang w:val="en-US"/>
        </w:rPr>
        <w:t>Guerrero, J</w:t>
      </w:r>
      <w:r w:rsidR="00725E91" w:rsidRPr="00731994">
        <w:rPr>
          <w:noProof/>
          <w:lang w:val="en-US"/>
        </w:rPr>
        <w:t xml:space="preserve">. </w:t>
      </w:r>
      <w:r w:rsidRPr="00731994">
        <w:rPr>
          <w:noProof/>
          <w:lang w:val="en-US"/>
        </w:rPr>
        <w:t>D.</w:t>
      </w:r>
      <w:r w:rsidR="00725E91" w:rsidRPr="00731994">
        <w:rPr>
          <w:noProof/>
          <w:lang w:val="en-US"/>
        </w:rPr>
        <w:t xml:space="preserve"> </w:t>
      </w:r>
      <w:r w:rsidRPr="00731994">
        <w:rPr>
          <w:noProof/>
          <w:lang w:val="en-US"/>
        </w:rPr>
        <w:t>T., Men</w:t>
      </w:r>
      <w:r w:rsidR="00CB140D" w:rsidRPr="00731994">
        <w:rPr>
          <w:noProof/>
          <w:lang w:val="en-US"/>
        </w:rPr>
        <w:t>é</w:t>
      </w:r>
      <w:r w:rsidRPr="00731994">
        <w:rPr>
          <w:noProof/>
          <w:lang w:val="en-US"/>
        </w:rPr>
        <w:t>ndez, V., Castellanos, M.</w:t>
      </w:r>
      <w:r w:rsidR="00725E91" w:rsidRPr="00731994">
        <w:rPr>
          <w:noProof/>
          <w:lang w:val="en-US"/>
        </w:rPr>
        <w:t xml:space="preserve"> </w:t>
      </w:r>
      <w:r w:rsidRPr="00731994">
        <w:rPr>
          <w:noProof/>
          <w:lang w:val="en-US"/>
        </w:rPr>
        <w:t xml:space="preserve">E. </w:t>
      </w:r>
      <w:r w:rsidR="00F609B1" w:rsidRPr="00731994">
        <w:rPr>
          <w:noProof/>
          <w:lang w:val="en-US"/>
        </w:rPr>
        <w:t>y</w:t>
      </w:r>
      <w:r w:rsidRPr="00731994">
        <w:rPr>
          <w:noProof/>
          <w:lang w:val="en-US"/>
        </w:rPr>
        <w:t xml:space="preserve"> Curi, L. F. (2019). </w:t>
      </w:r>
      <w:r w:rsidRPr="009D3FD7">
        <w:rPr>
          <w:noProof/>
          <w:lang w:val="en-US"/>
        </w:rPr>
        <w:t xml:space="preserve">Use of Graph Theory for the Representation of Scientific Collaboration. </w:t>
      </w:r>
      <w:r w:rsidR="000F082C">
        <w:rPr>
          <w:noProof/>
          <w:lang w:val="en-US"/>
        </w:rPr>
        <w:t xml:space="preserve">Paper presented at the </w:t>
      </w:r>
      <w:r w:rsidR="000F082C" w:rsidRPr="000F082C">
        <w:rPr>
          <w:noProof/>
          <w:lang w:val="en-US"/>
        </w:rPr>
        <w:t>International Conference on Computational Collective Intelligence</w:t>
      </w:r>
      <w:r w:rsidR="006C42DC">
        <w:rPr>
          <w:noProof/>
          <w:lang w:val="en-US"/>
        </w:rPr>
        <w:t xml:space="preserve">, </w:t>
      </w:r>
      <w:r w:rsidR="006C42DC" w:rsidRPr="006C42DC">
        <w:rPr>
          <w:noProof/>
          <w:lang w:val="en-US"/>
        </w:rPr>
        <w:t>Hendaye</w:t>
      </w:r>
      <w:r w:rsidR="006C42DC">
        <w:rPr>
          <w:noProof/>
          <w:lang w:val="en-US"/>
        </w:rPr>
        <w:t>, September 4-6, 2019</w:t>
      </w:r>
      <w:r w:rsidR="000F082C">
        <w:rPr>
          <w:noProof/>
          <w:lang w:val="en-US"/>
        </w:rPr>
        <w:t xml:space="preserve">. </w:t>
      </w:r>
      <w:r w:rsidR="000F082C" w:rsidRPr="00731994">
        <w:rPr>
          <w:noProof/>
          <w:lang w:val="es-MX"/>
        </w:rPr>
        <w:t>Retrieved from</w:t>
      </w:r>
      <w:r w:rsidRPr="00731994">
        <w:rPr>
          <w:noProof/>
          <w:lang w:val="es-MX"/>
        </w:rPr>
        <w:t xml:space="preserve"> https://doi.org/10.1007/978-3-030-28374-2_47</w:t>
      </w:r>
      <w:r w:rsidR="000F082C" w:rsidRPr="00731994">
        <w:rPr>
          <w:noProof/>
          <w:lang w:val="es-MX"/>
        </w:rPr>
        <w:t>.</w:t>
      </w:r>
    </w:p>
    <w:p w14:paraId="4E0FAE2D" w14:textId="67581F94" w:rsidR="00B402D9" w:rsidRPr="00BD6F8B" w:rsidRDefault="00B402D9" w:rsidP="00D14A59">
      <w:pPr>
        <w:suppressAutoHyphens/>
        <w:spacing w:line="360" w:lineRule="auto"/>
        <w:ind w:left="709" w:hanging="709"/>
        <w:jc w:val="both"/>
        <w:rPr>
          <w:noProof/>
          <w:lang w:val="en-US"/>
        </w:rPr>
      </w:pPr>
      <w:r w:rsidRPr="00111225">
        <w:rPr>
          <w:noProof/>
          <w:lang w:val="es-MX"/>
        </w:rPr>
        <w:t xml:space="preserve">Guerrero, </w:t>
      </w:r>
      <w:r w:rsidR="00725E91" w:rsidRPr="00111225">
        <w:rPr>
          <w:noProof/>
          <w:lang w:val="es-MX"/>
        </w:rPr>
        <w:t>J.</w:t>
      </w:r>
      <w:r w:rsidRPr="00111225">
        <w:rPr>
          <w:noProof/>
          <w:lang w:val="es-MX"/>
        </w:rPr>
        <w:t xml:space="preserve"> D. T., Menéndez, V. H., Castellanos, M.</w:t>
      </w:r>
      <w:r w:rsidR="00725E91" w:rsidRPr="00111225">
        <w:rPr>
          <w:noProof/>
          <w:lang w:val="es-MX"/>
        </w:rPr>
        <w:t xml:space="preserve"> </w:t>
      </w:r>
      <w:r w:rsidRPr="00111225">
        <w:rPr>
          <w:noProof/>
          <w:lang w:val="es-MX"/>
        </w:rPr>
        <w:t xml:space="preserve">E. </w:t>
      </w:r>
      <w:r w:rsidR="00F609B1" w:rsidRPr="00111225">
        <w:rPr>
          <w:noProof/>
          <w:lang w:val="es-MX"/>
        </w:rPr>
        <w:t>y</w:t>
      </w:r>
      <w:r w:rsidRPr="00111225">
        <w:rPr>
          <w:noProof/>
          <w:lang w:val="es-MX"/>
        </w:rPr>
        <w:t xml:space="preserve"> Curi, L. F. (2020). </w:t>
      </w:r>
      <w:r w:rsidRPr="009D3FD7">
        <w:rPr>
          <w:noProof/>
          <w:lang w:val="en-US"/>
        </w:rPr>
        <w:t xml:space="preserve">Analysis of Internal and External Academic Collaboration in an Institution Through Graph Theory. </w:t>
      </w:r>
      <w:r w:rsidRPr="00BD6F8B">
        <w:rPr>
          <w:i/>
          <w:iCs/>
          <w:noProof/>
          <w:lang w:val="en-US"/>
        </w:rPr>
        <w:t>Vietnam Journal of Computer Science</w:t>
      </w:r>
      <w:r w:rsidRPr="00BD6F8B">
        <w:rPr>
          <w:noProof/>
          <w:lang w:val="en-US"/>
        </w:rPr>
        <w:t xml:space="preserve">, </w:t>
      </w:r>
      <w:r w:rsidRPr="00BD6F8B">
        <w:rPr>
          <w:i/>
          <w:iCs/>
          <w:noProof/>
          <w:lang w:val="en-US"/>
        </w:rPr>
        <w:t>7</w:t>
      </w:r>
      <w:r w:rsidRPr="00BD6F8B">
        <w:rPr>
          <w:noProof/>
          <w:lang w:val="en-US"/>
        </w:rPr>
        <w:t>(4), 391</w:t>
      </w:r>
      <w:r w:rsidR="007172DE" w:rsidRPr="00BD6F8B">
        <w:rPr>
          <w:noProof/>
          <w:lang w:val="en-US"/>
        </w:rPr>
        <w:t>-</w:t>
      </w:r>
      <w:r w:rsidRPr="00BD6F8B">
        <w:rPr>
          <w:noProof/>
          <w:lang w:val="en-US"/>
        </w:rPr>
        <w:t xml:space="preserve">415. </w:t>
      </w:r>
      <w:r w:rsidR="00306EA3" w:rsidRPr="00BD6F8B">
        <w:rPr>
          <w:noProof/>
          <w:lang w:val="en-US"/>
        </w:rPr>
        <w:t xml:space="preserve">Retrieved from </w:t>
      </w:r>
      <w:r w:rsidRPr="00BD6F8B">
        <w:rPr>
          <w:noProof/>
          <w:lang w:val="en-US"/>
        </w:rPr>
        <w:t>https://doi.org/10.1142/S2196888820500220</w:t>
      </w:r>
      <w:r w:rsidR="00306EA3">
        <w:rPr>
          <w:noProof/>
          <w:lang w:val="en-US"/>
        </w:rPr>
        <w:t>.</w:t>
      </w:r>
    </w:p>
    <w:p w14:paraId="4F9EB20E" w14:textId="78F71728" w:rsidR="00B402D9" w:rsidRPr="00BD6F8B" w:rsidRDefault="00B402D9" w:rsidP="00D14A59">
      <w:pPr>
        <w:suppressAutoHyphens/>
        <w:spacing w:line="360" w:lineRule="auto"/>
        <w:ind w:left="709" w:hanging="709"/>
        <w:jc w:val="both"/>
        <w:rPr>
          <w:noProof/>
          <w:lang w:val="en-US"/>
        </w:rPr>
      </w:pPr>
      <w:r w:rsidRPr="009D3FD7">
        <w:rPr>
          <w:noProof/>
          <w:lang w:val="es-MX"/>
        </w:rPr>
        <w:t xml:space="preserve">Guerrero, J. D. T., Menéndez, V. H., Castellanos, M. E. </w:t>
      </w:r>
      <w:r w:rsidR="00F609B1">
        <w:rPr>
          <w:noProof/>
          <w:lang w:val="es-MX"/>
        </w:rPr>
        <w:t>y</w:t>
      </w:r>
      <w:r w:rsidRPr="009D3FD7">
        <w:rPr>
          <w:noProof/>
          <w:lang w:val="es-MX"/>
        </w:rPr>
        <w:t xml:space="preserve"> Gómez, J. R. (2019). </w:t>
      </w:r>
      <w:r w:rsidRPr="009D3FD7">
        <w:rPr>
          <w:noProof/>
          <w:lang w:val="en-US"/>
        </w:rPr>
        <w:t xml:space="preserve">Use of an Ontological Model to Assess the Relevance of Scientific Production. </w:t>
      </w:r>
      <w:r w:rsidRPr="00BD6F8B">
        <w:rPr>
          <w:i/>
          <w:iCs/>
          <w:noProof/>
          <w:lang w:val="en-US"/>
        </w:rPr>
        <w:t>IEEE Latin America Transactions</w:t>
      </w:r>
      <w:r w:rsidRPr="00BD6F8B">
        <w:rPr>
          <w:noProof/>
          <w:lang w:val="en-US"/>
        </w:rPr>
        <w:t>, 17(9), 1424</w:t>
      </w:r>
      <w:r w:rsidR="007172DE" w:rsidRPr="00BD6F8B">
        <w:rPr>
          <w:noProof/>
          <w:lang w:val="en-US"/>
        </w:rPr>
        <w:t>-</w:t>
      </w:r>
      <w:r w:rsidRPr="00BD6F8B">
        <w:rPr>
          <w:noProof/>
          <w:lang w:val="en-US"/>
        </w:rPr>
        <w:t>1431.</w:t>
      </w:r>
      <w:r w:rsidR="0037242A" w:rsidRPr="00BD6F8B">
        <w:rPr>
          <w:noProof/>
          <w:lang w:val="en-US"/>
        </w:rPr>
        <w:t xml:space="preserve"> Retrieved from</w:t>
      </w:r>
      <w:r w:rsidRPr="00BD6F8B">
        <w:rPr>
          <w:noProof/>
          <w:lang w:val="en-US"/>
        </w:rPr>
        <w:t xml:space="preserve"> https://doi.org/10.1109/TLA.2019.8931135</w:t>
      </w:r>
      <w:r w:rsidR="0037242A">
        <w:rPr>
          <w:noProof/>
          <w:lang w:val="en-US"/>
        </w:rPr>
        <w:t>.</w:t>
      </w:r>
    </w:p>
    <w:p w14:paraId="1621A219" w14:textId="4F02F68F" w:rsidR="00B402D9" w:rsidRPr="00731994" w:rsidRDefault="00B402D9" w:rsidP="00D14A59">
      <w:pPr>
        <w:suppressAutoHyphens/>
        <w:spacing w:line="360" w:lineRule="auto"/>
        <w:ind w:left="709" w:hanging="709"/>
        <w:jc w:val="both"/>
        <w:rPr>
          <w:noProof/>
          <w:lang w:val="en-US"/>
        </w:rPr>
      </w:pPr>
      <w:r w:rsidRPr="009D3FD7">
        <w:rPr>
          <w:noProof/>
          <w:lang w:val="es-MX"/>
        </w:rPr>
        <w:t xml:space="preserve">Guerrero, J. D. T., Menéndez, V. H., Castellanos, M. E. </w:t>
      </w:r>
      <w:r w:rsidR="00F609B1">
        <w:rPr>
          <w:noProof/>
          <w:lang w:val="es-MX"/>
        </w:rPr>
        <w:t>y</w:t>
      </w:r>
      <w:r w:rsidRPr="009D3FD7">
        <w:rPr>
          <w:noProof/>
          <w:lang w:val="es-MX"/>
        </w:rPr>
        <w:t xml:space="preserve"> Guerra, C. A. (2020). Metodología para la </w:t>
      </w:r>
      <w:r w:rsidR="00306EA3" w:rsidRPr="009D3FD7">
        <w:rPr>
          <w:noProof/>
          <w:lang w:val="es-MX"/>
        </w:rPr>
        <w:t>generación de grafos de colaboración científica de una institución académ</w:t>
      </w:r>
      <w:r w:rsidRPr="009D3FD7">
        <w:rPr>
          <w:noProof/>
          <w:lang w:val="es-MX"/>
        </w:rPr>
        <w:t xml:space="preserve">ica. </w:t>
      </w:r>
      <w:r w:rsidRPr="009D3FD7">
        <w:rPr>
          <w:i/>
          <w:iCs/>
          <w:noProof/>
          <w:lang w:val="en-US"/>
        </w:rPr>
        <w:t>Abstraction and Application</w:t>
      </w:r>
      <w:r w:rsidRPr="009D3FD7">
        <w:rPr>
          <w:noProof/>
          <w:lang w:val="en-US"/>
        </w:rPr>
        <w:t xml:space="preserve">, </w:t>
      </w:r>
      <w:r w:rsidRPr="00BD6F8B">
        <w:rPr>
          <w:i/>
          <w:iCs/>
          <w:noProof/>
          <w:lang w:val="en-US"/>
        </w:rPr>
        <w:t>29</w:t>
      </w:r>
      <w:r w:rsidRPr="009D3FD7">
        <w:rPr>
          <w:noProof/>
          <w:lang w:val="en-US"/>
        </w:rPr>
        <w:t>, 88</w:t>
      </w:r>
      <w:r w:rsidR="007172DE">
        <w:rPr>
          <w:noProof/>
          <w:lang w:val="en-US"/>
        </w:rPr>
        <w:t>-</w:t>
      </w:r>
      <w:r w:rsidRPr="009D3FD7">
        <w:rPr>
          <w:noProof/>
          <w:lang w:val="en-US"/>
        </w:rPr>
        <w:t>101.</w:t>
      </w:r>
      <w:r w:rsidR="006825D2">
        <w:rPr>
          <w:noProof/>
          <w:lang w:val="en-US"/>
        </w:rPr>
        <w:t xml:space="preserve"> </w:t>
      </w:r>
      <w:r w:rsidR="00306EA3" w:rsidRPr="00731994">
        <w:rPr>
          <w:noProof/>
          <w:lang w:val="en-US"/>
        </w:rPr>
        <w:t xml:space="preserve">Recuperado de </w:t>
      </w:r>
      <w:r w:rsidR="006825D2" w:rsidRPr="00731994">
        <w:rPr>
          <w:noProof/>
          <w:lang w:val="en-US"/>
        </w:rPr>
        <w:t>https://intranet.matematicas.uady.mx/journal/descargar.php?id=208</w:t>
      </w:r>
      <w:r w:rsidR="00306EA3" w:rsidRPr="00731994">
        <w:rPr>
          <w:noProof/>
          <w:lang w:val="en-US"/>
        </w:rPr>
        <w:t>.</w:t>
      </w:r>
    </w:p>
    <w:p w14:paraId="235458D9" w14:textId="51A0F677" w:rsidR="00B402D9" w:rsidRPr="009D3FD7" w:rsidRDefault="00B402D9" w:rsidP="00D14A59">
      <w:pPr>
        <w:suppressAutoHyphens/>
        <w:spacing w:line="360" w:lineRule="auto"/>
        <w:ind w:left="709" w:hanging="709"/>
        <w:jc w:val="both"/>
        <w:rPr>
          <w:noProof/>
          <w:lang w:val="en-US"/>
        </w:rPr>
      </w:pPr>
      <w:r w:rsidRPr="009D3FD7">
        <w:rPr>
          <w:noProof/>
          <w:lang w:val="en-US"/>
        </w:rPr>
        <w:lastRenderedPageBreak/>
        <w:t xml:space="preserve">Hall, M., Frank, E., Holmes, G., Pfahringer, B., Reutemann, P. </w:t>
      </w:r>
      <w:r w:rsidR="00D028BE">
        <w:rPr>
          <w:noProof/>
          <w:lang w:val="en-US"/>
        </w:rPr>
        <w:t>and</w:t>
      </w:r>
      <w:r w:rsidRPr="009D3FD7">
        <w:rPr>
          <w:noProof/>
          <w:lang w:val="en-US"/>
        </w:rPr>
        <w:t xml:space="preserve"> Witten, I. H. (2009). The WEKA data mining software. </w:t>
      </w:r>
      <w:r w:rsidRPr="009D3FD7">
        <w:rPr>
          <w:i/>
          <w:iCs/>
          <w:noProof/>
          <w:lang w:val="en-US"/>
        </w:rPr>
        <w:t>ACM SIGKDD Explorations Newsletter</w:t>
      </w:r>
      <w:r w:rsidRPr="009D3FD7">
        <w:rPr>
          <w:noProof/>
          <w:lang w:val="en-US"/>
        </w:rPr>
        <w:t xml:space="preserve">, </w:t>
      </w:r>
      <w:r w:rsidRPr="00BD6F8B">
        <w:rPr>
          <w:i/>
          <w:iCs/>
          <w:noProof/>
          <w:lang w:val="en-US"/>
        </w:rPr>
        <w:t>11</w:t>
      </w:r>
      <w:r w:rsidRPr="009D3FD7">
        <w:rPr>
          <w:noProof/>
          <w:lang w:val="en-US"/>
        </w:rPr>
        <w:t>(1), 10</w:t>
      </w:r>
      <w:r w:rsidR="007172DE">
        <w:rPr>
          <w:noProof/>
          <w:lang w:val="en-US"/>
        </w:rPr>
        <w:t>-</w:t>
      </w:r>
      <w:r w:rsidRPr="009D3FD7">
        <w:rPr>
          <w:noProof/>
          <w:lang w:val="en-US"/>
        </w:rPr>
        <w:t xml:space="preserve">18. </w:t>
      </w:r>
      <w:r w:rsidR="00D028BE">
        <w:rPr>
          <w:noProof/>
          <w:lang w:val="en-US"/>
        </w:rPr>
        <w:t xml:space="preserve">Retrieved from </w:t>
      </w:r>
      <w:r w:rsidRPr="009D3FD7">
        <w:rPr>
          <w:noProof/>
          <w:lang w:val="en-US"/>
        </w:rPr>
        <w:t>https://doi.org/10.1145/1656274.1656278</w:t>
      </w:r>
      <w:r w:rsidR="00D028BE">
        <w:rPr>
          <w:noProof/>
          <w:lang w:val="en-US"/>
        </w:rPr>
        <w:t>.</w:t>
      </w:r>
    </w:p>
    <w:p w14:paraId="75E14669" w14:textId="271C1B9C" w:rsidR="00B402D9" w:rsidRPr="009D3FD7" w:rsidRDefault="00B402D9" w:rsidP="00D14A59">
      <w:pPr>
        <w:suppressAutoHyphens/>
        <w:spacing w:line="360" w:lineRule="auto"/>
        <w:ind w:left="709" w:hanging="709"/>
        <w:jc w:val="both"/>
        <w:rPr>
          <w:noProof/>
          <w:lang w:val="en-US"/>
        </w:rPr>
      </w:pPr>
      <w:r w:rsidRPr="009D3FD7">
        <w:rPr>
          <w:noProof/>
          <w:lang w:val="en-US"/>
        </w:rPr>
        <w:t xml:space="preserve">Leahey, E. (2016). From Sole Investigator to Team Scientist: Trends in the Practice and Study of Research Collaboration. </w:t>
      </w:r>
      <w:r w:rsidRPr="009D3FD7">
        <w:rPr>
          <w:i/>
          <w:iCs/>
          <w:noProof/>
          <w:lang w:val="en-US"/>
        </w:rPr>
        <w:t>Annual Review of Sociology</w:t>
      </w:r>
      <w:r w:rsidRPr="009D3FD7">
        <w:rPr>
          <w:noProof/>
          <w:lang w:val="en-US"/>
        </w:rPr>
        <w:t xml:space="preserve">, </w:t>
      </w:r>
      <w:r w:rsidRPr="00BD6F8B">
        <w:rPr>
          <w:i/>
          <w:iCs/>
          <w:noProof/>
          <w:lang w:val="en-US"/>
        </w:rPr>
        <w:t>42</w:t>
      </w:r>
      <w:r w:rsidRPr="009D3FD7">
        <w:rPr>
          <w:noProof/>
          <w:lang w:val="en-US"/>
        </w:rPr>
        <w:t>(1), 81</w:t>
      </w:r>
      <w:r w:rsidR="007172DE">
        <w:rPr>
          <w:noProof/>
          <w:lang w:val="en-US"/>
        </w:rPr>
        <w:t>-</w:t>
      </w:r>
      <w:r w:rsidRPr="009D3FD7">
        <w:rPr>
          <w:noProof/>
          <w:lang w:val="en-US"/>
        </w:rPr>
        <w:t xml:space="preserve">100. </w:t>
      </w:r>
      <w:r w:rsidR="007172DE">
        <w:rPr>
          <w:noProof/>
          <w:lang w:val="en-US"/>
        </w:rPr>
        <w:t xml:space="preserve">Retrieved from </w:t>
      </w:r>
      <w:r w:rsidRPr="009D3FD7">
        <w:rPr>
          <w:noProof/>
          <w:lang w:val="en-US"/>
        </w:rPr>
        <w:t>https://doi.org/10.1146/annurev-soc-081715-074219</w:t>
      </w:r>
      <w:r w:rsidR="007172DE">
        <w:rPr>
          <w:noProof/>
          <w:lang w:val="en-US"/>
        </w:rPr>
        <w:t>.</w:t>
      </w:r>
    </w:p>
    <w:p w14:paraId="5E571238" w14:textId="7C5BE41E" w:rsidR="00B402D9" w:rsidRPr="009D3FD7" w:rsidRDefault="00B402D9" w:rsidP="00D14A59">
      <w:pPr>
        <w:suppressAutoHyphens/>
        <w:spacing w:line="360" w:lineRule="auto"/>
        <w:ind w:left="709" w:hanging="709"/>
        <w:jc w:val="both"/>
        <w:rPr>
          <w:noProof/>
          <w:lang w:val="es-MX"/>
        </w:rPr>
      </w:pPr>
      <w:r w:rsidRPr="00BD6F8B">
        <w:rPr>
          <w:noProof/>
          <w:lang w:val="es-MX"/>
        </w:rPr>
        <w:t xml:space="preserve">Luna, M., Luna, E. </w:t>
      </w:r>
      <w:r w:rsidR="00F609B1" w:rsidRPr="00BD6F8B">
        <w:rPr>
          <w:noProof/>
          <w:lang w:val="es-MX"/>
        </w:rPr>
        <w:t>y</w:t>
      </w:r>
      <w:r w:rsidRPr="00BD6F8B">
        <w:rPr>
          <w:noProof/>
          <w:lang w:val="es-MX"/>
        </w:rPr>
        <w:t xml:space="preserve"> Luna, S. (2018). </w:t>
      </w:r>
      <w:r w:rsidRPr="009D3FD7">
        <w:rPr>
          <w:noProof/>
          <w:lang w:val="es-MX"/>
        </w:rPr>
        <w:t xml:space="preserve">La UADY en la literatura científica registrada en Web of Science y Scopus: 1900-2016. </w:t>
      </w:r>
      <w:r w:rsidRPr="009D3FD7">
        <w:rPr>
          <w:i/>
          <w:iCs/>
          <w:noProof/>
          <w:lang w:val="es-MX"/>
        </w:rPr>
        <w:t>Revista Educación y Ciencia</w:t>
      </w:r>
      <w:r w:rsidRPr="009D3FD7">
        <w:rPr>
          <w:noProof/>
          <w:lang w:val="es-MX"/>
        </w:rPr>
        <w:t xml:space="preserve">, </w:t>
      </w:r>
      <w:r w:rsidRPr="00BD6F8B">
        <w:rPr>
          <w:i/>
          <w:iCs/>
          <w:noProof/>
          <w:lang w:val="es-MX"/>
        </w:rPr>
        <w:t>7</w:t>
      </w:r>
      <w:r w:rsidRPr="009D3FD7">
        <w:rPr>
          <w:noProof/>
          <w:lang w:val="es-MX"/>
        </w:rPr>
        <w:t>(50), 17</w:t>
      </w:r>
      <w:r w:rsidR="007172DE">
        <w:rPr>
          <w:noProof/>
          <w:lang w:val="es-MX"/>
        </w:rPr>
        <w:t>-</w:t>
      </w:r>
      <w:r w:rsidRPr="009D3FD7">
        <w:rPr>
          <w:noProof/>
          <w:lang w:val="es-MX"/>
        </w:rPr>
        <w:t xml:space="preserve">29. </w:t>
      </w:r>
      <w:r w:rsidR="00AA55F7">
        <w:rPr>
          <w:noProof/>
          <w:lang w:val="es-MX"/>
        </w:rPr>
        <w:t xml:space="preserve">Recuperado de </w:t>
      </w:r>
      <w:r w:rsidRPr="009D3FD7">
        <w:rPr>
          <w:noProof/>
          <w:lang w:val="es-MX"/>
        </w:rPr>
        <w:t>http://www.educacionyciencia.org/index.php/educacionyciencia/article/view/470</w:t>
      </w:r>
      <w:r w:rsidR="00AA55F7">
        <w:rPr>
          <w:noProof/>
          <w:lang w:val="es-MX"/>
        </w:rPr>
        <w:t>.</w:t>
      </w:r>
    </w:p>
    <w:p w14:paraId="4D62D3B9" w14:textId="6C4B58CB" w:rsidR="00B402D9" w:rsidRPr="009D3FD7" w:rsidRDefault="00B402D9" w:rsidP="00D14A59">
      <w:pPr>
        <w:suppressAutoHyphens/>
        <w:spacing w:line="360" w:lineRule="auto"/>
        <w:ind w:left="709" w:hanging="709"/>
        <w:jc w:val="both"/>
        <w:rPr>
          <w:noProof/>
          <w:lang w:val="es-MX"/>
        </w:rPr>
      </w:pPr>
      <w:r w:rsidRPr="00BB7F77">
        <w:rPr>
          <w:noProof/>
          <w:lang w:val="en-US"/>
        </w:rPr>
        <w:t xml:space="preserve">McKinney, W. (2017). </w:t>
      </w:r>
      <w:r w:rsidRPr="00BB7F77">
        <w:rPr>
          <w:i/>
          <w:iCs/>
          <w:noProof/>
          <w:lang w:val="en-US"/>
        </w:rPr>
        <w:t>Python for Data Analysis: Data Wrangling with Pandas, NumPy, and IPython</w:t>
      </w:r>
      <w:r w:rsidRPr="00BB7F77">
        <w:rPr>
          <w:noProof/>
          <w:lang w:val="en-US"/>
        </w:rPr>
        <w:t xml:space="preserve">. </w:t>
      </w:r>
      <w:r w:rsidR="006E3C4A" w:rsidRPr="00BD6F8B">
        <w:rPr>
          <w:noProof/>
          <w:lang w:val="es-MX"/>
        </w:rPr>
        <w:t xml:space="preserve">United States: </w:t>
      </w:r>
      <w:r w:rsidRPr="00BB7F77">
        <w:rPr>
          <w:noProof/>
          <w:lang w:val="es-MX"/>
        </w:rPr>
        <w:t>O’Reilly Media.</w:t>
      </w:r>
    </w:p>
    <w:p w14:paraId="636130D4" w14:textId="2C2BC7A6" w:rsidR="00B402D9" w:rsidRPr="00BD6F8B" w:rsidRDefault="00B402D9" w:rsidP="00D14A59">
      <w:pPr>
        <w:suppressAutoHyphens/>
        <w:spacing w:line="360" w:lineRule="auto"/>
        <w:ind w:left="709" w:hanging="709"/>
        <w:jc w:val="both"/>
        <w:rPr>
          <w:noProof/>
          <w:lang w:val="en-US"/>
        </w:rPr>
      </w:pPr>
      <w:r w:rsidRPr="009D3FD7">
        <w:rPr>
          <w:noProof/>
          <w:lang w:val="es-MX"/>
        </w:rPr>
        <w:t xml:space="preserve">Menéndez, V. H., Guerrero, J. D. T., Castellanos, M. E. </w:t>
      </w:r>
      <w:r w:rsidR="00F609B1">
        <w:rPr>
          <w:noProof/>
          <w:lang w:val="es-MX"/>
        </w:rPr>
        <w:t>y</w:t>
      </w:r>
      <w:r w:rsidRPr="009D3FD7">
        <w:rPr>
          <w:noProof/>
          <w:lang w:val="es-MX"/>
        </w:rPr>
        <w:t xml:space="preserve"> Zurita, E. (2020). Análisis de la producción de cuerpos académicos basado en teoría de grafos. </w:t>
      </w:r>
      <w:r w:rsidRPr="009D3FD7">
        <w:rPr>
          <w:i/>
          <w:iCs/>
          <w:noProof/>
          <w:lang w:val="es-MX"/>
        </w:rPr>
        <w:t xml:space="preserve">RIDE Revista Iberoamericana </w:t>
      </w:r>
      <w:r w:rsidR="00F7704C">
        <w:rPr>
          <w:i/>
          <w:iCs/>
          <w:noProof/>
          <w:lang w:val="es-MX"/>
        </w:rPr>
        <w:t>p</w:t>
      </w:r>
      <w:r w:rsidR="00F7704C" w:rsidRPr="009D3FD7">
        <w:rPr>
          <w:i/>
          <w:iCs/>
          <w:noProof/>
          <w:lang w:val="es-MX"/>
        </w:rPr>
        <w:t xml:space="preserve">ara </w:t>
      </w:r>
      <w:r w:rsidR="00F7704C">
        <w:rPr>
          <w:i/>
          <w:iCs/>
          <w:noProof/>
          <w:lang w:val="es-MX"/>
        </w:rPr>
        <w:t>l</w:t>
      </w:r>
      <w:r w:rsidRPr="009D3FD7">
        <w:rPr>
          <w:i/>
          <w:iCs/>
          <w:noProof/>
          <w:lang w:val="es-MX"/>
        </w:rPr>
        <w:t xml:space="preserve">a Investigación y </w:t>
      </w:r>
      <w:r w:rsidR="00F7704C">
        <w:rPr>
          <w:i/>
          <w:iCs/>
          <w:noProof/>
          <w:lang w:val="es-MX"/>
        </w:rPr>
        <w:t>e</w:t>
      </w:r>
      <w:r w:rsidRPr="009D3FD7">
        <w:rPr>
          <w:i/>
          <w:iCs/>
          <w:noProof/>
          <w:lang w:val="es-MX"/>
        </w:rPr>
        <w:t>l Desarrollo Educativo</w:t>
      </w:r>
      <w:r w:rsidRPr="009D3FD7">
        <w:rPr>
          <w:noProof/>
          <w:lang w:val="es-MX"/>
        </w:rPr>
        <w:t xml:space="preserve">, </w:t>
      </w:r>
      <w:r w:rsidRPr="00BD6F8B">
        <w:rPr>
          <w:i/>
          <w:iCs/>
          <w:noProof/>
          <w:lang w:val="es-MX"/>
        </w:rPr>
        <w:t>10</w:t>
      </w:r>
      <w:r w:rsidRPr="009D3FD7">
        <w:rPr>
          <w:noProof/>
          <w:lang w:val="es-MX"/>
        </w:rPr>
        <w:t xml:space="preserve">(20). </w:t>
      </w:r>
      <w:r w:rsidR="00F7704C" w:rsidRPr="00BD6F8B">
        <w:rPr>
          <w:noProof/>
          <w:lang w:val="en-US"/>
        </w:rPr>
        <w:t xml:space="preserve">Recuperado de </w:t>
      </w:r>
      <w:r w:rsidRPr="00BD6F8B">
        <w:rPr>
          <w:noProof/>
          <w:lang w:val="en-US"/>
        </w:rPr>
        <w:t>https://doi.org/10.23913/ride.v10i20.603</w:t>
      </w:r>
      <w:r w:rsidR="00F7704C" w:rsidRPr="00BD6F8B">
        <w:rPr>
          <w:noProof/>
          <w:lang w:val="en-US"/>
        </w:rPr>
        <w:t>.</w:t>
      </w:r>
    </w:p>
    <w:p w14:paraId="229B1FF1" w14:textId="309E1E54" w:rsidR="00B402D9" w:rsidRPr="009D3FD7" w:rsidRDefault="00B402D9" w:rsidP="00D14A59">
      <w:pPr>
        <w:suppressAutoHyphens/>
        <w:spacing w:line="360" w:lineRule="auto"/>
        <w:ind w:left="709" w:hanging="709"/>
        <w:jc w:val="both"/>
        <w:rPr>
          <w:noProof/>
          <w:lang w:val="en-US"/>
        </w:rPr>
      </w:pPr>
      <w:r w:rsidRPr="009D3FD7">
        <w:rPr>
          <w:noProof/>
          <w:lang w:val="en-US"/>
        </w:rPr>
        <w:t xml:space="preserve">MongoDB. (2019). </w:t>
      </w:r>
      <w:r w:rsidRPr="00BD6F8B">
        <w:rPr>
          <w:noProof/>
          <w:lang w:val="en-US"/>
        </w:rPr>
        <w:t>The Database for Modern Applications</w:t>
      </w:r>
      <w:r w:rsidRPr="009D3FD7">
        <w:rPr>
          <w:noProof/>
          <w:lang w:val="en-US"/>
        </w:rPr>
        <w:t>.</w:t>
      </w:r>
      <w:r w:rsidR="006E3C4A">
        <w:rPr>
          <w:noProof/>
          <w:lang w:val="en-US"/>
        </w:rPr>
        <w:t xml:space="preserve"> Retrieved from</w:t>
      </w:r>
      <w:r w:rsidRPr="009D3FD7">
        <w:rPr>
          <w:noProof/>
          <w:lang w:val="en-US"/>
        </w:rPr>
        <w:t xml:space="preserve"> https://www.mongodb.com/</w:t>
      </w:r>
      <w:r w:rsidR="006E3C4A">
        <w:rPr>
          <w:noProof/>
          <w:lang w:val="en-US"/>
        </w:rPr>
        <w:t>.</w:t>
      </w:r>
    </w:p>
    <w:p w14:paraId="34251BBF" w14:textId="46F5765A" w:rsidR="00B402D9" w:rsidRPr="009D3FD7" w:rsidRDefault="00B55402" w:rsidP="00D14A59">
      <w:pPr>
        <w:suppressAutoHyphens/>
        <w:spacing w:line="360" w:lineRule="auto"/>
        <w:ind w:left="709" w:hanging="709"/>
        <w:jc w:val="both"/>
        <w:rPr>
          <w:noProof/>
          <w:lang w:val="es-MX"/>
        </w:rPr>
      </w:pPr>
      <w:r w:rsidRPr="00B55402">
        <w:rPr>
          <w:noProof/>
          <w:lang w:val="es-MX"/>
        </w:rPr>
        <w:t xml:space="preserve">Programa de Mejoramiento del Profesorado </w:t>
      </w:r>
      <w:r>
        <w:rPr>
          <w:noProof/>
          <w:lang w:val="es-MX"/>
        </w:rPr>
        <w:t>[</w:t>
      </w:r>
      <w:r w:rsidRPr="009D3FD7">
        <w:rPr>
          <w:noProof/>
          <w:lang w:val="es-MX"/>
        </w:rPr>
        <w:t>Promep</w:t>
      </w:r>
      <w:r>
        <w:rPr>
          <w:noProof/>
          <w:lang w:val="es-MX"/>
        </w:rPr>
        <w:t>]</w:t>
      </w:r>
      <w:r w:rsidR="00B402D9" w:rsidRPr="009D3FD7">
        <w:rPr>
          <w:noProof/>
          <w:lang w:val="es-MX"/>
        </w:rPr>
        <w:t xml:space="preserve">. (2020). </w:t>
      </w:r>
      <w:r w:rsidR="00B402D9" w:rsidRPr="00BD6F8B">
        <w:rPr>
          <w:noProof/>
          <w:lang w:val="es-MX"/>
        </w:rPr>
        <w:t>Cuerpos académicos</w:t>
      </w:r>
      <w:r w:rsidR="00B402D9" w:rsidRPr="009D3FD7">
        <w:rPr>
          <w:noProof/>
          <w:lang w:val="es-MX"/>
        </w:rPr>
        <w:t>.</w:t>
      </w:r>
      <w:r w:rsidR="005166D4">
        <w:rPr>
          <w:noProof/>
          <w:lang w:val="es-MX"/>
        </w:rPr>
        <w:t xml:space="preserve"> Conceptos básicos. Recuperado de</w:t>
      </w:r>
      <w:r w:rsidR="00B402D9" w:rsidRPr="009D3FD7">
        <w:rPr>
          <w:noProof/>
          <w:lang w:val="es-MX"/>
        </w:rPr>
        <w:t xml:space="preserve"> http://promep.sep.gob.mx/ca1/Conceptos2.html</w:t>
      </w:r>
      <w:r w:rsidR="005166D4">
        <w:rPr>
          <w:noProof/>
          <w:lang w:val="es-MX"/>
        </w:rPr>
        <w:t>.</w:t>
      </w:r>
    </w:p>
    <w:p w14:paraId="0EA634E6" w14:textId="2696EDB1" w:rsidR="00B402D9" w:rsidRPr="00BD6F8B" w:rsidRDefault="00B402D9" w:rsidP="00D14A59">
      <w:pPr>
        <w:suppressAutoHyphens/>
        <w:spacing w:line="360" w:lineRule="auto"/>
        <w:ind w:left="709" w:hanging="709"/>
        <w:jc w:val="both"/>
        <w:rPr>
          <w:noProof/>
          <w:lang w:val="en-US"/>
        </w:rPr>
      </w:pPr>
      <w:r w:rsidRPr="00111225">
        <w:rPr>
          <w:noProof/>
          <w:lang w:val="es-MX"/>
        </w:rPr>
        <w:t xml:space="preserve">Romero, C. </w:t>
      </w:r>
      <w:r w:rsidR="00F609B1" w:rsidRPr="00111225">
        <w:rPr>
          <w:noProof/>
          <w:lang w:val="es-MX"/>
        </w:rPr>
        <w:t>y</w:t>
      </w:r>
      <w:r w:rsidRPr="00111225">
        <w:rPr>
          <w:noProof/>
          <w:lang w:val="es-MX"/>
        </w:rPr>
        <w:t xml:space="preserve"> Ventura, S. </w:t>
      </w:r>
      <w:r w:rsidR="00727015">
        <w:rPr>
          <w:noProof/>
          <w:lang w:val="es-MX"/>
        </w:rPr>
        <w:t xml:space="preserve">(eds.) </w:t>
      </w:r>
      <w:r w:rsidRPr="00731994">
        <w:rPr>
          <w:noProof/>
          <w:lang w:val="en-US"/>
        </w:rPr>
        <w:t xml:space="preserve">(2006). </w:t>
      </w:r>
      <w:r w:rsidRPr="009D3FD7">
        <w:rPr>
          <w:i/>
          <w:iCs/>
          <w:noProof/>
          <w:lang w:val="en-US"/>
        </w:rPr>
        <w:t>Data Mining in E-Learning</w:t>
      </w:r>
      <w:r w:rsidRPr="009D3FD7">
        <w:rPr>
          <w:noProof/>
          <w:lang w:val="en-US"/>
        </w:rPr>
        <w:t xml:space="preserve">. </w:t>
      </w:r>
      <w:r w:rsidR="00063369" w:rsidRPr="00BD6F8B">
        <w:rPr>
          <w:noProof/>
          <w:lang w:val="en-US"/>
        </w:rPr>
        <w:t xml:space="preserve">Southampton, United Kingdom: </w:t>
      </w:r>
      <w:r w:rsidRPr="00BD6F8B">
        <w:rPr>
          <w:noProof/>
          <w:lang w:val="en-US"/>
        </w:rPr>
        <w:t>WIT Press.</w:t>
      </w:r>
    </w:p>
    <w:p w14:paraId="1F36B3D7" w14:textId="07297699" w:rsidR="00CB140D" w:rsidRPr="009D3FD7" w:rsidRDefault="00CB140D" w:rsidP="00D14A59">
      <w:pPr>
        <w:suppressAutoHyphens/>
        <w:spacing w:line="360" w:lineRule="auto"/>
        <w:ind w:left="709" w:hanging="709"/>
        <w:jc w:val="both"/>
        <w:rPr>
          <w:noProof/>
          <w:lang w:val="en-US"/>
        </w:rPr>
      </w:pPr>
      <w:r w:rsidRPr="00BD6F8B">
        <w:rPr>
          <w:noProof/>
          <w:lang w:val="en-US"/>
        </w:rPr>
        <w:t xml:space="preserve">Romero, C. y Ventura, S. (2010). </w:t>
      </w:r>
      <w:r w:rsidRPr="009D3FD7">
        <w:rPr>
          <w:noProof/>
          <w:lang w:val="en-US"/>
        </w:rPr>
        <w:t xml:space="preserve">Educational Data Mining: A Review of the State of the Art. </w:t>
      </w:r>
      <w:r w:rsidRPr="009D3FD7">
        <w:rPr>
          <w:i/>
          <w:iCs/>
          <w:noProof/>
          <w:lang w:val="en-US"/>
        </w:rPr>
        <w:t>IEEE Transactions on Systems, Man, and Cybernetics, Part C (Applications and Reviews)</w:t>
      </w:r>
      <w:r w:rsidRPr="009D3FD7">
        <w:rPr>
          <w:noProof/>
          <w:lang w:val="en-US"/>
        </w:rPr>
        <w:t xml:space="preserve">, </w:t>
      </w:r>
      <w:r w:rsidRPr="00BD6F8B">
        <w:rPr>
          <w:i/>
          <w:iCs/>
          <w:noProof/>
          <w:lang w:val="en-US"/>
        </w:rPr>
        <w:t>40</w:t>
      </w:r>
      <w:r w:rsidRPr="009D3FD7">
        <w:rPr>
          <w:noProof/>
          <w:lang w:val="en-US"/>
        </w:rPr>
        <w:t>(6), 601</w:t>
      </w:r>
      <w:r w:rsidR="007172DE">
        <w:rPr>
          <w:noProof/>
          <w:lang w:val="en-US"/>
        </w:rPr>
        <w:t>-</w:t>
      </w:r>
      <w:r w:rsidRPr="009D3FD7">
        <w:rPr>
          <w:noProof/>
          <w:lang w:val="en-US"/>
        </w:rPr>
        <w:t xml:space="preserve">618. </w:t>
      </w:r>
      <w:r w:rsidR="006635C8">
        <w:rPr>
          <w:noProof/>
          <w:lang w:val="en-US"/>
        </w:rPr>
        <w:t xml:space="preserve">Retrieved from </w:t>
      </w:r>
      <w:r w:rsidRPr="009D3FD7">
        <w:rPr>
          <w:noProof/>
          <w:lang w:val="en-US"/>
        </w:rPr>
        <w:t>https://doi.org/10.1109/TSMCC.2010.2053532</w:t>
      </w:r>
      <w:r w:rsidR="006635C8">
        <w:rPr>
          <w:noProof/>
          <w:lang w:val="en-US"/>
        </w:rPr>
        <w:t>.</w:t>
      </w:r>
    </w:p>
    <w:p w14:paraId="19480C1C" w14:textId="65A209A5" w:rsidR="00B402D9" w:rsidRPr="009D3FD7" w:rsidRDefault="00B402D9" w:rsidP="00D14A59">
      <w:pPr>
        <w:suppressAutoHyphens/>
        <w:spacing w:line="360" w:lineRule="auto"/>
        <w:ind w:left="709" w:hanging="709"/>
        <w:jc w:val="both"/>
        <w:rPr>
          <w:noProof/>
          <w:lang w:val="en-US"/>
        </w:rPr>
      </w:pPr>
      <w:r w:rsidRPr="00BD6F8B">
        <w:rPr>
          <w:noProof/>
          <w:lang w:val="en-US"/>
        </w:rPr>
        <w:t xml:space="preserve">Romero, </w:t>
      </w:r>
      <w:r w:rsidR="00F609B1" w:rsidRPr="00BD6F8B">
        <w:rPr>
          <w:noProof/>
          <w:lang w:val="en-US"/>
        </w:rPr>
        <w:t>C.</w:t>
      </w:r>
      <w:r w:rsidRPr="00BD6F8B">
        <w:rPr>
          <w:noProof/>
          <w:lang w:val="en-US"/>
        </w:rPr>
        <w:t xml:space="preserve"> </w:t>
      </w:r>
      <w:r w:rsidR="00F609B1" w:rsidRPr="00BD6F8B">
        <w:rPr>
          <w:noProof/>
          <w:lang w:val="en-US"/>
        </w:rPr>
        <w:t>y</w:t>
      </w:r>
      <w:r w:rsidRPr="00BD6F8B">
        <w:rPr>
          <w:noProof/>
          <w:lang w:val="en-US"/>
        </w:rPr>
        <w:t xml:space="preserve"> Ventura, S. (2020). </w:t>
      </w:r>
      <w:r w:rsidRPr="009D3FD7">
        <w:rPr>
          <w:noProof/>
          <w:lang w:val="en-US"/>
        </w:rPr>
        <w:t xml:space="preserve">Educational data mining and learning analytics: An updated survey. </w:t>
      </w:r>
      <w:r w:rsidRPr="009D3FD7">
        <w:rPr>
          <w:i/>
          <w:iCs/>
          <w:noProof/>
          <w:lang w:val="en-US"/>
        </w:rPr>
        <w:t>WIREs Data Mining and Knowledge Discovery</w:t>
      </w:r>
      <w:r w:rsidRPr="009D3FD7">
        <w:rPr>
          <w:noProof/>
          <w:lang w:val="en-US"/>
        </w:rPr>
        <w:t xml:space="preserve">, </w:t>
      </w:r>
      <w:r w:rsidRPr="00BD6F8B">
        <w:rPr>
          <w:i/>
          <w:iCs/>
          <w:noProof/>
          <w:lang w:val="en-US"/>
        </w:rPr>
        <w:t>10</w:t>
      </w:r>
      <w:r w:rsidRPr="00BB7F77">
        <w:rPr>
          <w:noProof/>
          <w:lang w:val="en-US"/>
        </w:rPr>
        <w:t>(3).</w:t>
      </w:r>
      <w:r w:rsidRPr="009D3FD7">
        <w:rPr>
          <w:noProof/>
          <w:lang w:val="en-US"/>
        </w:rPr>
        <w:t xml:space="preserve"> </w:t>
      </w:r>
      <w:r w:rsidR="0082419B">
        <w:rPr>
          <w:noProof/>
          <w:lang w:val="en-US"/>
        </w:rPr>
        <w:t xml:space="preserve">Retrieved from </w:t>
      </w:r>
      <w:r w:rsidRPr="009D3FD7">
        <w:rPr>
          <w:noProof/>
          <w:lang w:val="en-US"/>
        </w:rPr>
        <w:t>https://doi.org/10.1002/widm.1355</w:t>
      </w:r>
      <w:r w:rsidR="0082419B">
        <w:rPr>
          <w:noProof/>
          <w:lang w:val="en-US"/>
        </w:rPr>
        <w:t>.</w:t>
      </w:r>
    </w:p>
    <w:p w14:paraId="74BF206B" w14:textId="76F1496A" w:rsidR="00B402D9" w:rsidRPr="00BD6F8B" w:rsidRDefault="00B402D9" w:rsidP="00D14A59">
      <w:pPr>
        <w:suppressAutoHyphens/>
        <w:spacing w:line="360" w:lineRule="auto"/>
        <w:ind w:left="709" w:hanging="709"/>
        <w:jc w:val="both"/>
        <w:rPr>
          <w:noProof/>
          <w:lang w:val="es-MX"/>
        </w:rPr>
      </w:pPr>
      <w:r w:rsidRPr="006E31C5">
        <w:rPr>
          <w:noProof/>
          <w:lang w:val="es-MX"/>
        </w:rPr>
        <w:t xml:space="preserve">Texier, J., De Giusti, M. R., Oviedo, N., Villarreal, G. L. </w:t>
      </w:r>
      <w:r w:rsidR="00F609B1" w:rsidRPr="006E31C5">
        <w:rPr>
          <w:noProof/>
          <w:lang w:val="es-MX"/>
        </w:rPr>
        <w:t>y</w:t>
      </w:r>
      <w:r w:rsidRPr="006E31C5">
        <w:rPr>
          <w:noProof/>
          <w:lang w:val="es-MX"/>
        </w:rPr>
        <w:t xml:space="preserve"> Lira, A. J. (2012). El uso de repositorios y su importancia para la educación en Ingeniería. </w:t>
      </w:r>
      <w:r w:rsidR="00002D31" w:rsidRPr="00BD6F8B">
        <w:rPr>
          <w:noProof/>
          <w:lang w:val="es-MX"/>
        </w:rPr>
        <w:t xml:space="preserve">Ponencia presentada en el </w:t>
      </w:r>
      <w:r w:rsidRPr="00BD6F8B">
        <w:rPr>
          <w:noProof/>
          <w:lang w:val="es-MX"/>
        </w:rPr>
        <w:t>World Engineering Education Forum (WEEF</w:t>
      </w:r>
      <w:r w:rsidR="006E31C5" w:rsidRPr="00BD6F8B">
        <w:rPr>
          <w:noProof/>
          <w:lang w:val="es-MX"/>
        </w:rPr>
        <w:t>)</w:t>
      </w:r>
      <w:r w:rsidR="00002D31" w:rsidRPr="00BD6F8B">
        <w:rPr>
          <w:noProof/>
          <w:lang w:val="es-MX"/>
        </w:rPr>
        <w:t xml:space="preserve">. Buenos Aires, </w:t>
      </w:r>
      <w:r w:rsidR="00EE3B59" w:rsidRPr="00BD6F8B">
        <w:rPr>
          <w:noProof/>
          <w:lang w:val="es-MX"/>
        </w:rPr>
        <w:t>2012. Recuperado de</w:t>
      </w:r>
      <w:r w:rsidR="00ED0989">
        <w:rPr>
          <w:noProof/>
          <w:lang w:val="es-MX"/>
        </w:rPr>
        <w:t xml:space="preserve"> </w:t>
      </w:r>
      <w:r w:rsidRPr="00BD6F8B">
        <w:rPr>
          <w:noProof/>
          <w:lang w:val="es-MX"/>
        </w:rPr>
        <w:t>http://sedici.unlp.edu.ar/handle/10915/22943</w:t>
      </w:r>
      <w:r w:rsidR="00EE3B59">
        <w:rPr>
          <w:noProof/>
          <w:lang w:val="es-MX"/>
        </w:rPr>
        <w:t>.</w:t>
      </w:r>
    </w:p>
    <w:p w14:paraId="634B8EFF" w14:textId="219A4D43" w:rsidR="00B402D9" w:rsidRPr="009D3FD7" w:rsidRDefault="007B7DBE" w:rsidP="00D14A59">
      <w:pPr>
        <w:suppressAutoHyphens/>
        <w:spacing w:line="360" w:lineRule="auto"/>
        <w:ind w:left="709" w:hanging="709"/>
        <w:jc w:val="both"/>
        <w:rPr>
          <w:noProof/>
          <w:lang w:val="es-MX"/>
        </w:rPr>
      </w:pPr>
      <w:r>
        <w:rPr>
          <w:noProof/>
          <w:lang w:val="es-MX"/>
        </w:rPr>
        <w:lastRenderedPageBreak/>
        <w:t>Universidad Autónoma de Yucatán [</w:t>
      </w:r>
      <w:r w:rsidR="00B402D9" w:rsidRPr="009D3FD7">
        <w:rPr>
          <w:noProof/>
          <w:lang w:val="es-MX"/>
        </w:rPr>
        <w:t>UADY</w:t>
      </w:r>
      <w:r>
        <w:rPr>
          <w:noProof/>
          <w:lang w:val="es-MX"/>
        </w:rPr>
        <w:t>]</w:t>
      </w:r>
      <w:r w:rsidR="00B402D9" w:rsidRPr="009D3FD7">
        <w:rPr>
          <w:noProof/>
          <w:lang w:val="es-MX"/>
        </w:rPr>
        <w:t xml:space="preserve">. (2020). </w:t>
      </w:r>
      <w:r w:rsidR="00B402D9" w:rsidRPr="00BD6F8B">
        <w:rPr>
          <w:noProof/>
          <w:lang w:val="es-MX"/>
        </w:rPr>
        <w:t xml:space="preserve">Nuestra </w:t>
      </w:r>
      <w:r w:rsidRPr="00BD6F8B">
        <w:rPr>
          <w:noProof/>
          <w:lang w:val="es-MX"/>
        </w:rPr>
        <w:t>u</w:t>
      </w:r>
      <w:r w:rsidR="00B402D9" w:rsidRPr="00BD6F8B">
        <w:rPr>
          <w:noProof/>
          <w:lang w:val="es-MX"/>
        </w:rPr>
        <w:t>niversidad</w:t>
      </w:r>
      <w:r w:rsidR="00B402D9" w:rsidRPr="009D3FD7">
        <w:rPr>
          <w:noProof/>
          <w:lang w:val="es-MX"/>
        </w:rPr>
        <w:t>.</w:t>
      </w:r>
      <w:r>
        <w:rPr>
          <w:noProof/>
          <w:lang w:val="es-MX"/>
        </w:rPr>
        <w:t xml:space="preserve"> Quiénes somos. Recuperado de</w:t>
      </w:r>
      <w:r w:rsidR="00B402D9" w:rsidRPr="009D3FD7">
        <w:rPr>
          <w:noProof/>
          <w:lang w:val="es-MX"/>
        </w:rPr>
        <w:t xml:space="preserve"> https://www.uady.mx/nuestra-universidad/</w:t>
      </w:r>
      <w:r>
        <w:rPr>
          <w:noProof/>
          <w:lang w:val="es-MX"/>
        </w:rPr>
        <w:t>.</w:t>
      </w:r>
    </w:p>
    <w:p w14:paraId="1F194355" w14:textId="03FA7500" w:rsidR="0025409D" w:rsidRDefault="00B402D9" w:rsidP="00D14A59">
      <w:pPr>
        <w:suppressAutoHyphens/>
        <w:spacing w:line="360" w:lineRule="auto"/>
        <w:ind w:left="709" w:hanging="709"/>
        <w:jc w:val="both"/>
        <w:rPr>
          <w:noProof/>
          <w:lang w:val="en-US"/>
        </w:rPr>
      </w:pPr>
      <w:r w:rsidRPr="009D3FD7">
        <w:rPr>
          <w:noProof/>
          <w:lang w:val="en-US"/>
        </w:rPr>
        <w:t>Witten, I. H., Frank, E.</w:t>
      </w:r>
      <w:r w:rsidR="00B813EB">
        <w:rPr>
          <w:noProof/>
          <w:lang w:val="en-US"/>
        </w:rPr>
        <w:t xml:space="preserve"> and</w:t>
      </w:r>
      <w:r w:rsidRPr="009D3FD7">
        <w:rPr>
          <w:noProof/>
          <w:lang w:val="en-US"/>
        </w:rPr>
        <w:t xml:space="preserve"> Hall, M. A.</w:t>
      </w:r>
      <w:r w:rsidR="00ED0989">
        <w:rPr>
          <w:noProof/>
          <w:lang w:val="en-US"/>
        </w:rPr>
        <w:t xml:space="preserve"> </w:t>
      </w:r>
      <w:r w:rsidRPr="009D3FD7">
        <w:rPr>
          <w:noProof/>
          <w:lang w:val="en-US"/>
        </w:rPr>
        <w:t xml:space="preserve">(2011). </w:t>
      </w:r>
      <w:r w:rsidRPr="009D3FD7">
        <w:rPr>
          <w:i/>
          <w:iCs/>
          <w:noProof/>
          <w:lang w:val="en-US"/>
        </w:rPr>
        <w:t>Data Mining: Practical Machine Learning Tools and Techniques</w:t>
      </w:r>
      <w:r w:rsidR="001D4AE2">
        <w:rPr>
          <w:i/>
          <w:iCs/>
          <w:noProof/>
          <w:lang w:val="en-US"/>
        </w:rPr>
        <w:t xml:space="preserve"> </w:t>
      </w:r>
      <w:r w:rsidR="001D4AE2">
        <w:rPr>
          <w:noProof/>
          <w:lang w:val="en-US"/>
        </w:rPr>
        <w:t>(3</w:t>
      </w:r>
      <w:r w:rsidR="001D4AE2" w:rsidRPr="00BD6F8B">
        <w:rPr>
          <w:noProof/>
          <w:vertAlign w:val="superscript"/>
          <w:lang w:val="en-US"/>
        </w:rPr>
        <w:t>rd</w:t>
      </w:r>
      <w:r w:rsidR="001D4AE2">
        <w:rPr>
          <w:noProof/>
          <w:lang w:val="en-US"/>
        </w:rPr>
        <w:t xml:space="preserve"> ed.)</w:t>
      </w:r>
      <w:r w:rsidRPr="009D3FD7">
        <w:rPr>
          <w:noProof/>
          <w:lang w:val="en-US"/>
        </w:rPr>
        <w:t xml:space="preserve">. </w:t>
      </w:r>
      <w:r w:rsidR="00784F99" w:rsidRPr="00784F99">
        <w:rPr>
          <w:noProof/>
          <w:lang w:val="en-US"/>
        </w:rPr>
        <w:t>Burlington</w:t>
      </w:r>
      <w:r w:rsidR="00784F99">
        <w:rPr>
          <w:noProof/>
          <w:lang w:val="en-US"/>
        </w:rPr>
        <w:t xml:space="preserve">, United States: </w:t>
      </w:r>
      <w:r w:rsidRPr="009D3FD7">
        <w:rPr>
          <w:noProof/>
          <w:lang w:val="en-US"/>
        </w:rPr>
        <w:t xml:space="preserve">Elsevier. </w:t>
      </w:r>
      <w:r w:rsidR="00122EFF">
        <w:rPr>
          <w:noProof/>
          <w:lang w:val="en-US"/>
        </w:rPr>
        <w:t xml:space="preserve">Retrieved from </w:t>
      </w:r>
      <w:r w:rsidR="00731994" w:rsidRPr="00731994">
        <w:rPr>
          <w:noProof/>
          <w:lang w:val="en-US"/>
        </w:rPr>
        <w:t>https://doi.org/10.1016/C2009-0-19715-5</w:t>
      </w:r>
      <w:r w:rsidR="00122EFF">
        <w:rPr>
          <w:noProof/>
          <w:lang w:val="en-US"/>
        </w:rPr>
        <w:t>.</w:t>
      </w:r>
      <w:bookmarkEnd w:id="1"/>
      <w:bookmarkEnd w:id="2"/>
    </w:p>
    <w:p w14:paraId="557C76A6" w14:textId="48A7B960" w:rsidR="00731994" w:rsidRDefault="00731994" w:rsidP="00D14A59">
      <w:pPr>
        <w:suppressAutoHyphens/>
        <w:spacing w:line="360" w:lineRule="auto"/>
        <w:ind w:left="709" w:hanging="709"/>
        <w:jc w:val="both"/>
        <w:rPr>
          <w:noProof/>
          <w:lang w:val="en-US"/>
        </w:rPr>
      </w:pPr>
    </w:p>
    <w:p w14:paraId="657F7E3A" w14:textId="671A558E" w:rsidR="00731994" w:rsidRDefault="00731994" w:rsidP="00D14A59">
      <w:pPr>
        <w:suppressAutoHyphens/>
        <w:spacing w:line="360" w:lineRule="auto"/>
        <w:ind w:left="709" w:hanging="709"/>
        <w:jc w:val="both"/>
        <w:rPr>
          <w:noProof/>
          <w:lang w:val="en-US"/>
        </w:rPr>
      </w:pPr>
    </w:p>
    <w:p w14:paraId="7851044C" w14:textId="571EBE09" w:rsidR="00731994" w:rsidRDefault="00731994" w:rsidP="00D14A59">
      <w:pPr>
        <w:suppressAutoHyphens/>
        <w:spacing w:line="360" w:lineRule="auto"/>
        <w:ind w:left="709" w:hanging="709"/>
        <w:jc w:val="both"/>
        <w:rPr>
          <w:noProof/>
          <w:lang w:val="en-US"/>
        </w:rPr>
      </w:pPr>
    </w:p>
    <w:p w14:paraId="516D44CC" w14:textId="67F524AB" w:rsidR="00731994" w:rsidRDefault="00731994" w:rsidP="00D14A59">
      <w:pPr>
        <w:suppressAutoHyphens/>
        <w:spacing w:line="360" w:lineRule="auto"/>
        <w:ind w:left="709" w:hanging="709"/>
        <w:jc w:val="both"/>
        <w:rPr>
          <w:noProof/>
          <w:lang w:val="en-US"/>
        </w:rPr>
      </w:pPr>
    </w:p>
    <w:p w14:paraId="428C96CD" w14:textId="268218C8" w:rsidR="00731994" w:rsidRDefault="00731994" w:rsidP="00D14A59">
      <w:pPr>
        <w:suppressAutoHyphens/>
        <w:spacing w:line="360" w:lineRule="auto"/>
        <w:ind w:left="709" w:hanging="709"/>
        <w:jc w:val="both"/>
        <w:rPr>
          <w:noProof/>
          <w:lang w:val="en-US"/>
        </w:rPr>
      </w:pPr>
    </w:p>
    <w:p w14:paraId="67FD701E" w14:textId="00C32956" w:rsidR="00731994" w:rsidRDefault="00731994" w:rsidP="00D14A59">
      <w:pPr>
        <w:suppressAutoHyphens/>
        <w:spacing w:line="360" w:lineRule="auto"/>
        <w:ind w:left="709" w:hanging="709"/>
        <w:jc w:val="both"/>
        <w:rPr>
          <w:noProof/>
          <w:lang w:val="en-US"/>
        </w:rPr>
      </w:pPr>
    </w:p>
    <w:p w14:paraId="5A157413" w14:textId="0412E0B6" w:rsidR="00731994" w:rsidRDefault="00731994" w:rsidP="00D14A59">
      <w:pPr>
        <w:suppressAutoHyphens/>
        <w:spacing w:line="360" w:lineRule="auto"/>
        <w:ind w:left="709" w:hanging="709"/>
        <w:jc w:val="both"/>
        <w:rPr>
          <w:noProof/>
          <w:lang w:val="en-US"/>
        </w:rPr>
      </w:pPr>
    </w:p>
    <w:p w14:paraId="634362F5" w14:textId="4A9F6FE3" w:rsidR="00731994" w:rsidRDefault="00731994" w:rsidP="00D14A59">
      <w:pPr>
        <w:suppressAutoHyphens/>
        <w:spacing w:line="360" w:lineRule="auto"/>
        <w:ind w:left="709" w:hanging="709"/>
        <w:jc w:val="both"/>
        <w:rPr>
          <w:noProof/>
          <w:lang w:val="en-US"/>
        </w:rPr>
      </w:pPr>
    </w:p>
    <w:p w14:paraId="61943293" w14:textId="0D652CD0" w:rsidR="00731994" w:rsidRDefault="00731994" w:rsidP="00D14A59">
      <w:pPr>
        <w:suppressAutoHyphens/>
        <w:spacing w:line="360" w:lineRule="auto"/>
        <w:ind w:left="709" w:hanging="709"/>
        <w:jc w:val="both"/>
        <w:rPr>
          <w:noProof/>
          <w:lang w:val="en-US"/>
        </w:rPr>
      </w:pPr>
    </w:p>
    <w:p w14:paraId="7D74E141" w14:textId="07F27593" w:rsidR="00731994" w:rsidRDefault="00731994" w:rsidP="00D14A59">
      <w:pPr>
        <w:suppressAutoHyphens/>
        <w:spacing w:line="360" w:lineRule="auto"/>
        <w:ind w:left="709" w:hanging="709"/>
        <w:jc w:val="both"/>
        <w:rPr>
          <w:noProof/>
          <w:lang w:val="en-US"/>
        </w:rPr>
      </w:pPr>
    </w:p>
    <w:p w14:paraId="7B953EB9" w14:textId="2794337F" w:rsidR="00731994" w:rsidRDefault="00731994" w:rsidP="00D14A59">
      <w:pPr>
        <w:suppressAutoHyphens/>
        <w:spacing w:line="360" w:lineRule="auto"/>
        <w:ind w:left="709" w:hanging="709"/>
        <w:jc w:val="both"/>
        <w:rPr>
          <w:noProof/>
          <w:lang w:val="en-US"/>
        </w:rPr>
      </w:pPr>
    </w:p>
    <w:p w14:paraId="7B886560" w14:textId="3AA616B3" w:rsidR="00731994" w:rsidRDefault="00731994" w:rsidP="00D14A59">
      <w:pPr>
        <w:suppressAutoHyphens/>
        <w:spacing w:line="360" w:lineRule="auto"/>
        <w:ind w:left="709" w:hanging="709"/>
        <w:jc w:val="both"/>
        <w:rPr>
          <w:noProof/>
          <w:lang w:val="en-US"/>
        </w:rPr>
      </w:pPr>
    </w:p>
    <w:p w14:paraId="10C1B090" w14:textId="719F4E7D" w:rsidR="00731994" w:rsidRDefault="00731994" w:rsidP="00D14A59">
      <w:pPr>
        <w:suppressAutoHyphens/>
        <w:spacing w:line="360" w:lineRule="auto"/>
        <w:ind w:left="709" w:hanging="709"/>
        <w:jc w:val="both"/>
        <w:rPr>
          <w:noProof/>
          <w:lang w:val="en-US"/>
        </w:rPr>
      </w:pPr>
    </w:p>
    <w:p w14:paraId="07930ADF" w14:textId="2F14D16C" w:rsidR="00731994" w:rsidRDefault="00731994" w:rsidP="00D14A59">
      <w:pPr>
        <w:suppressAutoHyphens/>
        <w:spacing w:line="360" w:lineRule="auto"/>
        <w:ind w:left="709" w:hanging="709"/>
        <w:jc w:val="both"/>
        <w:rPr>
          <w:noProof/>
          <w:lang w:val="en-US"/>
        </w:rPr>
      </w:pPr>
    </w:p>
    <w:p w14:paraId="4CB2EFDB" w14:textId="07A87350" w:rsidR="00731994" w:rsidRDefault="00731994" w:rsidP="00D14A59">
      <w:pPr>
        <w:suppressAutoHyphens/>
        <w:spacing w:line="360" w:lineRule="auto"/>
        <w:ind w:left="709" w:hanging="709"/>
        <w:jc w:val="both"/>
        <w:rPr>
          <w:noProof/>
          <w:lang w:val="en-US"/>
        </w:rPr>
      </w:pPr>
    </w:p>
    <w:p w14:paraId="645C73DD" w14:textId="49D5E124" w:rsidR="00731994" w:rsidRDefault="00731994" w:rsidP="00D14A59">
      <w:pPr>
        <w:suppressAutoHyphens/>
        <w:spacing w:line="360" w:lineRule="auto"/>
        <w:ind w:left="709" w:hanging="709"/>
        <w:jc w:val="both"/>
        <w:rPr>
          <w:noProof/>
          <w:lang w:val="en-US"/>
        </w:rPr>
      </w:pPr>
    </w:p>
    <w:p w14:paraId="2D2B0596" w14:textId="6682075C" w:rsidR="00731994" w:rsidRDefault="00731994" w:rsidP="00D14A59">
      <w:pPr>
        <w:suppressAutoHyphens/>
        <w:spacing w:line="360" w:lineRule="auto"/>
        <w:ind w:left="709" w:hanging="709"/>
        <w:jc w:val="both"/>
        <w:rPr>
          <w:noProof/>
          <w:lang w:val="en-US"/>
        </w:rPr>
      </w:pPr>
    </w:p>
    <w:p w14:paraId="25613348" w14:textId="1CF92959" w:rsidR="00731994" w:rsidRDefault="00731994" w:rsidP="00D14A59">
      <w:pPr>
        <w:suppressAutoHyphens/>
        <w:spacing w:line="360" w:lineRule="auto"/>
        <w:ind w:left="709" w:hanging="709"/>
        <w:jc w:val="both"/>
        <w:rPr>
          <w:noProof/>
          <w:lang w:val="en-US"/>
        </w:rPr>
      </w:pPr>
    </w:p>
    <w:p w14:paraId="1DB40D28" w14:textId="1F69787F" w:rsidR="00731994" w:rsidRDefault="00731994" w:rsidP="00D14A59">
      <w:pPr>
        <w:suppressAutoHyphens/>
        <w:spacing w:line="360" w:lineRule="auto"/>
        <w:ind w:left="709" w:hanging="709"/>
        <w:jc w:val="both"/>
        <w:rPr>
          <w:noProof/>
          <w:lang w:val="en-US"/>
        </w:rPr>
      </w:pPr>
    </w:p>
    <w:p w14:paraId="2C40661F" w14:textId="77777777" w:rsidR="00731994" w:rsidRDefault="00731994" w:rsidP="00D14A59">
      <w:pPr>
        <w:suppressAutoHyphens/>
        <w:spacing w:line="360" w:lineRule="auto"/>
        <w:ind w:left="709" w:hanging="709"/>
        <w:jc w:val="both"/>
        <w:rPr>
          <w:noProof/>
          <w:lang w:val="en-US"/>
        </w:rPr>
      </w:pPr>
    </w:p>
    <w:p w14:paraId="27A4D18D" w14:textId="7907E4E9" w:rsidR="00731994" w:rsidRDefault="00731994" w:rsidP="00D14A59">
      <w:pPr>
        <w:suppressAutoHyphens/>
        <w:spacing w:line="360" w:lineRule="auto"/>
        <w:ind w:left="709" w:hanging="709"/>
        <w:jc w:val="both"/>
        <w:rPr>
          <w:noProof/>
          <w:lang w:val="en-US"/>
        </w:rPr>
      </w:pPr>
    </w:p>
    <w:p w14:paraId="3EE5C4EB" w14:textId="0FC03208" w:rsidR="00731994" w:rsidRDefault="00731994" w:rsidP="00D14A59">
      <w:pPr>
        <w:suppressAutoHyphens/>
        <w:spacing w:line="360" w:lineRule="auto"/>
        <w:ind w:left="709" w:hanging="709"/>
        <w:jc w:val="both"/>
        <w:rPr>
          <w:noProof/>
          <w:lang w:val="en-US"/>
        </w:rPr>
      </w:pPr>
    </w:p>
    <w:p w14:paraId="5B4C1B65" w14:textId="11C3DE44" w:rsidR="00731994" w:rsidRDefault="00731994" w:rsidP="00D14A59">
      <w:pPr>
        <w:suppressAutoHyphens/>
        <w:spacing w:line="360" w:lineRule="auto"/>
        <w:ind w:left="709" w:hanging="709"/>
        <w:jc w:val="both"/>
        <w:rPr>
          <w:noProof/>
          <w:lang w:val="en-US"/>
        </w:rPr>
      </w:pPr>
    </w:p>
    <w:p w14:paraId="223291C0" w14:textId="090E2B53" w:rsidR="00731994" w:rsidRDefault="00731994" w:rsidP="00D14A59">
      <w:pPr>
        <w:suppressAutoHyphens/>
        <w:spacing w:line="360" w:lineRule="auto"/>
        <w:ind w:left="709" w:hanging="709"/>
        <w:jc w:val="both"/>
        <w:rPr>
          <w:noProof/>
          <w:lang w:val="en-US"/>
        </w:rPr>
      </w:pPr>
    </w:p>
    <w:p w14:paraId="7FA0C7F2" w14:textId="562382FA" w:rsidR="00731994" w:rsidRDefault="00731994" w:rsidP="00D14A59">
      <w:pPr>
        <w:suppressAutoHyphens/>
        <w:spacing w:line="360" w:lineRule="auto"/>
        <w:ind w:left="709" w:hanging="709"/>
        <w:jc w:val="both"/>
        <w:rPr>
          <w:noProof/>
          <w:lang w:val="en-US"/>
        </w:rPr>
      </w:pPr>
    </w:p>
    <w:p w14:paraId="2B649899" w14:textId="4D3EEF03" w:rsidR="00731994" w:rsidRDefault="00731994" w:rsidP="00D14A59">
      <w:pPr>
        <w:suppressAutoHyphens/>
        <w:spacing w:line="360" w:lineRule="auto"/>
        <w:ind w:left="709" w:hanging="709"/>
        <w:jc w:val="both"/>
        <w:rPr>
          <w:noProof/>
          <w:lang w:val="en-US"/>
        </w:rPr>
      </w:pPr>
    </w:p>
    <w:p w14:paraId="0264203C" w14:textId="56353E9D" w:rsidR="00731994" w:rsidRDefault="00731994" w:rsidP="00D14A59">
      <w:pPr>
        <w:suppressAutoHyphens/>
        <w:spacing w:line="360" w:lineRule="auto"/>
        <w:ind w:left="709" w:hanging="709"/>
        <w:jc w:val="both"/>
        <w:rPr>
          <w:noProof/>
          <w:lang w:val="en-US"/>
        </w:rPr>
      </w:pPr>
    </w:p>
    <w:p w14:paraId="53AFFC4E" w14:textId="216F2311" w:rsidR="00731994" w:rsidRDefault="00731994" w:rsidP="00D14A59">
      <w:pPr>
        <w:suppressAutoHyphens/>
        <w:spacing w:line="360" w:lineRule="auto"/>
        <w:ind w:left="709" w:hanging="709"/>
        <w:jc w:val="both"/>
        <w:rPr>
          <w:noProof/>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31994" w:rsidRPr="00731994" w14:paraId="36AD13F4" w14:textId="77777777" w:rsidTr="00731994">
        <w:trPr>
          <w:jc w:val="center"/>
        </w:trPr>
        <w:tc>
          <w:tcPr>
            <w:tcW w:w="3045" w:type="dxa"/>
            <w:shd w:val="clear" w:color="auto" w:fill="auto"/>
            <w:tcMar>
              <w:top w:w="100" w:type="dxa"/>
              <w:left w:w="100" w:type="dxa"/>
              <w:bottom w:w="100" w:type="dxa"/>
              <w:right w:w="100" w:type="dxa"/>
            </w:tcMar>
          </w:tcPr>
          <w:p w14:paraId="4502DD35" w14:textId="77777777" w:rsidR="00731994" w:rsidRPr="00731994" w:rsidRDefault="00731994" w:rsidP="00D64714">
            <w:pPr>
              <w:pStyle w:val="Ttulo3"/>
              <w:widowControl w:val="0"/>
              <w:spacing w:before="0"/>
              <w:rPr>
                <w:rFonts w:ascii="Times New Roman" w:hAnsi="Times New Roman"/>
                <w:b w:val="0"/>
                <w:bCs/>
                <w:sz w:val="24"/>
                <w:szCs w:val="24"/>
                <w:lang w:val="es-MX"/>
              </w:rPr>
            </w:pPr>
            <w:r w:rsidRPr="00731994">
              <w:rPr>
                <w:rFonts w:ascii="Times New Roman" w:hAnsi="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19ED10E0" w14:textId="7EBD1053" w:rsidR="00731994" w:rsidRPr="00731994" w:rsidRDefault="00731994" w:rsidP="00D64714">
            <w:pPr>
              <w:pStyle w:val="Ttulo3"/>
              <w:widowControl w:val="0"/>
              <w:spacing w:before="0"/>
              <w:rPr>
                <w:rFonts w:ascii="Times New Roman" w:hAnsi="Times New Roman"/>
                <w:b w:val="0"/>
                <w:bCs/>
                <w:sz w:val="24"/>
                <w:szCs w:val="24"/>
                <w:lang w:val="es-MX"/>
              </w:rPr>
            </w:pPr>
            <w:bookmarkStart w:id="5" w:name="_btsjgdfgjwkr" w:colFirst="0" w:colLast="0"/>
            <w:bookmarkEnd w:id="5"/>
            <w:r w:rsidRPr="00731994">
              <w:rPr>
                <w:rFonts w:ascii="Times New Roman" w:hAnsi="Times New Roman"/>
                <w:b w:val="0"/>
                <w:bCs/>
                <w:sz w:val="24"/>
                <w:szCs w:val="24"/>
                <w:lang w:val="es-MX"/>
              </w:rPr>
              <w:t>Autor (es)</w:t>
            </w:r>
          </w:p>
        </w:tc>
      </w:tr>
      <w:tr w:rsidR="00731994" w:rsidRPr="00731994" w14:paraId="5FF3316C" w14:textId="77777777" w:rsidTr="00731994">
        <w:trPr>
          <w:jc w:val="center"/>
        </w:trPr>
        <w:tc>
          <w:tcPr>
            <w:tcW w:w="3045" w:type="dxa"/>
            <w:shd w:val="clear" w:color="auto" w:fill="auto"/>
            <w:tcMar>
              <w:top w:w="100" w:type="dxa"/>
              <w:left w:w="100" w:type="dxa"/>
              <w:bottom w:w="100" w:type="dxa"/>
              <w:right w:w="100" w:type="dxa"/>
            </w:tcMar>
          </w:tcPr>
          <w:p w14:paraId="28E3426C" w14:textId="77777777" w:rsidR="00731994" w:rsidRPr="00731994" w:rsidRDefault="00731994" w:rsidP="00D64714">
            <w:pPr>
              <w:widowControl w:val="0"/>
              <w:rPr>
                <w:bCs/>
                <w:lang w:val="es-MX"/>
              </w:rPr>
            </w:pPr>
            <w:r w:rsidRPr="00731994">
              <w:rPr>
                <w:bCs/>
                <w:lang w:val="es-MX"/>
              </w:rPr>
              <w:t>Conceptualización</w:t>
            </w:r>
          </w:p>
        </w:tc>
        <w:tc>
          <w:tcPr>
            <w:tcW w:w="6315" w:type="dxa"/>
            <w:shd w:val="clear" w:color="auto" w:fill="auto"/>
            <w:tcMar>
              <w:top w:w="100" w:type="dxa"/>
              <w:left w:w="100" w:type="dxa"/>
              <w:bottom w:w="100" w:type="dxa"/>
              <w:right w:w="100" w:type="dxa"/>
            </w:tcMar>
          </w:tcPr>
          <w:p w14:paraId="3177E75A" w14:textId="77777777" w:rsidR="00731994" w:rsidRPr="00731994" w:rsidRDefault="00731994" w:rsidP="00D64714">
            <w:pPr>
              <w:widowControl w:val="0"/>
              <w:rPr>
                <w:bCs/>
                <w:lang w:val="es-MX"/>
              </w:rPr>
            </w:pPr>
            <w:r w:rsidRPr="00731994">
              <w:rPr>
                <w:bCs/>
                <w:lang w:val="es-MX"/>
              </w:rPr>
              <w:t>Víctor Hugo Menéndez Domínguez</w:t>
            </w:r>
          </w:p>
        </w:tc>
      </w:tr>
      <w:tr w:rsidR="00731994" w:rsidRPr="00731994" w14:paraId="6BF42FAE" w14:textId="77777777" w:rsidTr="00731994">
        <w:trPr>
          <w:jc w:val="center"/>
        </w:trPr>
        <w:tc>
          <w:tcPr>
            <w:tcW w:w="3045" w:type="dxa"/>
            <w:shd w:val="clear" w:color="auto" w:fill="auto"/>
            <w:tcMar>
              <w:top w:w="100" w:type="dxa"/>
              <w:left w:w="100" w:type="dxa"/>
              <w:bottom w:w="100" w:type="dxa"/>
              <w:right w:w="100" w:type="dxa"/>
            </w:tcMar>
          </w:tcPr>
          <w:p w14:paraId="0FBBF240" w14:textId="77777777" w:rsidR="00731994" w:rsidRPr="00731994" w:rsidRDefault="00731994" w:rsidP="00D64714">
            <w:pPr>
              <w:widowControl w:val="0"/>
              <w:rPr>
                <w:bCs/>
                <w:lang w:val="es-MX"/>
              </w:rPr>
            </w:pPr>
            <w:r w:rsidRPr="00731994">
              <w:rPr>
                <w:bCs/>
                <w:lang w:val="es-MX"/>
              </w:rPr>
              <w:t>Metodología</w:t>
            </w:r>
          </w:p>
        </w:tc>
        <w:tc>
          <w:tcPr>
            <w:tcW w:w="6315" w:type="dxa"/>
            <w:shd w:val="clear" w:color="auto" w:fill="auto"/>
            <w:tcMar>
              <w:top w:w="100" w:type="dxa"/>
              <w:left w:w="100" w:type="dxa"/>
              <w:bottom w:w="100" w:type="dxa"/>
              <w:right w:w="100" w:type="dxa"/>
            </w:tcMar>
          </w:tcPr>
          <w:p w14:paraId="384937F3" w14:textId="77777777" w:rsidR="00731994" w:rsidRPr="00731994" w:rsidRDefault="00731994" w:rsidP="00D64714">
            <w:pPr>
              <w:widowControl w:val="0"/>
              <w:rPr>
                <w:bCs/>
                <w:lang w:val="es-MX"/>
              </w:rPr>
            </w:pPr>
            <w:r w:rsidRPr="00731994">
              <w:rPr>
                <w:bCs/>
                <w:lang w:val="es-MX"/>
              </w:rPr>
              <w:t>Jared David Tadeo Sosa</w:t>
            </w:r>
          </w:p>
        </w:tc>
      </w:tr>
      <w:tr w:rsidR="00731994" w:rsidRPr="00731994" w14:paraId="09935D6B" w14:textId="77777777" w:rsidTr="00731994">
        <w:trPr>
          <w:jc w:val="center"/>
        </w:trPr>
        <w:tc>
          <w:tcPr>
            <w:tcW w:w="3045" w:type="dxa"/>
            <w:shd w:val="clear" w:color="auto" w:fill="auto"/>
            <w:tcMar>
              <w:top w:w="100" w:type="dxa"/>
              <w:left w:w="100" w:type="dxa"/>
              <w:bottom w:w="100" w:type="dxa"/>
              <w:right w:w="100" w:type="dxa"/>
            </w:tcMar>
          </w:tcPr>
          <w:p w14:paraId="11D60E37" w14:textId="77777777" w:rsidR="00731994" w:rsidRPr="00731994" w:rsidRDefault="00731994" w:rsidP="00D64714">
            <w:pPr>
              <w:widowControl w:val="0"/>
              <w:rPr>
                <w:bCs/>
                <w:lang w:val="es-MX"/>
              </w:rPr>
            </w:pPr>
            <w:r w:rsidRPr="00731994">
              <w:rPr>
                <w:bCs/>
                <w:lang w:val="es-MX"/>
              </w:rPr>
              <w:t>Software</w:t>
            </w:r>
          </w:p>
        </w:tc>
        <w:tc>
          <w:tcPr>
            <w:tcW w:w="6315" w:type="dxa"/>
            <w:shd w:val="clear" w:color="auto" w:fill="auto"/>
            <w:tcMar>
              <w:top w:w="100" w:type="dxa"/>
              <w:left w:w="100" w:type="dxa"/>
              <w:bottom w:w="100" w:type="dxa"/>
              <w:right w:w="100" w:type="dxa"/>
            </w:tcMar>
          </w:tcPr>
          <w:p w14:paraId="5BEC0BF3" w14:textId="77777777" w:rsidR="00731994" w:rsidRPr="00731994" w:rsidRDefault="00731994" w:rsidP="00D64714">
            <w:pPr>
              <w:widowControl w:val="0"/>
              <w:rPr>
                <w:bCs/>
                <w:lang w:val="es-MX"/>
              </w:rPr>
            </w:pPr>
            <w:r w:rsidRPr="00731994">
              <w:rPr>
                <w:bCs/>
                <w:lang w:val="es-MX"/>
              </w:rPr>
              <w:t>José William Cervera Pérez</w:t>
            </w:r>
          </w:p>
        </w:tc>
      </w:tr>
      <w:tr w:rsidR="00731994" w:rsidRPr="00731994" w14:paraId="51D8F25B" w14:textId="77777777" w:rsidTr="00731994">
        <w:trPr>
          <w:jc w:val="center"/>
        </w:trPr>
        <w:tc>
          <w:tcPr>
            <w:tcW w:w="3045" w:type="dxa"/>
            <w:shd w:val="clear" w:color="auto" w:fill="auto"/>
            <w:tcMar>
              <w:top w:w="100" w:type="dxa"/>
              <w:left w:w="100" w:type="dxa"/>
              <w:bottom w:w="100" w:type="dxa"/>
              <w:right w:w="100" w:type="dxa"/>
            </w:tcMar>
          </w:tcPr>
          <w:p w14:paraId="75739A2D" w14:textId="77777777" w:rsidR="00731994" w:rsidRPr="00731994" w:rsidRDefault="00731994" w:rsidP="00D64714">
            <w:pPr>
              <w:widowControl w:val="0"/>
              <w:rPr>
                <w:bCs/>
                <w:lang w:val="es-MX"/>
              </w:rPr>
            </w:pPr>
            <w:r w:rsidRPr="00731994">
              <w:rPr>
                <w:bCs/>
                <w:lang w:val="es-MX"/>
              </w:rPr>
              <w:t>Validación</w:t>
            </w:r>
          </w:p>
        </w:tc>
        <w:tc>
          <w:tcPr>
            <w:tcW w:w="6315" w:type="dxa"/>
            <w:shd w:val="clear" w:color="auto" w:fill="auto"/>
            <w:tcMar>
              <w:top w:w="100" w:type="dxa"/>
              <w:left w:w="100" w:type="dxa"/>
              <w:bottom w:w="100" w:type="dxa"/>
              <w:right w:w="100" w:type="dxa"/>
            </w:tcMar>
          </w:tcPr>
          <w:p w14:paraId="6EEE950C" w14:textId="77777777" w:rsidR="00731994" w:rsidRPr="00731994" w:rsidRDefault="00731994" w:rsidP="00D64714">
            <w:pPr>
              <w:widowControl w:val="0"/>
              <w:rPr>
                <w:bCs/>
                <w:lang w:val="es-MX"/>
              </w:rPr>
            </w:pPr>
            <w:r w:rsidRPr="00731994">
              <w:rPr>
                <w:bCs/>
                <w:lang w:val="es-MX"/>
              </w:rPr>
              <w:t>María Enriqueta Castellanos Bolaños</w:t>
            </w:r>
          </w:p>
        </w:tc>
      </w:tr>
      <w:tr w:rsidR="00731994" w:rsidRPr="00731994" w14:paraId="380CD648" w14:textId="77777777" w:rsidTr="00731994">
        <w:trPr>
          <w:jc w:val="center"/>
        </w:trPr>
        <w:tc>
          <w:tcPr>
            <w:tcW w:w="3045" w:type="dxa"/>
            <w:shd w:val="clear" w:color="auto" w:fill="auto"/>
            <w:tcMar>
              <w:top w:w="100" w:type="dxa"/>
              <w:left w:w="100" w:type="dxa"/>
              <w:bottom w:w="100" w:type="dxa"/>
              <w:right w:w="100" w:type="dxa"/>
            </w:tcMar>
          </w:tcPr>
          <w:p w14:paraId="0AD676C9" w14:textId="77777777" w:rsidR="00731994" w:rsidRPr="00731994" w:rsidRDefault="00731994" w:rsidP="00D64714">
            <w:pPr>
              <w:widowControl w:val="0"/>
              <w:rPr>
                <w:bCs/>
                <w:lang w:val="es-MX"/>
              </w:rPr>
            </w:pPr>
            <w:r w:rsidRPr="00731994">
              <w:rPr>
                <w:bCs/>
                <w:lang w:val="es-MX"/>
              </w:rPr>
              <w:t>Análisis Formal</w:t>
            </w:r>
          </w:p>
        </w:tc>
        <w:tc>
          <w:tcPr>
            <w:tcW w:w="6315" w:type="dxa"/>
            <w:shd w:val="clear" w:color="auto" w:fill="auto"/>
            <w:tcMar>
              <w:top w:w="100" w:type="dxa"/>
              <w:left w:w="100" w:type="dxa"/>
              <w:bottom w:w="100" w:type="dxa"/>
              <w:right w:w="100" w:type="dxa"/>
            </w:tcMar>
          </w:tcPr>
          <w:p w14:paraId="6097BBCF" w14:textId="77777777" w:rsidR="00731994" w:rsidRPr="00731994" w:rsidRDefault="00731994" w:rsidP="00D64714">
            <w:pPr>
              <w:widowControl w:val="0"/>
              <w:rPr>
                <w:bCs/>
                <w:lang w:val="es-MX"/>
              </w:rPr>
            </w:pPr>
            <w:r w:rsidRPr="00731994">
              <w:rPr>
                <w:bCs/>
                <w:lang w:val="es-MX"/>
              </w:rPr>
              <w:t>María Enriqueta Castellanos Bolaños</w:t>
            </w:r>
          </w:p>
        </w:tc>
      </w:tr>
      <w:tr w:rsidR="00731994" w:rsidRPr="00731994" w14:paraId="246D881A" w14:textId="77777777" w:rsidTr="00731994">
        <w:trPr>
          <w:jc w:val="center"/>
        </w:trPr>
        <w:tc>
          <w:tcPr>
            <w:tcW w:w="3045" w:type="dxa"/>
            <w:shd w:val="clear" w:color="auto" w:fill="auto"/>
            <w:tcMar>
              <w:top w:w="100" w:type="dxa"/>
              <w:left w:w="100" w:type="dxa"/>
              <w:bottom w:w="100" w:type="dxa"/>
              <w:right w:w="100" w:type="dxa"/>
            </w:tcMar>
          </w:tcPr>
          <w:p w14:paraId="5F855914" w14:textId="77777777" w:rsidR="00731994" w:rsidRPr="00731994" w:rsidRDefault="00731994" w:rsidP="00D64714">
            <w:pPr>
              <w:widowControl w:val="0"/>
              <w:rPr>
                <w:bCs/>
                <w:lang w:val="es-MX"/>
              </w:rPr>
            </w:pPr>
            <w:r w:rsidRPr="00731994">
              <w:rPr>
                <w:bCs/>
                <w:lang w:val="es-MX"/>
              </w:rPr>
              <w:t>Investigación</w:t>
            </w:r>
          </w:p>
        </w:tc>
        <w:tc>
          <w:tcPr>
            <w:tcW w:w="6315" w:type="dxa"/>
            <w:shd w:val="clear" w:color="auto" w:fill="auto"/>
            <w:tcMar>
              <w:top w:w="100" w:type="dxa"/>
              <w:left w:w="100" w:type="dxa"/>
              <w:bottom w:w="100" w:type="dxa"/>
              <w:right w:w="100" w:type="dxa"/>
            </w:tcMar>
          </w:tcPr>
          <w:p w14:paraId="19B734B3" w14:textId="77777777" w:rsidR="00731994" w:rsidRPr="00731994" w:rsidRDefault="00731994" w:rsidP="00D64714">
            <w:pPr>
              <w:widowControl w:val="0"/>
              <w:rPr>
                <w:bCs/>
                <w:lang w:val="es-MX"/>
              </w:rPr>
            </w:pPr>
            <w:r w:rsidRPr="00731994">
              <w:rPr>
                <w:bCs/>
                <w:lang w:val="es-MX"/>
              </w:rPr>
              <w:t>Víctor Hugo Menéndez Domínguez</w:t>
            </w:r>
          </w:p>
        </w:tc>
      </w:tr>
      <w:tr w:rsidR="00731994" w:rsidRPr="00731994" w14:paraId="7297D836" w14:textId="77777777" w:rsidTr="00731994">
        <w:trPr>
          <w:jc w:val="center"/>
        </w:trPr>
        <w:tc>
          <w:tcPr>
            <w:tcW w:w="3045" w:type="dxa"/>
            <w:shd w:val="clear" w:color="auto" w:fill="auto"/>
            <w:tcMar>
              <w:top w:w="100" w:type="dxa"/>
              <w:left w:w="100" w:type="dxa"/>
              <w:bottom w:w="100" w:type="dxa"/>
              <w:right w:w="100" w:type="dxa"/>
            </w:tcMar>
          </w:tcPr>
          <w:p w14:paraId="190B1574" w14:textId="77777777" w:rsidR="00731994" w:rsidRPr="00731994" w:rsidRDefault="00731994" w:rsidP="00D64714">
            <w:pPr>
              <w:widowControl w:val="0"/>
              <w:rPr>
                <w:bCs/>
                <w:lang w:val="es-MX"/>
              </w:rPr>
            </w:pPr>
            <w:r w:rsidRPr="00731994">
              <w:rPr>
                <w:bCs/>
                <w:lang w:val="es-MX"/>
              </w:rPr>
              <w:t>Recursos</w:t>
            </w:r>
          </w:p>
        </w:tc>
        <w:tc>
          <w:tcPr>
            <w:tcW w:w="6315" w:type="dxa"/>
            <w:shd w:val="clear" w:color="auto" w:fill="auto"/>
            <w:tcMar>
              <w:top w:w="100" w:type="dxa"/>
              <w:left w:w="100" w:type="dxa"/>
              <w:bottom w:w="100" w:type="dxa"/>
              <w:right w:w="100" w:type="dxa"/>
            </w:tcMar>
          </w:tcPr>
          <w:p w14:paraId="5942CBF8" w14:textId="77777777" w:rsidR="00731994" w:rsidRPr="00731994" w:rsidRDefault="00731994" w:rsidP="00D64714">
            <w:pPr>
              <w:widowControl w:val="0"/>
              <w:rPr>
                <w:bCs/>
                <w:lang w:val="es-MX"/>
              </w:rPr>
            </w:pPr>
            <w:r w:rsidRPr="00731994">
              <w:rPr>
                <w:bCs/>
                <w:lang w:val="es-MX"/>
              </w:rPr>
              <w:t>Jared David Tadeo Sosa</w:t>
            </w:r>
          </w:p>
        </w:tc>
      </w:tr>
      <w:tr w:rsidR="00731994" w:rsidRPr="00731994" w14:paraId="2B1A7B99" w14:textId="77777777" w:rsidTr="00731994">
        <w:trPr>
          <w:jc w:val="center"/>
        </w:trPr>
        <w:tc>
          <w:tcPr>
            <w:tcW w:w="3045" w:type="dxa"/>
            <w:shd w:val="clear" w:color="auto" w:fill="auto"/>
            <w:tcMar>
              <w:top w:w="100" w:type="dxa"/>
              <w:left w:w="100" w:type="dxa"/>
              <w:bottom w:w="100" w:type="dxa"/>
              <w:right w:w="100" w:type="dxa"/>
            </w:tcMar>
          </w:tcPr>
          <w:p w14:paraId="464E77C4" w14:textId="77777777" w:rsidR="00731994" w:rsidRPr="00731994" w:rsidRDefault="00731994" w:rsidP="00D64714">
            <w:pPr>
              <w:widowControl w:val="0"/>
              <w:rPr>
                <w:bCs/>
                <w:lang w:val="es-MX"/>
              </w:rPr>
            </w:pPr>
            <w:r w:rsidRPr="00731994">
              <w:rPr>
                <w:bCs/>
                <w:lang w:val="es-MX"/>
              </w:rPr>
              <w:t>Curación de datos</w:t>
            </w:r>
          </w:p>
        </w:tc>
        <w:tc>
          <w:tcPr>
            <w:tcW w:w="6315" w:type="dxa"/>
            <w:shd w:val="clear" w:color="auto" w:fill="auto"/>
            <w:tcMar>
              <w:top w:w="100" w:type="dxa"/>
              <w:left w:w="100" w:type="dxa"/>
              <w:bottom w:w="100" w:type="dxa"/>
              <w:right w:w="100" w:type="dxa"/>
            </w:tcMar>
          </w:tcPr>
          <w:p w14:paraId="4B5586A0" w14:textId="77777777" w:rsidR="00731994" w:rsidRPr="00731994" w:rsidRDefault="00731994" w:rsidP="00D64714">
            <w:pPr>
              <w:widowControl w:val="0"/>
              <w:rPr>
                <w:bCs/>
                <w:lang w:val="es-MX"/>
              </w:rPr>
            </w:pPr>
            <w:r w:rsidRPr="00731994">
              <w:rPr>
                <w:bCs/>
                <w:lang w:val="es-MX"/>
              </w:rPr>
              <w:t>José William Cervera Pérez</w:t>
            </w:r>
          </w:p>
        </w:tc>
      </w:tr>
      <w:tr w:rsidR="00731994" w:rsidRPr="00731994" w14:paraId="7D791C30" w14:textId="77777777" w:rsidTr="00731994">
        <w:trPr>
          <w:jc w:val="center"/>
        </w:trPr>
        <w:tc>
          <w:tcPr>
            <w:tcW w:w="3045" w:type="dxa"/>
            <w:shd w:val="clear" w:color="auto" w:fill="auto"/>
            <w:tcMar>
              <w:top w:w="100" w:type="dxa"/>
              <w:left w:w="100" w:type="dxa"/>
              <w:bottom w:w="100" w:type="dxa"/>
              <w:right w:w="100" w:type="dxa"/>
            </w:tcMar>
          </w:tcPr>
          <w:p w14:paraId="32045D65" w14:textId="77777777" w:rsidR="00731994" w:rsidRPr="00731994" w:rsidRDefault="00731994" w:rsidP="00D64714">
            <w:pPr>
              <w:widowControl w:val="0"/>
              <w:rPr>
                <w:bCs/>
                <w:lang w:val="es-MX"/>
              </w:rPr>
            </w:pPr>
            <w:r w:rsidRPr="00731994">
              <w:rPr>
                <w:bCs/>
                <w:lang w:val="es-MX"/>
              </w:rPr>
              <w:t>Escritura - Preparación del borrador original</w:t>
            </w:r>
          </w:p>
        </w:tc>
        <w:tc>
          <w:tcPr>
            <w:tcW w:w="6315" w:type="dxa"/>
            <w:shd w:val="clear" w:color="auto" w:fill="auto"/>
            <w:tcMar>
              <w:top w:w="100" w:type="dxa"/>
              <w:left w:w="100" w:type="dxa"/>
              <w:bottom w:w="100" w:type="dxa"/>
              <w:right w:w="100" w:type="dxa"/>
            </w:tcMar>
          </w:tcPr>
          <w:p w14:paraId="6C7FCA19" w14:textId="77777777" w:rsidR="00731994" w:rsidRPr="00731994" w:rsidRDefault="00731994" w:rsidP="00D64714">
            <w:pPr>
              <w:widowControl w:val="0"/>
              <w:rPr>
                <w:bCs/>
                <w:lang w:val="es-MX"/>
              </w:rPr>
            </w:pPr>
            <w:r w:rsidRPr="00731994">
              <w:rPr>
                <w:bCs/>
                <w:lang w:val="es-MX"/>
              </w:rPr>
              <w:t>Jared David Tadeo Sosa</w:t>
            </w:r>
          </w:p>
        </w:tc>
      </w:tr>
      <w:tr w:rsidR="00731994" w:rsidRPr="00731994" w14:paraId="54BAE600" w14:textId="77777777" w:rsidTr="00731994">
        <w:trPr>
          <w:jc w:val="center"/>
        </w:trPr>
        <w:tc>
          <w:tcPr>
            <w:tcW w:w="3045" w:type="dxa"/>
            <w:shd w:val="clear" w:color="auto" w:fill="auto"/>
            <w:tcMar>
              <w:top w:w="100" w:type="dxa"/>
              <w:left w:w="100" w:type="dxa"/>
              <w:bottom w:w="100" w:type="dxa"/>
              <w:right w:w="100" w:type="dxa"/>
            </w:tcMar>
          </w:tcPr>
          <w:p w14:paraId="2A3B4810" w14:textId="77777777" w:rsidR="00731994" w:rsidRPr="00731994" w:rsidRDefault="00731994" w:rsidP="00D64714">
            <w:pPr>
              <w:widowControl w:val="0"/>
              <w:rPr>
                <w:bCs/>
                <w:lang w:val="es-MX"/>
              </w:rPr>
            </w:pPr>
            <w:r w:rsidRPr="00731994">
              <w:rPr>
                <w:bCs/>
                <w:lang w:val="es-MX"/>
              </w:rPr>
              <w:t>Escritura - Revisión y edición</w:t>
            </w:r>
          </w:p>
        </w:tc>
        <w:tc>
          <w:tcPr>
            <w:tcW w:w="6315" w:type="dxa"/>
            <w:shd w:val="clear" w:color="auto" w:fill="auto"/>
            <w:tcMar>
              <w:top w:w="100" w:type="dxa"/>
              <w:left w:w="100" w:type="dxa"/>
              <w:bottom w:w="100" w:type="dxa"/>
              <w:right w:w="100" w:type="dxa"/>
            </w:tcMar>
          </w:tcPr>
          <w:p w14:paraId="3F485392" w14:textId="77777777" w:rsidR="00731994" w:rsidRPr="00731994" w:rsidRDefault="00731994" w:rsidP="00D64714">
            <w:pPr>
              <w:widowControl w:val="0"/>
              <w:rPr>
                <w:bCs/>
                <w:lang w:val="es-MX"/>
              </w:rPr>
            </w:pPr>
            <w:r w:rsidRPr="00731994">
              <w:rPr>
                <w:bCs/>
                <w:lang w:val="es-MX"/>
              </w:rPr>
              <w:t>María Enriqueta Castellanos Bolaños</w:t>
            </w:r>
          </w:p>
        </w:tc>
      </w:tr>
      <w:tr w:rsidR="00731994" w:rsidRPr="00731994" w14:paraId="6C23A825" w14:textId="77777777" w:rsidTr="00731994">
        <w:trPr>
          <w:jc w:val="center"/>
        </w:trPr>
        <w:tc>
          <w:tcPr>
            <w:tcW w:w="3045" w:type="dxa"/>
            <w:shd w:val="clear" w:color="auto" w:fill="auto"/>
            <w:tcMar>
              <w:top w:w="100" w:type="dxa"/>
              <w:left w:w="100" w:type="dxa"/>
              <w:bottom w:w="100" w:type="dxa"/>
              <w:right w:w="100" w:type="dxa"/>
            </w:tcMar>
          </w:tcPr>
          <w:p w14:paraId="21165F4D" w14:textId="77777777" w:rsidR="00731994" w:rsidRPr="00731994" w:rsidRDefault="00731994" w:rsidP="00D64714">
            <w:pPr>
              <w:widowControl w:val="0"/>
              <w:rPr>
                <w:bCs/>
                <w:lang w:val="es-MX"/>
              </w:rPr>
            </w:pPr>
            <w:r w:rsidRPr="00731994">
              <w:rPr>
                <w:bCs/>
                <w:lang w:val="es-MX"/>
              </w:rPr>
              <w:t>Visualización</w:t>
            </w:r>
          </w:p>
        </w:tc>
        <w:tc>
          <w:tcPr>
            <w:tcW w:w="6315" w:type="dxa"/>
            <w:shd w:val="clear" w:color="auto" w:fill="auto"/>
            <w:tcMar>
              <w:top w:w="100" w:type="dxa"/>
              <w:left w:w="100" w:type="dxa"/>
              <w:bottom w:w="100" w:type="dxa"/>
              <w:right w:w="100" w:type="dxa"/>
            </w:tcMar>
          </w:tcPr>
          <w:p w14:paraId="7252C385" w14:textId="77777777" w:rsidR="00731994" w:rsidRPr="00731994" w:rsidRDefault="00731994" w:rsidP="00D64714">
            <w:pPr>
              <w:widowControl w:val="0"/>
              <w:rPr>
                <w:bCs/>
                <w:lang w:val="es-MX"/>
              </w:rPr>
            </w:pPr>
            <w:r w:rsidRPr="00731994">
              <w:rPr>
                <w:bCs/>
                <w:lang w:val="es-MX"/>
              </w:rPr>
              <w:t>María Enriqueta Castellanos Bolaños</w:t>
            </w:r>
          </w:p>
        </w:tc>
      </w:tr>
      <w:tr w:rsidR="00731994" w:rsidRPr="00731994" w14:paraId="4F3D7979" w14:textId="77777777" w:rsidTr="00731994">
        <w:trPr>
          <w:jc w:val="center"/>
        </w:trPr>
        <w:tc>
          <w:tcPr>
            <w:tcW w:w="3045" w:type="dxa"/>
            <w:shd w:val="clear" w:color="auto" w:fill="auto"/>
            <w:tcMar>
              <w:top w:w="100" w:type="dxa"/>
              <w:left w:w="100" w:type="dxa"/>
              <w:bottom w:w="100" w:type="dxa"/>
              <w:right w:w="100" w:type="dxa"/>
            </w:tcMar>
          </w:tcPr>
          <w:p w14:paraId="2EF683C3" w14:textId="77777777" w:rsidR="00731994" w:rsidRPr="00731994" w:rsidRDefault="00731994" w:rsidP="00D64714">
            <w:pPr>
              <w:widowControl w:val="0"/>
              <w:rPr>
                <w:bCs/>
                <w:lang w:val="es-MX"/>
              </w:rPr>
            </w:pPr>
            <w:r w:rsidRPr="00731994">
              <w:rPr>
                <w:bCs/>
                <w:lang w:val="es-MX"/>
              </w:rPr>
              <w:t>Supervisión</w:t>
            </w:r>
          </w:p>
        </w:tc>
        <w:tc>
          <w:tcPr>
            <w:tcW w:w="6315" w:type="dxa"/>
            <w:shd w:val="clear" w:color="auto" w:fill="auto"/>
            <w:tcMar>
              <w:top w:w="100" w:type="dxa"/>
              <w:left w:w="100" w:type="dxa"/>
              <w:bottom w:w="100" w:type="dxa"/>
              <w:right w:w="100" w:type="dxa"/>
            </w:tcMar>
          </w:tcPr>
          <w:p w14:paraId="42298E1B" w14:textId="77777777" w:rsidR="00731994" w:rsidRPr="00731994" w:rsidRDefault="00731994" w:rsidP="00D64714">
            <w:pPr>
              <w:widowControl w:val="0"/>
              <w:rPr>
                <w:bCs/>
                <w:lang w:val="es-MX"/>
              </w:rPr>
            </w:pPr>
            <w:r w:rsidRPr="00731994">
              <w:rPr>
                <w:bCs/>
                <w:lang w:val="es-MX"/>
              </w:rPr>
              <w:t>Víctor Hugo Menéndez Domínguez</w:t>
            </w:r>
          </w:p>
        </w:tc>
      </w:tr>
      <w:tr w:rsidR="00731994" w:rsidRPr="00731994" w14:paraId="3D273FF6" w14:textId="77777777" w:rsidTr="00731994">
        <w:trPr>
          <w:jc w:val="center"/>
        </w:trPr>
        <w:tc>
          <w:tcPr>
            <w:tcW w:w="3045" w:type="dxa"/>
            <w:shd w:val="clear" w:color="auto" w:fill="auto"/>
            <w:tcMar>
              <w:top w:w="100" w:type="dxa"/>
              <w:left w:w="100" w:type="dxa"/>
              <w:bottom w:w="100" w:type="dxa"/>
              <w:right w:w="100" w:type="dxa"/>
            </w:tcMar>
          </w:tcPr>
          <w:p w14:paraId="046A04BB" w14:textId="77777777" w:rsidR="00731994" w:rsidRPr="00731994" w:rsidRDefault="00731994" w:rsidP="00D64714">
            <w:pPr>
              <w:widowControl w:val="0"/>
              <w:rPr>
                <w:bCs/>
                <w:lang w:val="es-MX"/>
              </w:rPr>
            </w:pPr>
            <w:r w:rsidRPr="00731994">
              <w:rPr>
                <w:bCs/>
                <w:lang w:val="es-MX"/>
              </w:rPr>
              <w:t>Administración de Proyectos</w:t>
            </w:r>
          </w:p>
        </w:tc>
        <w:tc>
          <w:tcPr>
            <w:tcW w:w="6315" w:type="dxa"/>
            <w:shd w:val="clear" w:color="auto" w:fill="auto"/>
            <w:tcMar>
              <w:top w:w="100" w:type="dxa"/>
              <w:left w:w="100" w:type="dxa"/>
              <w:bottom w:w="100" w:type="dxa"/>
              <w:right w:w="100" w:type="dxa"/>
            </w:tcMar>
          </w:tcPr>
          <w:p w14:paraId="72443161" w14:textId="77777777" w:rsidR="00731994" w:rsidRPr="00731994" w:rsidRDefault="00731994" w:rsidP="00D64714">
            <w:pPr>
              <w:widowControl w:val="0"/>
              <w:rPr>
                <w:bCs/>
                <w:lang w:val="es-MX"/>
              </w:rPr>
            </w:pPr>
            <w:r w:rsidRPr="00731994">
              <w:rPr>
                <w:bCs/>
                <w:lang w:val="es-MX"/>
              </w:rPr>
              <w:t>Víctor Hugo Menéndez Domínguez</w:t>
            </w:r>
          </w:p>
        </w:tc>
      </w:tr>
      <w:tr w:rsidR="00731994" w:rsidRPr="00731994" w14:paraId="5F75A0DE" w14:textId="77777777" w:rsidTr="00731994">
        <w:trPr>
          <w:jc w:val="center"/>
        </w:trPr>
        <w:tc>
          <w:tcPr>
            <w:tcW w:w="3045" w:type="dxa"/>
            <w:shd w:val="clear" w:color="auto" w:fill="auto"/>
            <w:tcMar>
              <w:top w:w="100" w:type="dxa"/>
              <w:left w:w="100" w:type="dxa"/>
              <w:bottom w:w="100" w:type="dxa"/>
              <w:right w:w="100" w:type="dxa"/>
            </w:tcMar>
          </w:tcPr>
          <w:p w14:paraId="25CDA599" w14:textId="77777777" w:rsidR="00731994" w:rsidRPr="00731994" w:rsidRDefault="00731994" w:rsidP="00D64714">
            <w:pPr>
              <w:widowControl w:val="0"/>
              <w:rPr>
                <w:bCs/>
                <w:lang w:val="es-MX"/>
              </w:rPr>
            </w:pPr>
            <w:r w:rsidRPr="00731994">
              <w:rPr>
                <w:bCs/>
                <w:lang w:val="es-MX"/>
              </w:rPr>
              <w:t>Adquisición de fondos</w:t>
            </w:r>
          </w:p>
        </w:tc>
        <w:tc>
          <w:tcPr>
            <w:tcW w:w="6315" w:type="dxa"/>
            <w:shd w:val="clear" w:color="auto" w:fill="auto"/>
            <w:tcMar>
              <w:top w:w="100" w:type="dxa"/>
              <w:left w:w="100" w:type="dxa"/>
              <w:bottom w:w="100" w:type="dxa"/>
              <w:right w:w="100" w:type="dxa"/>
            </w:tcMar>
          </w:tcPr>
          <w:p w14:paraId="5D56A144" w14:textId="77777777" w:rsidR="00731994" w:rsidRPr="00731994" w:rsidRDefault="00731994" w:rsidP="00D64714">
            <w:pPr>
              <w:widowControl w:val="0"/>
              <w:rPr>
                <w:bCs/>
                <w:lang w:val="es-MX"/>
              </w:rPr>
            </w:pPr>
            <w:r w:rsidRPr="00731994">
              <w:rPr>
                <w:bCs/>
                <w:lang w:val="es-MX"/>
              </w:rPr>
              <w:t>Víctor Hugo Menéndez Domínguez</w:t>
            </w:r>
          </w:p>
        </w:tc>
      </w:tr>
    </w:tbl>
    <w:p w14:paraId="09C77C94" w14:textId="77777777" w:rsidR="00731994" w:rsidRPr="009D3FD7" w:rsidRDefault="00731994" w:rsidP="00D14A59">
      <w:pPr>
        <w:suppressAutoHyphens/>
        <w:spacing w:line="360" w:lineRule="auto"/>
        <w:ind w:left="709" w:hanging="709"/>
        <w:jc w:val="both"/>
        <w:rPr>
          <w:noProof/>
          <w:lang w:val="en-US"/>
        </w:rPr>
      </w:pPr>
    </w:p>
    <w:sectPr w:rsidR="00731994" w:rsidRPr="009D3FD7" w:rsidSect="00BD6F8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276" w:right="1701" w:bottom="993" w:left="1701" w:header="142" w:footer="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3F90" w14:textId="77777777" w:rsidR="004A0853" w:rsidRDefault="004A0853">
      <w:r>
        <w:separator/>
      </w:r>
    </w:p>
  </w:endnote>
  <w:endnote w:type="continuationSeparator" w:id="0">
    <w:p w14:paraId="2AB1086A" w14:textId="77777777" w:rsidR="004A0853" w:rsidRDefault="004A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FCC1" w14:textId="5984F768" w:rsidR="00A1164E" w:rsidRPr="002B1C26" w:rsidRDefault="00BD6F8B" w:rsidP="002B1C26">
    <w:pPr>
      <w:pStyle w:val="Encabezado"/>
      <w:jc w:val="center"/>
      <w:rPr>
        <w:rFonts w:eastAsia="Courier New"/>
        <w:sz w:val="18"/>
        <w:szCs w:val="20"/>
        <w:lang w:val="es-ES_tradnl"/>
      </w:rPr>
    </w:pPr>
    <w:r w:rsidRPr="002A3D98">
      <w:rPr>
        <w:noProof/>
        <w:lang w:eastAsia="es-MX"/>
      </w:rPr>
      <w:drawing>
        <wp:inline distT="0" distB="0" distL="0" distR="0" wp14:anchorId="240A656E" wp14:editId="3DE204B4">
          <wp:extent cx="1600200" cy="419100"/>
          <wp:effectExtent l="0" t="0" r="0" b="0"/>
          <wp:docPr id="56" name="Imagen 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eastAsia="Courier New"/>
        <w:sz w:val="18"/>
        <w:szCs w:val="20"/>
        <w:lang w:val="es-ES_tradnl"/>
      </w:rPr>
      <w:t xml:space="preserve">            </w:t>
    </w:r>
    <w:r w:rsidRPr="00BD6F8B">
      <w:rPr>
        <w:rFonts w:asciiTheme="minorHAnsi" w:hAnsiTheme="minorHAnsi" w:cstheme="minorHAnsi"/>
        <w:b/>
        <w:sz w:val="22"/>
        <w:szCs w:val="16"/>
      </w:rPr>
      <w:t xml:space="preserve">Vol. 12, Núm. 24 </w:t>
    </w:r>
    <w:proofErr w:type="gramStart"/>
    <w:r w:rsidRPr="00BD6F8B">
      <w:rPr>
        <w:rFonts w:asciiTheme="minorHAnsi" w:hAnsiTheme="minorHAnsi" w:cstheme="minorHAnsi"/>
        <w:b/>
        <w:sz w:val="22"/>
        <w:szCs w:val="16"/>
      </w:rPr>
      <w:t>Enero</w:t>
    </w:r>
    <w:proofErr w:type="gramEnd"/>
    <w:r w:rsidRPr="00BD6F8B">
      <w:rPr>
        <w:rFonts w:asciiTheme="minorHAnsi" w:hAnsiTheme="minorHAnsi" w:cstheme="minorHAnsi"/>
        <w:b/>
        <w:sz w:val="22"/>
        <w:szCs w:val="16"/>
      </w:rPr>
      <w:t xml:space="preserve"> - Junio 2022, e</w:t>
    </w:r>
    <w:r w:rsidR="004C28C1">
      <w:rPr>
        <w:rFonts w:asciiTheme="minorHAnsi" w:hAnsiTheme="minorHAnsi" w:cstheme="minorHAnsi"/>
        <w:b/>
        <w:sz w:val="22"/>
        <w:szCs w:val="16"/>
      </w:rPr>
      <w:t>327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BA46" w14:textId="15BFAB4E" w:rsidR="00A1164E" w:rsidRPr="002B1C26" w:rsidRDefault="00BD6F8B" w:rsidP="00D20921">
    <w:pPr>
      <w:pStyle w:val="Encabezado"/>
      <w:jc w:val="center"/>
      <w:rPr>
        <w:rFonts w:eastAsia="Courier New"/>
        <w:sz w:val="18"/>
        <w:szCs w:val="20"/>
        <w:lang w:val="es-ES_tradnl"/>
      </w:rPr>
    </w:pPr>
    <w:r w:rsidRPr="002A3D98">
      <w:rPr>
        <w:noProof/>
        <w:lang w:eastAsia="es-MX"/>
      </w:rPr>
      <w:drawing>
        <wp:inline distT="0" distB="0" distL="0" distR="0" wp14:anchorId="5604A08D" wp14:editId="0A90245B">
          <wp:extent cx="1600200" cy="419100"/>
          <wp:effectExtent l="0" t="0" r="0" b="0"/>
          <wp:docPr id="5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eastAsia="Courier New"/>
        <w:sz w:val="18"/>
        <w:szCs w:val="20"/>
        <w:lang w:val="es-ES_tradnl"/>
      </w:rPr>
      <w:t xml:space="preserve">             </w:t>
    </w:r>
    <w:r w:rsidRPr="00BD6F8B">
      <w:rPr>
        <w:rFonts w:asciiTheme="minorHAnsi" w:hAnsiTheme="minorHAnsi" w:cstheme="minorHAnsi"/>
        <w:b/>
        <w:sz w:val="22"/>
        <w:szCs w:val="16"/>
      </w:rPr>
      <w:t xml:space="preserve">Vol. 12, Núm. 24 </w:t>
    </w:r>
    <w:proofErr w:type="gramStart"/>
    <w:r w:rsidRPr="00BD6F8B">
      <w:rPr>
        <w:rFonts w:asciiTheme="minorHAnsi" w:hAnsiTheme="minorHAnsi" w:cstheme="minorHAnsi"/>
        <w:b/>
        <w:sz w:val="22"/>
        <w:szCs w:val="16"/>
      </w:rPr>
      <w:t>Enero</w:t>
    </w:r>
    <w:proofErr w:type="gramEnd"/>
    <w:r w:rsidRPr="00BD6F8B">
      <w:rPr>
        <w:rFonts w:asciiTheme="minorHAnsi" w:hAnsiTheme="minorHAnsi" w:cstheme="minorHAnsi"/>
        <w:b/>
        <w:sz w:val="22"/>
        <w:szCs w:val="16"/>
      </w:rPr>
      <w:t xml:space="preserve"> - Junio 2022, e</w:t>
    </w:r>
    <w:r w:rsidR="004C28C1">
      <w:rPr>
        <w:rFonts w:asciiTheme="minorHAnsi" w:hAnsiTheme="minorHAnsi" w:cstheme="minorHAnsi"/>
        <w:b/>
        <w:sz w:val="22"/>
        <w:szCs w:val="16"/>
      </w:rPr>
      <w:t>327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EFEF" w14:textId="5E71D01E" w:rsidR="00BD6F8B" w:rsidRDefault="00BD6F8B">
    <w:pPr>
      <w:pStyle w:val="Piedepgina"/>
    </w:pPr>
    <w:r>
      <w:t xml:space="preserve">                 </w:t>
    </w:r>
    <w:r w:rsidRPr="002A3D98">
      <w:rPr>
        <w:noProof/>
        <w:lang w:eastAsia="es-MX"/>
      </w:rPr>
      <w:drawing>
        <wp:inline distT="0" distB="0" distL="0" distR="0" wp14:anchorId="172F66AB" wp14:editId="108266C5">
          <wp:extent cx="1600200" cy="419100"/>
          <wp:effectExtent l="0" t="0" r="0" b="0"/>
          <wp:docPr id="59"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D6F8B">
      <w:rPr>
        <w:rFonts w:asciiTheme="minorHAnsi" w:hAnsiTheme="minorHAnsi" w:cstheme="minorHAnsi"/>
        <w:b/>
        <w:sz w:val="22"/>
        <w:szCs w:val="16"/>
      </w:rPr>
      <w:t xml:space="preserve">Vol. 12, Núm. 24 </w:t>
    </w:r>
    <w:proofErr w:type="gramStart"/>
    <w:r w:rsidRPr="00BD6F8B">
      <w:rPr>
        <w:rFonts w:asciiTheme="minorHAnsi" w:hAnsiTheme="minorHAnsi" w:cstheme="minorHAnsi"/>
        <w:b/>
        <w:sz w:val="22"/>
        <w:szCs w:val="16"/>
      </w:rPr>
      <w:t>Enero</w:t>
    </w:r>
    <w:proofErr w:type="gramEnd"/>
    <w:r w:rsidRPr="00BD6F8B">
      <w:rPr>
        <w:rFonts w:asciiTheme="minorHAnsi" w:hAnsiTheme="minorHAnsi" w:cstheme="minorHAnsi"/>
        <w:b/>
        <w:sz w:val="22"/>
        <w:szCs w:val="16"/>
      </w:rPr>
      <w:t xml:space="preserve"> - Junio 2022, e</w:t>
    </w:r>
    <w:r w:rsidR="004C28C1">
      <w:rPr>
        <w:rFonts w:asciiTheme="minorHAnsi" w:hAnsiTheme="minorHAnsi" w:cstheme="minorHAnsi"/>
        <w:b/>
        <w:sz w:val="22"/>
        <w:szCs w:val="16"/>
      </w:rPr>
      <w:t>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8D92" w14:textId="77777777" w:rsidR="004A0853" w:rsidRDefault="004A0853">
      <w:r>
        <w:separator/>
      </w:r>
    </w:p>
  </w:footnote>
  <w:footnote w:type="continuationSeparator" w:id="0">
    <w:p w14:paraId="176FBC96" w14:textId="77777777" w:rsidR="004A0853" w:rsidRDefault="004A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F651" w14:textId="4C5F2EA0" w:rsidR="00A1164E" w:rsidRDefault="00BD6F8B" w:rsidP="00712E3A">
    <w:pPr>
      <w:pStyle w:val="Encabezado"/>
      <w:jc w:val="center"/>
    </w:pPr>
    <w:r w:rsidRPr="002A3D98">
      <w:rPr>
        <w:noProof/>
        <w:lang w:eastAsia="es-MX"/>
      </w:rPr>
      <w:drawing>
        <wp:inline distT="0" distB="0" distL="0" distR="0" wp14:anchorId="7A8C8098" wp14:editId="7B2E4A91">
          <wp:extent cx="5397500" cy="635000"/>
          <wp:effectExtent l="0" t="0" r="0" b="0"/>
          <wp:docPr id="5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746" w14:textId="6394F0AF" w:rsidR="00A1164E" w:rsidRPr="00712E3A" w:rsidRDefault="00BD6F8B" w:rsidP="00712E3A">
    <w:pPr>
      <w:pStyle w:val="HTMLconformatoprevio"/>
      <w:jc w:val="center"/>
      <w:rPr>
        <w:rFonts w:ascii="Times New Roman" w:hAnsi="Times New Roman"/>
        <w:sz w:val="18"/>
        <w:szCs w:val="18"/>
      </w:rPr>
    </w:pPr>
    <w:r w:rsidRPr="002A3D98">
      <w:rPr>
        <w:noProof/>
        <w:lang w:eastAsia="es-MX"/>
      </w:rPr>
      <w:drawing>
        <wp:inline distT="0" distB="0" distL="0" distR="0" wp14:anchorId="63E24FA0" wp14:editId="7C159619">
          <wp:extent cx="5397500" cy="635000"/>
          <wp:effectExtent l="0" t="0" r="0" b="0"/>
          <wp:docPr id="55" name="Imagen 5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39B6" w14:textId="5D7B2F58" w:rsidR="00BD6F8B" w:rsidRDefault="00BD6F8B" w:rsidP="00BD6F8B">
    <w:pPr>
      <w:pStyle w:val="Encabezado"/>
      <w:jc w:val="center"/>
    </w:pPr>
    <w:r w:rsidRPr="002A3D98">
      <w:rPr>
        <w:noProof/>
        <w:lang w:eastAsia="es-MX"/>
      </w:rPr>
      <w:drawing>
        <wp:inline distT="0" distB="0" distL="0" distR="0" wp14:anchorId="59D43CE0" wp14:editId="3E304B85">
          <wp:extent cx="5397500" cy="635000"/>
          <wp:effectExtent l="0" t="0" r="0" b="0"/>
          <wp:docPr id="58"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903"/>
    <w:multiLevelType w:val="multilevel"/>
    <w:tmpl w:val="3DD6B52E"/>
    <w:lvl w:ilvl="0">
      <w:start w:val="1"/>
      <w:numFmt w:val="bullet"/>
      <w:lvlText w:val="o"/>
      <w:lvlJc w:val="left"/>
      <w:pPr>
        <w:ind w:left="1080" w:hanging="360"/>
      </w:pPr>
      <w:rPr>
        <w:rFonts w:ascii="Courier New" w:hAnsi="Courier New" w:cs="Courier New"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C75E2B"/>
    <w:multiLevelType w:val="hybridMultilevel"/>
    <w:tmpl w:val="B7C69DEC"/>
    <w:lvl w:ilvl="0" w:tplc="DA081FDC">
      <w:start w:val="1"/>
      <w:numFmt w:val="upperLetter"/>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2" w15:restartNumberingAfterBreak="0">
    <w:nsid w:val="06CF71F4"/>
    <w:multiLevelType w:val="hybridMultilevel"/>
    <w:tmpl w:val="FF32E34C"/>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082819EF"/>
    <w:multiLevelType w:val="hybridMultilevel"/>
    <w:tmpl w:val="549C72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D98137E"/>
    <w:multiLevelType w:val="multilevel"/>
    <w:tmpl w:val="D9BCA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D3307F"/>
    <w:multiLevelType w:val="hybridMultilevel"/>
    <w:tmpl w:val="78D4FAA0"/>
    <w:lvl w:ilvl="0" w:tplc="040A0001">
      <w:start w:val="1"/>
      <w:numFmt w:val="bullet"/>
      <w:lvlText w:val=""/>
      <w:lvlJc w:val="left"/>
      <w:pPr>
        <w:ind w:left="444" w:hanging="360"/>
      </w:pPr>
      <w:rPr>
        <w:rFonts w:ascii="Symbol" w:hAnsi="Symbol" w:hint="default"/>
      </w:rPr>
    </w:lvl>
    <w:lvl w:ilvl="1" w:tplc="040A0003" w:tentative="1">
      <w:start w:val="1"/>
      <w:numFmt w:val="bullet"/>
      <w:lvlText w:val="o"/>
      <w:lvlJc w:val="left"/>
      <w:pPr>
        <w:ind w:left="1164" w:hanging="360"/>
      </w:pPr>
      <w:rPr>
        <w:rFonts w:ascii="Courier New" w:hAnsi="Courier New" w:cs="Courier New" w:hint="default"/>
      </w:rPr>
    </w:lvl>
    <w:lvl w:ilvl="2" w:tplc="040A0005" w:tentative="1">
      <w:start w:val="1"/>
      <w:numFmt w:val="bullet"/>
      <w:lvlText w:val=""/>
      <w:lvlJc w:val="left"/>
      <w:pPr>
        <w:ind w:left="1884" w:hanging="360"/>
      </w:pPr>
      <w:rPr>
        <w:rFonts w:ascii="Wingdings" w:hAnsi="Wingdings" w:hint="default"/>
      </w:rPr>
    </w:lvl>
    <w:lvl w:ilvl="3" w:tplc="040A0001" w:tentative="1">
      <w:start w:val="1"/>
      <w:numFmt w:val="bullet"/>
      <w:lvlText w:val=""/>
      <w:lvlJc w:val="left"/>
      <w:pPr>
        <w:ind w:left="2604" w:hanging="360"/>
      </w:pPr>
      <w:rPr>
        <w:rFonts w:ascii="Symbol" w:hAnsi="Symbol" w:hint="default"/>
      </w:rPr>
    </w:lvl>
    <w:lvl w:ilvl="4" w:tplc="040A0003" w:tentative="1">
      <w:start w:val="1"/>
      <w:numFmt w:val="bullet"/>
      <w:lvlText w:val="o"/>
      <w:lvlJc w:val="left"/>
      <w:pPr>
        <w:ind w:left="3324" w:hanging="360"/>
      </w:pPr>
      <w:rPr>
        <w:rFonts w:ascii="Courier New" w:hAnsi="Courier New" w:cs="Courier New" w:hint="default"/>
      </w:rPr>
    </w:lvl>
    <w:lvl w:ilvl="5" w:tplc="040A0005" w:tentative="1">
      <w:start w:val="1"/>
      <w:numFmt w:val="bullet"/>
      <w:lvlText w:val=""/>
      <w:lvlJc w:val="left"/>
      <w:pPr>
        <w:ind w:left="4044" w:hanging="360"/>
      </w:pPr>
      <w:rPr>
        <w:rFonts w:ascii="Wingdings" w:hAnsi="Wingdings" w:hint="default"/>
      </w:rPr>
    </w:lvl>
    <w:lvl w:ilvl="6" w:tplc="040A0001" w:tentative="1">
      <w:start w:val="1"/>
      <w:numFmt w:val="bullet"/>
      <w:lvlText w:val=""/>
      <w:lvlJc w:val="left"/>
      <w:pPr>
        <w:ind w:left="4764" w:hanging="360"/>
      </w:pPr>
      <w:rPr>
        <w:rFonts w:ascii="Symbol" w:hAnsi="Symbol" w:hint="default"/>
      </w:rPr>
    </w:lvl>
    <w:lvl w:ilvl="7" w:tplc="040A0003" w:tentative="1">
      <w:start w:val="1"/>
      <w:numFmt w:val="bullet"/>
      <w:lvlText w:val="o"/>
      <w:lvlJc w:val="left"/>
      <w:pPr>
        <w:ind w:left="5484" w:hanging="360"/>
      </w:pPr>
      <w:rPr>
        <w:rFonts w:ascii="Courier New" w:hAnsi="Courier New" w:cs="Courier New" w:hint="default"/>
      </w:rPr>
    </w:lvl>
    <w:lvl w:ilvl="8" w:tplc="040A0005" w:tentative="1">
      <w:start w:val="1"/>
      <w:numFmt w:val="bullet"/>
      <w:lvlText w:val=""/>
      <w:lvlJc w:val="left"/>
      <w:pPr>
        <w:ind w:left="6204" w:hanging="360"/>
      </w:pPr>
      <w:rPr>
        <w:rFonts w:ascii="Wingdings" w:hAnsi="Wingdings" w:hint="default"/>
      </w:rPr>
    </w:lvl>
  </w:abstractNum>
  <w:abstractNum w:abstractNumId="6" w15:restartNumberingAfterBreak="0">
    <w:nsid w:val="2A6649EB"/>
    <w:multiLevelType w:val="multilevel"/>
    <w:tmpl w:val="1A50C3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BE3246"/>
    <w:multiLevelType w:val="hybridMultilevel"/>
    <w:tmpl w:val="C24C61E2"/>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8" w15:restartNumberingAfterBreak="0">
    <w:nsid w:val="30AA3065"/>
    <w:multiLevelType w:val="hybridMultilevel"/>
    <w:tmpl w:val="A5CA9F28"/>
    <w:lvl w:ilvl="0" w:tplc="040A0001">
      <w:start w:val="1"/>
      <w:numFmt w:val="bullet"/>
      <w:lvlText w:val=""/>
      <w:lvlJc w:val="left"/>
      <w:pPr>
        <w:ind w:left="360" w:hanging="360"/>
      </w:pPr>
      <w:rPr>
        <w:rFonts w:ascii="Symbol" w:hAnsi="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33C7182F"/>
    <w:multiLevelType w:val="hybridMultilevel"/>
    <w:tmpl w:val="CB807AE2"/>
    <w:lvl w:ilvl="0" w:tplc="040A0001">
      <w:start w:val="1"/>
      <w:numFmt w:val="bullet"/>
      <w:lvlText w:val=""/>
      <w:lvlJc w:val="left"/>
      <w:pPr>
        <w:ind w:left="12" w:hanging="360"/>
      </w:pPr>
      <w:rPr>
        <w:rFonts w:ascii="Symbol" w:hAnsi="Symbol" w:hint="default"/>
      </w:rPr>
    </w:lvl>
    <w:lvl w:ilvl="1" w:tplc="040A0003">
      <w:start w:val="1"/>
      <w:numFmt w:val="bullet"/>
      <w:lvlText w:val="o"/>
      <w:lvlJc w:val="left"/>
      <w:pPr>
        <w:ind w:left="732" w:hanging="360"/>
      </w:pPr>
      <w:rPr>
        <w:rFonts w:ascii="Courier New" w:hAnsi="Courier New" w:cs="Courier New" w:hint="default"/>
      </w:rPr>
    </w:lvl>
    <w:lvl w:ilvl="2" w:tplc="040A0005" w:tentative="1">
      <w:start w:val="1"/>
      <w:numFmt w:val="bullet"/>
      <w:lvlText w:val=""/>
      <w:lvlJc w:val="left"/>
      <w:pPr>
        <w:ind w:left="1452" w:hanging="360"/>
      </w:pPr>
      <w:rPr>
        <w:rFonts w:ascii="Wingdings" w:hAnsi="Wingdings" w:hint="default"/>
      </w:rPr>
    </w:lvl>
    <w:lvl w:ilvl="3" w:tplc="040A0001" w:tentative="1">
      <w:start w:val="1"/>
      <w:numFmt w:val="bullet"/>
      <w:lvlText w:val=""/>
      <w:lvlJc w:val="left"/>
      <w:pPr>
        <w:ind w:left="2172" w:hanging="360"/>
      </w:pPr>
      <w:rPr>
        <w:rFonts w:ascii="Symbol" w:hAnsi="Symbol" w:hint="default"/>
      </w:rPr>
    </w:lvl>
    <w:lvl w:ilvl="4" w:tplc="040A0003" w:tentative="1">
      <w:start w:val="1"/>
      <w:numFmt w:val="bullet"/>
      <w:lvlText w:val="o"/>
      <w:lvlJc w:val="left"/>
      <w:pPr>
        <w:ind w:left="2892" w:hanging="360"/>
      </w:pPr>
      <w:rPr>
        <w:rFonts w:ascii="Courier New" w:hAnsi="Courier New" w:cs="Courier New" w:hint="default"/>
      </w:rPr>
    </w:lvl>
    <w:lvl w:ilvl="5" w:tplc="040A0005" w:tentative="1">
      <w:start w:val="1"/>
      <w:numFmt w:val="bullet"/>
      <w:lvlText w:val=""/>
      <w:lvlJc w:val="left"/>
      <w:pPr>
        <w:ind w:left="3612" w:hanging="360"/>
      </w:pPr>
      <w:rPr>
        <w:rFonts w:ascii="Wingdings" w:hAnsi="Wingdings" w:hint="default"/>
      </w:rPr>
    </w:lvl>
    <w:lvl w:ilvl="6" w:tplc="040A0001" w:tentative="1">
      <w:start w:val="1"/>
      <w:numFmt w:val="bullet"/>
      <w:lvlText w:val=""/>
      <w:lvlJc w:val="left"/>
      <w:pPr>
        <w:ind w:left="4332" w:hanging="360"/>
      </w:pPr>
      <w:rPr>
        <w:rFonts w:ascii="Symbol" w:hAnsi="Symbol" w:hint="default"/>
      </w:rPr>
    </w:lvl>
    <w:lvl w:ilvl="7" w:tplc="040A0003" w:tentative="1">
      <w:start w:val="1"/>
      <w:numFmt w:val="bullet"/>
      <w:lvlText w:val="o"/>
      <w:lvlJc w:val="left"/>
      <w:pPr>
        <w:ind w:left="5052" w:hanging="360"/>
      </w:pPr>
      <w:rPr>
        <w:rFonts w:ascii="Courier New" w:hAnsi="Courier New" w:cs="Courier New" w:hint="default"/>
      </w:rPr>
    </w:lvl>
    <w:lvl w:ilvl="8" w:tplc="040A0005" w:tentative="1">
      <w:start w:val="1"/>
      <w:numFmt w:val="bullet"/>
      <w:lvlText w:val=""/>
      <w:lvlJc w:val="left"/>
      <w:pPr>
        <w:ind w:left="5772" w:hanging="360"/>
      </w:pPr>
      <w:rPr>
        <w:rFonts w:ascii="Wingdings" w:hAnsi="Wingdings" w:hint="default"/>
      </w:rPr>
    </w:lvl>
  </w:abstractNum>
  <w:abstractNum w:abstractNumId="10" w15:restartNumberingAfterBreak="0">
    <w:nsid w:val="485B7DB7"/>
    <w:multiLevelType w:val="hybridMultilevel"/>
    <w:tmpl w:val="6F1269F2"/>
    <w:lvl w:ilvl="0" w:tplc="04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4C395E49"/>
    <w:multiLevelType w:val="hybridMultilevel"/>
    <w:tmpl w:val="BD829E4E"/>
    <w:lvl w:ilvl="0" w:tplc="DA081FDC">
      <w:start w:val="1"/>
      <w:numFmt w:val="upperLetter"/>
      <w:lvlText w:val="%1."/>
      <w:lvlJc w:val="left"/>
      <w:pPr>
        <w:ind w:left="1069"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1741407"/>
    <w:multiLevelType w:val="hybridMultilevel"/>
    <w:tmpl w:val="F0DE14E2"/>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57C42FC6"/>
    <w:multiLevelType w:val="multilevel"/>
    <w:tmpl w:val="6A6070F8"/>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1823A8"/>
    <w:multiLevelType w:val="hybridMultilevel"/>
    <w:tmpl w:val="334E8B7A"/>
    <w:lvl w:ilvl="0" w:tplc="040A0001">
      <w:start w:val="1"/>
      <w:numFmt w:val="bullet"/>
      <w:lvlText w:val=""/>
      <w:lvlJc w:val="left"/>
      <w:pPr>
        <w:ind w:left="2148" w:hanging="360"/>
      </w:pPr>
      <w:rPr>
        <w:rFonts w:ascii="Symbol" w:hAnsi="Symbol" w:hint="default"/>
      </w:rPr>
    </w:lvl>
    <w:lvl w:ilvl="1" w:tplc="040A0003" w:tentative="1">
      <w:start w:val="1"/>
      <w:numFmt w:val="bullet"/>
      <w:lvlText w:val="o"/>
      <w:lvlJc w:val="left"/>
      <w:pPr>
        <w:ind w:left="2868" w:hanging="360"/>
      </w:pPr>
      <w:rPr>
        <w:rFonts w:ascii="Courier New" w:hAnsi="Courier New" w:cs="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cs="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cs="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15" w15:restartNumberingAfterBreak="0">
    <w:nsid w:val="5BE6506B"/>
    <w:multiLevelType w:val="multilevel"/>
    <w:tmpl w:val="BF7C9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0002A2C"/>
    <w:multiLevelType w:val="multilevel"/>
    <w:tmpl w:val="0DB8B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197F1E"/>
    <w:multiLevelType w:val="multilevel"/>
    <w:tmpl w:val="002A8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4A2937"/>
    <w:multiLevelType w:val="hybridMultilevel"/>
    <w:tmpl w:val="2A38EC90"/>
    <w:lvl w:ilvl="0" w:tplc="F8EACD18">
      <w:start w:val="1"/>
      <w:numFmt w:val="decimal"/>
      <w:lvlText w:val="%1)"/>
      <w:lvlJc w:val="left"/>
      <w:pPr>
        <w:ind w:left="1068" w:hanging="360"/>
      </w:pPr>
      <w:rPr>
        <w:rFonts w:hint="default"/>
        <w:i/>
        <w:iCs/>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6EB61BF5"/>
    <w:multiLevelType w:val="hybridMultilevel"/>
    <w:tmpl w:val="2B664D3E"/>
    <w:lvl w:ilvl="0" w:tplc="B3BE149C">
      <w:start w:val="1"/>
      <w:numFmt w:val="decimal"/>
      <w:lvlText w:val="%1)"/>
      <w:lvlJc w:val="left"/>
      <w:pPr>
        <w:ind w:left="1069"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677471"/>
    <w:multiLevelType w:val="multilevel"/>
    <w:tmpl w:val="6A6070F8"/>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A41951"/>
    <w:multiLevelType w:val="multilevel"/>
    <w:tmpl w:val="C5943D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2E74CDC"/>
    <w:multiLevelType w:val="hybridMultilevel"/>
    <w:tmpl w:val="8C422F6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3" w15:restartNumberingAfterBreak="0">
    <w:nsid w:val="744840FA"/>
    <w:multiLevelType w:val="hybridMultilevel"/>
    <w:tmpl w:val="EFF07A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494CC6"/>
    <w:multiLevelType w:val="multilevel"/>
    <w:tmpl w:val="08EE0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3E7F2C"/>
    <w:multiLevelType w:val="multilevel"/>
    <w:tmpl w:val="0CF80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6B550F5"/>
    <w:multiLevelType w:val="multilevel"/>
    <w:tmpl w:val="116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6706D4"/>
    <w:multiLevelType w:val="hybridMultilevel"/>
    <w:tmpl w:val="61E4EF9E"/>
    <w:lvl w:ilvl="0" w:tplc="040A0001">
      <w:start w:val="1"/>
      <w:numFmt w:val="bullet"/>
      <w:lvlText w:val=""/>
      <w:lvlJc w:val="left"/>
      <w:pPr>
        <w:ind w:left="106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15:restartNumberingAfterBreak="0">
    <w:nsid w:val="7DD10237"/>
    <w:multiLevelType w:val="hybridMultilevel"/>
    <w:tmpl w:val="A8DCB408"/>
    <w:lvl w:ilvl="0" w:tplc="0D70BDF4">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2"/>
  </w:num>
  <w:num w:numId="3">
    <w:abstractNumId w:val="9"/>
  </w:num>
  <w:num w:numId="4">
    <w:abstractNumId w:val="14"/>
  </w:num>
  <w:num w:numId="5">
    <w:abstractNumId w:val="3"/>
  </w:num>
  <w:num w:numId="6">
    <w:abstractNumId w:val="2"/>
  </w:num>
  <w:num w:numId="7">
    <w:abstractNumId w:val="5"/>
  </w:num>
  <w:num w:numId="8">
    <w:abstractNumId w:val="13"/>
  </w:num>
  <w:num w:numId="9">
    <w:abstractNumId w:val="20"/>
  </w:num>
  <w:num w:numId="10">
    <w:abstractNumId w:val="23"/>
  </w:num>
  <w:num w:numId="11">
    <w:abstractNumId w:val="28"/>
  </w:num>
  <w:num w:numId="12">
    <w:abstractNumId w:val="25"/>
  </w:num>
  <w:num w:numId="13">
    <w:abstractNumId w:val="0"/>
  </w:num>
  <w:num w:numId="14">
    <w:abstractNumId w:val="24"/>
  </w:num>
  <w:num w:numId="15">
    <w:abstractNumId w:val="26"/>
  </w:num>
  <w:num w:numId="16">
    <w:abstractNumId w:val="17"/>
  </w:num>
  <w:num w:numId="17">
    <w:abstractNumId w:val="21"/>
  </w:num>
  <w:num w:numId="18">
    <w:abstractNumId w:val="4"/>
  </w:num>
  <w:num w:numId="19">
    <w:abstractNumId w:val="6"/>
  </w:num>
  <w:num w:numId="20">
    <w:abstractNumId w:val="16"/>
  </w:num>
  <w:num w:numId="21">
    <w:abstractNumId w:val="15"/>
  </w:num>
  <w:num w:numId="22">
    <w:abstractNumId w:val="7"/>
  </w:num>
  <w:num w:numId="23">
    <w:abstractNumId w:val="12"/>
  </w:num>
  <w:num w:numId="24">
    <w:abstractNumId w:val="1"/>
  </w:num>
  <w:num w:numId="25">
    <w:abstractNumId w:val="10"/>
  </w:num>
  <w:num w:numId="26">
    <w:abstractNumId w:val="11"/>
  </w:num>
  <w:num w:numId="27">
    <w:abstractNumId w:val="19"/>
  </w:num>
  <w:num w:numId="28">
    <w:abstractNumId w:val="18"/>
  </w:num>
  <w:num w:numId="2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9" w:dllVersion="512" w:checkStyle="1"/>
  <w:activeWritingStyle w:appName="MSWord" w:lang="es-ES_tradnl"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3A"/>
    <w:rsid w:val="0000156E"/>
    <w:rsid w:val="00002D31"/>
    <w:rsid w:val="00012948"/>
    <w:rsid w:val="000156AE"/>
    <w:rsid w:val="00015CB5"/>
    <w:rsid w:val="00016639"/>
    <w:rsid w:val="00017AEA"/>
    <w:rsid w:val="00022064"/>
    <w:rsid w:val="000231CC"/>
    <w:rsid w:val="00027973"/>
    <w:rsid w:val="00033811"/>
    <w:rsid w:val="00033C9A"/>
    <w:rsid w:val="00033DC4"/>
    <w:rsid w:val="000459B8"/>
    <w:rsid w:val="0004630E"/>
    <w:rsid w:val="000477D7"/>
    <w:rsid w:val="00047871"/>
    <w:rsid w:val="00054AD4"/>
    <w:rsid w:val="00055AF2"/>
    <w:rsid w:val="00062B37"/>
    <w:rsid w:val="00063369"/>
    <w:rsid w:val="00070C62"/>
    <w:rsid w:val="000804D1"/>
    <w:rsid w:val="00082EEF"/>
    <w:rsid w:val="00083855"/>
    <w:rsid w:val="00087CDA"/>
    <w:rsid w:val="00092134"/>
    <w:rsid w:val="00092B02"/>
    <w:rsid w:val="00096A86"/>
    <w:rsid w:val="00096C3D"/>
    <w:rsid w:val="000A42C8"/>
    <w:rsid w:val="000A7627"/>
    <w:rsid w:val="000B20E2"/>
    <w:rsid w:val="000C409A"/>
    <w:rsid w:val="000C78AA"/>
    <w:rsid w:val="000D42DB"/>
    <w:rsid w:val="000D5441"/>
    <w:rsid w:val="000D729E"/>
    <w:rsid w:val="000E4172"/>
    <w:rsid w:val="000E4CF0"/>
    <w:rsid w:val="000E66C9"/>
    <w:rsid w:val="000F0505"/>
    <w:rsid w:val="000F082C"/>
    <w:rsid w:val="000F0F4A"/>
    <w:rsid w:val="000F3770"/>
    <w:rsid w:val="000F69CA"/>
    <w:rsid w:val="00102956"/>
    <w:rsid w:val="00107DD0"/>
    <w:rsid w:val="00111225"/>
    <w:rsid w:val="0011443E"/>
    <w:rsid w:val="00114A24"/>
    <w:rsid w:val="00120E0C"/>
    <w:rsid w:val="0012252D"/>
    <w:rsid w:val="00122EFF"/>
    <w:rsid w:val="00123450"/>
    <w:rsid w:val="00131C1A"/>
    <w:rsid w:val="00132B36"/>
    <w:rsid w:val="0013589E"/>
    <w:rsid w:val="001444C0"/>
    <w:rsid w:val="00150AA4"/>
    <w:rsid w:val="00152448"/>
    <w:rsid w:val="00157C9F"/>
    <w:rsid w:val="00157E9B"/>
    <w:rsid w:val="00161F8F"/>
    <w:rsid w:val="00164998"/>
    <w:rsid w:val="001651A3"/>
    <w:rsid w:val="00167D7C"/>
    <w:rsid w:val="00172AB5"/>
    <w:rsid w:val="00172BAA"/>
    <w:rsid w:val="0018640F"/>
    <w:rsid w:val="0019428F"/>
    <w:rsid w:val="001A4845"/>
    <w:rsid w:val="001B0C74"/>
    <w:rsid w:val="001B6271"/>
    <w:rsid w:val="001B6680"/>
    <w:rsid w:val="001B744C"/>
    <w:rsid w:val="001C3335"/>
    <w:rsid w:val="001C3761"/>
    <w:rsid w:val="001D0E42"/>
    <w:rsid w:val="001D4AE2"/>
    <w:rsid w:val="001D77C7"/>
    <w:rsid w:val="001F5B78"/>
    <w:rsid w:val="00206ACB"/>
    <w:rsid w:val="002076F6"/>
    <w:rsid w:val="00214D85"/>
    <w:rsid w:val="002206E0"/>
    <w:rsid w:val="002267EB"/>
    <w:rsid w:val="00236415"/>
    <w:rsid w:val="0023678A"/>
    <w:rsid w:val="00237BE3"/>
    <w:rsid w:val="00241142"/>
    <w:rsid w:val="00253C19"/>
    <w:rsid w:val="0025409D"/>
    <w:rsid w:val="00271B83"/>
    <w:rsid w:val="002736BA"/>
    <w:rsid w:val="00274CCD"/>
    <w:rsid w:val="002764D7"/>
    <w:rsid w:val="002817BE"/>
    <w:rsid w:val="00286C6C"/>
    <w:rsid w:val="002878E4"/>
    <w:rsid w:val="00294118"/>
    <w:rsid w:val="00296B1F"/>
    <w:rsid w:val="002A416F"/>
    <w:rsid w:val="002B08E1"/>
    <w:rsid w:val="002B165B"/>
    <w:rsid w:val="002B1C26"/>
    <w:rsid w:val="002B2609"/>
    <w:rsid w:val="002B390B"/>
    <w:rsid w:val="002B4497"/>
    <w:rsid w:val="002C3559"/>
    <w:rsid w:val="002D6B77"/>
    <w:rsid w:val="002E39E7"/>
    <w:rsid w:val="002E487A"/>
    <w:rsid w:val="002E5239"/>
    <w:rsid w:val="002E5FE6"/>
    <w:rsid w:val="002E7037"/>
    <w:rsid w:val="002F1F75"/>
    <w:rsid w:val="002F59E4"/>
    <w:rsid w:val="00303014"/>
    <w:rsid w:val="00306EA3"/>
    <w:rsid w:val="00311733"/>
    <w:rsid w:val="00313789"/>
    <w:rsid w:val="003230F4"/>
    <w:rsid w:val="00324B69"/>
    <w:rsid w:val="0033681E"/>
    <w:rsid w:val="003404A8"/>
    <w:rsid w:val="00340EA7"/>
    <w:rsid w:val="00345B46"/>
    <w:rsid w:val="003462EC"/>
    <w:rsid w:val="00357430"/>
    <w:rsid w:val="00360A0D"/>
    <w:rsid w:val="0037242A"/>
    <w:rsid w:val="00373D1C"/>
    <w:rsid w:val="00374B0D"/>
    <w:rsid w:val="003768AE"/>
    <w:rsid w:val="00377ABF"/>
    <w:rsid w:val="00382167"/>
    <w:rsid w:val="00382C30"/>
    <w:rsid w:val="00385261"/>
    <w:rsid w:val="00387506"/>
    <w:rsid w:val="003A1186"/>
    <w:rsid w:val="003A28FE"/>
    <w:rsid w:val="003A2CDB"/>
    <w:rsid w:val="003A3E31"/>
    <w:rsid w:val="003A4193"/>
    <w:rsid w:val="003A4B75"/>
    <w:rsid w:val="003A50D2"/>
    <w:rsid w:val="003A5809"/>
    <w:rsid w:val="003B117B"/>
    <w:rsid w:val="003B382C"/>
    <w:rsid w:val="003B5B5F"/>
    <w:rsid w:val="003B5D13"/>
    <w:rsid w:val="003B7CE4"/>
    <w:rsid w:val="003C4589"/>
    <w:rsid w:val="003D1B69"/>
    <w:rsid w:val="003D3DE0"/>
    <w:rsid w:val="003E1624"/>
    <w:rsid w:val="003E77B0"/>
    <w:rsid w:val="003F4D89"/>
    <w:rsid w:val="003F671D"/>
    <w:rsid w:val="0040520C"/>
    <w:rsid w:val="00415534"/>
    <w:rsid w:val="004178BA"/>
    <w:rsid w:val="00421B3E"/>
    <w:rsid w:val="004260A8"/>
    <w:rsid w:val="00431331"/>
    <w:rsid w:val="00440B0F"/>
    <w:rsid w:val="00440E97"/>
    <w:rsid w:val="00446976"/>
    <w:rsid w:val="0045196C"/>
    <w:rsid w:val="004652F5"/>
    <w:rsid w:val="0046612C"/>
    <w:rsid w:val="004677F4"/>
    <w:rsid w:val="00470A5E"/>
    <w:rsid w:val="004762A6"/>
    <w:rsid w:val="00476727"/>
    <w:rsid w:val="00483AC2"/>
    <w:rsid w:val="00484D93"/>
    <w:rsid w:val="00484E3B"/>
    <w:rsid w:val="004855C8"/>
    <w:rsid w:val="00493186"/>
    <w:rsid w:val="00493D9B"/>
    <w:rsid w:val="00493FF0"/>
    <w:rsid w:val="004A0853"/>
    <w:rsid w:val="004A20D1"/>
    <w:rsid w:val="004A5969"/>
    <w:rsid w:val="004A6F01"/>
    <w:rsid w:val="004A7FA8"/>
    <w:rsid w:val="004B22B4"/>
    <w:rsid w:val="004B3375"/>
    <w:rsid w:val="004B44DD"/>
    <w:rsid w:val="004C28C1"/>
    <w:rsid w:val="004C3B47"/>
    <w:rsid w:val="004C4082"/>
    <w:rsid w:val="004D599D"/>
    <w:rsid w:val="004F267C"/>
    <w:rsid w:val="004F2965"/>
    <w:rsid w:val="004F4587"/>
    <w:rsid w:val="004F642F"/>
    <w:rsid w:val="004F74BD"/>
    <w:rsid w:val="005044D7"/>
    <w:rsid w:val="00505212"/>
    <w:rsid w:val="00506299"/>
    <w:rsid w:val="00506EAE"/>
    <w:rsid w:val="00511366"/>
    <w:rsid w:val="005166D4"/>
    <w:rsid w:val="00521ADA"/>
    <w:rsid w:val="0052221C"/>
    <w:rsid w:val="005323B4"/>
    <w:rsid w:val="00534113"/>
    <w:rsid w:val="0053723A"/>
    <w:rsid w:val="005457EE"/>
    <w:rsid w:val="00556DB3"/>
    <w:rsid w:val="005641B4"/>
    <w:rsid w:val="00566110"/>
    <w:rsid w:val="005664AC"/>
    <w:rsid w:val="0056654A"/>
    <w:rsid w:val="00570D35"/>
    <w:rsid w:val="00571F5B"/>
    <w:rsid w:val="005722CA"/>
    <w:rsid w:val="00573726"/>
    <w:rsid w:val="005808DF"/>
    <w:rsid w:val="00580C6D"/>
    <w:rsid w:val="00582637"/>
    <w:rsid w:val="00582C76"/>
    <w:rsid w:val="00582FFB"/>
    <w:rsid w:val="005838CB"/>
    <w:rsid w:val="00583B55"/>
    <w:rsid w:val="00584AE7"/>
    <w:rsid w:val="005855A4"/>
    <w:rsid w:val="005914C5"/>
    <w:rsid w:val="00592D7C"/>
    <w:rsid w:val="00594D05"/>
    <w:rsid w:val="00595C4C"/>
    <w:rsid w:val="005A0464"/>
    <w:rsid w:val="005A1EA6"/>
    <w:rsid w:val="005A42E6"/>
    <w:rsid w:val="005A7288"/>
    <w:rsid w:val="005C11F6"/>
    <w:rsid w:val="005C2B3A"/>
    <w:rsid w:val="005C667E"/>
    <w:rsid w:val="005D41F0"/>
    <w:rsid w:val="005E2602"/>
    <w:rsid w:val="00605F89"/>
    <w:rsid w:val="00614271"/>
    <w:rsid w:val="006249CA"/>
    <w:rsid w:val="00626E1C"/>
    <w:rsid w:val="00626EDA"/>
    <w:rsid w:val="006272CF"/>
    <w:rsid w:val="00631BBF"/>
    <w:rsid w:val="006556BA"/>
    <w:rsid w:val="006635C8"/>
    <w:rsid w:val="00664EB0"/>
    <w:rsid w:val="0066525A"/>
    <w:rsid w:val="00666137"/>
    <w:rsid w:val="006723B6"/>
    <w:rsid w:val="00673887"/>
    <w:rsid w:val="006742B3"/>
    <w:rsid w:val="00675B3C"/>
    <w:rsid w:val="006803D7"/>
    <w:rsid w:val="006825D2"/>
    <w:rsid w:val="0068620C"/>
    <w:rsid w:val="0069296B"/>
    <w:rsid w:val="0069461D"/>
    <w:rsid w:val="00696858"/>
    <w:rsid w:val="006975AD"/>
    <w:rsid w:val="006978F2"/>
    <w:rsid w:val="00697A19"/>
    <w:rsid w:val="006A620A"/>
    <w:rsid w:val="006A6518"/>
    <w:rsid w:val="006A78B5"/>
    <w:rsid w:val="006B058A"/>
    <w:rsid w:val="006B083B"/>
    <w:rsid w:val="006B45D7"/>
    <w:rsid w:val="006B75FA"/>
    <w:rsid w:val="006C263C"/>
    <w:rsid w:val="006C42DC"/>
    <w:rsid w:val="006C61AA"/>
    <w:rsid w:val="006C6409"/>
    <w:rsid w:val="006D1A33"/>
    <w:rsid w:val="006D3C4B"/>
    <w:rsid w:val="006D7D26"/>
    <w:rsid w:val="006E31C5"/>
    <w:rsid w:val="006E3C4A"/>
    <w:rsid w:val="006E7A3C"/>
    <w:rsid w:val="006F28ED"/>
    <w:rsid w:val="006F566D"/>
    <w:rsid w:val="006F718E"/>
    <w:rsid w:val="007014F1"/>
    <w:rsid w:val="00701A71"/>
    <w:rsid w:val="00701F77"/>
    <w:rsid w:val="007036AA"/>
    <w:rsid w:val="007079BC"/>
    <w:rsid w:val="007108A4"/>
    <w:rsid w:val="00711701"/>
    <w:rsid w:val="00712E3A"/>
    <w:rsid w:val="0071341F"/>
    <w:rsid w:val="007158F1"/>
    <w:rsid w:val="007172DE"/>
    <w:rsid w:val="007206BD"/>
    <w:rsid w:val="007215A5"/>
    <w:rsid w:val="00723B69"/>
    <w:rsid w:val="00725775"/>
    <w:rsid w:val="00725E91"/>
    <w:rsid w:val="00727015"/>
    <w:rsid w:val="00727677"/>
    <w:rsid w:val="0073056C"/>
    <w:rsid w:val="00731994"/>
    <w:rsid w:val="00733241"/>
    <w:rsid w:val="007350EE"/>
    <w:rsid w:val="00736A46"/>
    <w:rsid w:val="00736A88"/>
    <w:rsid w:val="00742ECD"/>
    <w:rsid w:val="00743CE4"/>
    <w:rsid w:val="007538DF"/>
    <w:rsid w:val="00760466"/>
    <w:rsid w:val="0076222F"/>
    <w:rsid w:val="0076320E"/>
    <w:rsid w:val="00765275"/>
    <w:rsid w:val="00766EF1"/>
    <w:rsid w:val="0077019B"/>
    <w:rsid w:val="00771F29"/>
    <w:rsid w:val="00781235"/>
    <w:rsid w:val="00784C18"/>
    <w:rsid w:val="00784F99"/>
    <w:rsid w:val="0078750A"/>
    <w:rsid w:val="00790C9B"/>
    <w:rsid w:val="007A34EC"/>
    <w:rsid w:val="007B0A0C"/>
    <w:rsid w:val="007B7DBE"/>
    <w:rsid w:val="007C1A59"/>
    <w:rsid w:val="007C26E0"/>
    <w:rsid w:val="007C4548"/>
    <w:rsid w:val="007C5F9E"/>
    <w:rsid w:val="007D44AB"/>
    <w:rsid w:val="007E281F"/>
    <w:rsid w:val="007E502A"/>
    <w:rsid w:val="007E514D"/>
    <w:rsid w:val="007F339A"/>
    <w:rsid w:val="007F5CAE"/>
    <w:rsid w:val="007F6B44"/>
    <w:rsid w:val="00800F99"/>
    <w:rsid w:val="00805A92"/>
    <w:rsid w:val="008166BE"/>
    <w:rsid w:val="0082419B"/>
    <w:rsid w:val="008250AC"/>
    <w:rsid w:val="00826A66"/>
    <w:rsid w:val="00831A71"/>
    <w:rsid w:val="008439A9"/>
    <w:rsid w:val="00843B9E"/>
    <w:rsid w:val="00846E11"/>
    <w:rsid w:val="00850677"/>
    <w:rsid w:val="00850B55"/>
    <w:rsid w:val="00853110"/>
    <w:rsid w:val="008532BD"/>
    <w:rsid w:val="008535F1"/>
    <w:rsid w:val="00856FAB"/>
    <w:rsid w:val="0086572F"/>
    <w:rsid w:val="008700C8"/>
    <w:rsid w:val="0087213A"/>
    <w:rsid w:val="008809CB"/>
    <w:rsid w:val="0088585D"/>
    <w:rsid w:val="00885FD9"/>
    <w:rsid w:val="00886AC3"/>
    <w:rsid w:val="00886F8E"/>
    <w:rsid w:val="00887DDC"/>
    <w:rsid w:val="008971B7"/>
    <w:rsid w:val="008972C4"/>
    <w:rsid w:val="008A0CCC"/>
    <w:rsid w:val="008A1684"/>
    <w:rsid w:val="008A4365"/>
    <w:rsid w:val="008A6339"/>
    <w:rsid w:val="008B1449"/>
    <w:rsid w:val="008B639C"/>
    <w:rsid w:val="008C1AD0"/>
    <w:rsid w:val="008C6BAA"/>
    <w:rsid w:val="008C7628"/>
    <w:rsid w:val="008D0E5D"/>
    <w:rsid w:val="008D380F"/>
    <w:rsid w:val="008D4316"/>
    <w:rsid w:val="008D4FE0"/>
    <w:rsid w:val="008F047B"/>
    <w:rsid w:val="008F5DE6"/>
    <w:rsid w:val="008F6B53"/>
    <w:rsid w:val="0090335D"/>
    <w:rsid w:val="00903EDC"/>
    <w:rsid w:val="009049A0"/>
    <w:rsid w:val="00904C92"/>
    <w:rsid w:val="00906D84"/>
    <w:rsid w:val="00910FF9"/>
    <w:rsid w:val="00911852"/>
    <w:rsid w:val="00912929"/>
    <w:rsid w:val="00913CD9"/>
    <w:rsid w:val="00915892"/>
    <w:rsid w:val="009301F6"/>
    <w:rsid w:val="0093032F"/>
    <w:rsid w:val="00933EA7"/>
    <w:rsid w:val="009458AE"/>
    <w:rsid w:val="00945FC2"/>
    <w:rsid w:val="00946D48"/>
    <w:rsid w:val="009508EC"/>
    <w:rsid w:val="009521E7"/>
    <w:rsid w:val="00953ACB"/>
    <w:rsid w:val="00962C43"/>
    <w:rsid w:val="00967A40"/>
    <w:rsid w:val="00972261"/>
    <w:rsid w:val="009752FD"/>
    <w:rsid w:val="00982950"/>
    <w:rsid w:val="009916E3"/>
    <w:rsid w:val="009959AB"/>
    <w:rsid w:val="00995A91"/>
    <w:rsid w:val="009A7236"/>
    <w:rsid w:val="009A78E6"/>
    <w:rsid w:val="009B5978"/>
    <w:rsid w:val="009C3FDF"/>
    <w:rsid w:val="009D3FD7"/>
    <w:rsid w:val="009D4454"/>
    <w:rsid w:val="009D72FC"/>
    <w:rsid w:val="009D7590"/>
    <w:rsid w:val="009E23AD"/>
    <w:rsid w:val="009E3EB5"/>
    <w:rsid w:val="009E5C71"/>
    <w:rsid w:val="009E5F51"/>
    <w:rsid w:val="009F048B"/>
    <w:rsid w:val="009F2323"/>
    <w:rsid w:val="00A03326"/>
    <w:rsid w:val="00A05AA9"/>
    <w:rsid w:val="00A068D3"/>
    <w:rsid w:val="00A06A92"/>
    <w:rsid w:val="00A1164E"/>
    <w:rsid w:val="00A13817"/>
    <w:rsid w:val="00A20C03"/>
    <w:rsid w:val="00A23065"/>
    <w:rsid w:val="00A232F9"/>
    <w:rsid w:val="00A24A5E"/>
    <w:rsid w:val="00A275C1"/>
    <w:rsid w:val="00A2771B"/>
    <w:rsid w:val="00A36652"/>
    <w:rsid w:val="00A37A08"/>
    <w:rsid w:val="00A516FD"/>
    <w:rsid w:val="00A54DF3"/>
    <w:rsid w:val="00A54F23"/>
    <w:rsid w:val="00A663FC"/>
    <w:rsid w:val="00A6655C"/>
    <w:rsid w:val="00A66EAF"/>
    <w:rsid w:val="00A672F3"/>
    <w:rsid w:val="00A67532"/>
    <w:rsid w:val="00A727CD"/>
    <w:rsid w:val="00A8064F"/>
    <w:rsid w:val="00A8074D"/>
    <w:rsid w:val="00A8746E"/>
    <w:rsid w:val="00A914CB"/>
    <w:rsid w:val="00A91DE7"/>
    <w:rsid w:val="00A95A6C"/>
    <w:rsid w:val="00A95E58"/>
    <w:rsid w:val="00A970DA"/>
    <w:rsid w:val="00AA1B4B"/>
    <w:rsid w:val="00AA2A40"/>
    <w:rsid w:val="00AA48BF"/>
    <w:rsid w:val="00AA55F7"/>
    <w:rsid w:val="00AB1B3F"/>
    <w:rsid w:val="00AB4402"/>
    <w:rsid w:val="00AB5D0E"/>
    <w:rsid w:val="00AC5010"/>
    <w:rsid w:val="00AC64B0"/>
    <w:rsid w:val="00AD4E93"/>
    <w:rsid w:val="00AE045E"/>
    <w:rsid w:val="00AE0AD1"/>
    <w:rsid w:val="00AE22D2"/>
    <w:rsid w:val="00AE3C15"/>
    <w:rsid w:val="00AF5B54"/>
    <w:rsid w:val="00AF7DED"/>
    <w:rsid w:val="00B0170F"/>
    <w:rsid w:val="00B0468F"/>
    <w:rsid w:val="00B1504B"/>
    <w:rsid w:val="00B20431"/>
    <w:rsid w:val="00B21C0B"/>
    <w:rsid w:val="00B267D8"/>
    <w:rsid w:val="00B30269"/>
    <w:rsid w:val="00B31B10"/>
    <w:rsid w:val="00B37DE6"/>
    <w:rsid w:val="00B402D9"/>
    <w:rsid w:val="00B41FDE"/>
    <w:rsid w:val="00B4437A"/>
    <w:rsid w:val="00B5189A"/>
    <w:rsid w:val="00B52D59"/>
    <w:rsid w:val="00B55051"/>
    <w:rsid w:val="00B55402"/>
    <w:rsid w:val="00B604F8"/>
    <w:rsid w:val="00B611B6"/>
    <w:rsid w:val="00B63E80"/>
    <w:rsid w:val="00B640A1"/>
    <w:rsid w:val="00B65089"/>
    <w:rsid w:val="00B6606A"/>
    <w:rsid w:val="00B67DF1"/>
    <w:rsid w:val="00B70B6E"/>
    <w:rsid w:val="00B7241C"/>
    <w:rsid w:val="00B72771"/>
    <w:rsid w:val="00B72835"/>
    <w:rsid w:val="00B75B73"/>
    <w:rsid w:val="00B75E8E"/>
    <w:rsid w:val="00B813EB"/>
    <w:rsid w:val="00B84F88"/>
    <w:rsid w:val="00B87A38"/>
    <w:rsid w:val="00B9505F"/>
    <w:rsid w:val="00B96AD0"/>
    <w:rsid w:val="00BA1919"/>
    <w:rsid w:val="00BA26CC"/>
    <w:rsid w:val="00BA618B"/>
    <w:rsid w:val="00BB4607"/>
    <w:rsid w:val="00BB50E2"/>
    <w:rsid w:val="00BB7F77"/>
    <w:rsid w:val="00BD2A3B"/>
    <w:rsid w:val="00BD38B7"/>
    <w:rsid w:val="00BD4565"/>
    <w:rsid w:val="00BD6838"/>
    <w:rsid w:val="00BD6F8B"/>
    <w:rsid w:val="00BE24A3"/>
    <w:rsid w:val="00BE3A61"/>
    <w:rsid w:val="00BE7CDF"/>
    <w:rsid w:val="00BF0C8E"/>
    <w:rsid w:val="00BF21A7"/>
    <w:rsid w:val="00BF669E"/>
    <w:rsid w:val="00C11381"/>
    <w:rsid w:val="00C13DAE"/>
    <w:rsid w:val="00C15271"/>
    <w:rsid w:val="00C30B23"/>
    <w:rsid w:val="00C33A08"/>
    <w:rsid w:val="00C348D1"/>
    <w:rsid w:val="00C418B4"/>
    <w:rsid w:val="00C43A58"/>
    <w:rsid w:val="00C459F0"/>
    <w:rsid w:val="00C51B64"/>
    <w:rsid w:val="00C56A9B"/>
    <w:rsid w:val="00C56F6E"/>
    <w:rsid w:val="00C62F26"/>
    <w:rsid w:val="00C64B5E"/>
    <w:rsid w:val="00C66F40"/>
    <w:rsid w:val="00C70D46"/>
    <w:rsid w:val="00C713AC"/>
    <w:rsid w:val="00C7175E"/>
    <w:rsid w:val="00C73F4D"/>
    <w:rsid w:val="00C76EF8"/>
    <w:rsid w:val="00C77413"/>
    <w:rsid w:val="00C81C1D"/>
    <w:rsid w:val="00C8205A"/>
    <w:rsid w:val="00C82FB9"/>
    <w:rsid w:val="00C831A3"/>
    <w:rsid w:val="00C83AB5"/>
    <w:rsid w:val="00C9435D"/>
    <w:rsid w:val="00C97956"/>
    <w:rsid w:val="00C97D9D"/>
    <w:rsid w:val="00CA3AB2"/>
    <w:rsid w:val="00CB140D"/>
    <w:rsid w:val="00CB5FE2"/>
    <w:rsid w:val="00CC066E"/>
    <w:rsid w:val="00CD0A3A"/>
    <w:rsid w:val="00CD15AF"/>
    <w:rsid w:val="00CD5935"/>
    <w:rsid w:val="00CD5A4B"/>
    <w:rsid w:val="00CD66AA"/>
    <w:rsid w:val="00CE24CF"/>
    <w:rsid w:val="00CF1198"/>
    <w:rsid w:val="00CF39BE"/>
    <w:rsid w:val="00CF4763"/>
    <w:rsid w:val="00CF5311"/>
    <w:rsid w:val="00D00364"/>
    <w:rsid w:val="00D028BE"/>
    <w:rsid w:val="00D02C31"/>
    <w:rsid w:val="00D02FFA"/>
    <w:rsid w:val="00D059BB"/>
    <w:rsid w:val="00D102E1"/>
    <w:rsid w:val="00D1048A"/>
    <w:rsid w:val="00D10796"/>
    <w:rsid w:val="00D119B3"/>
    <w:rsid w:val="00D14A59"/>
    <w:rsid w:val="00D15D4F"/>
    <w:rsid w:val="00D17887"/>
    <w:rsid w:val="00D17C5F"/>
    <w:rsid w:val="00D20921"/>
    <w:rsid w:val="00D210D1"/>
    <w:rsid w:val="00D21C41"/>
    <w:rsid w:val="00D22CF2"/>
    <w:rsid w:val="00D231DD"/>
    <w:rsid w:val="00D25D31"/>
    <w:rsid w:val="00D27AE8"/>
    <w:rsid w:val="00D30F19"/>
    <w:rsid w:val="00D3668E"/>
    <w:rsid w:val="00D44B47"/>
    <w:rsid w:val="00D452B5"/>
    <w:rsid w:val="00D5483B"/>
    <w:rsid w:val="00D56D28"/>
    <w:rsid w:val="00D60529"/>
    <w:rsid w:val="00D74C7E"/>
    <w:rsid w:val="00D75A10"/>
    <w:rsid w:val="00D80FC6"/>
    <w:rsid w:val="00D818CA"/>
    <w:rsid w:val="00D8251E"/>
    <w:rsid w:val="00D83AE6"/>
    <w:rsid w:val="00D86BCF"/>
    <w:rsid w:val="00D90208"/>
    <w:rsid w:val="00D90536"/>
    <w:rsid w:val="00D92593"/>
    <w:rsid w:val="00D97E20"/>
    <w:rsid w:val="00DA144F"/>
    <w:rsid w:val="00DA1895"/>
    <w:rsid w:val="00DA41AD"/>
    <w:rsid w:val="00DB1A84"/>
    <w:rsid w:val="00DB2BF4"/>
    <w:rsid w:val="00DB440C"/>
    <w:rsid w:val="00DB4530"/>
    <w:rsid w:val="00DB5EA9"/>
    <w:rsid w:val="00DB6BD9"/>
    <w:rsid w:val="00DC3C67"/>
    <w:rsid w:val="00DC4E5B"/>
    <w:rsid w:val="00DC6B63"/>
    <w:rsid w:val="00DC7599"/>
    <w:rsid w:val="00DD0001"/>
    <w:rsid w:val="00DD0141"/>
    <w:rsid w:val="00DE29B9"/>
    <w:rsid w:val="00DE3C36"/>
    <w:rsid w:val="00DF0759"/>
    <w:rsid w:val="00DF0C03"/>
    <w:rsid w:val="00DF0EB8"/>
    <w:rsid w:val="00DF159C"/>
    <w:rsid w:val="00DF6995"/>
    <w:rsid w:val="00E014F8"/>
    <w:rsid w:val="00E03C51"/>
    <w:rsid w:val="00E05336"/>
    <w:rsid w:val="00E1166E"/>
    <w:rsid w:val="00E17736"/>
    <w:rsid w:val="00E17B7D"/>
    <w:rsid w:val="00E23403"/>
    <w:rsid w:val="00E259EF"/>
    <w:rsid w:val="00E272A6"/>
    <w:rsid w:val="00E37C34"/>
    <w:rsid w:val="00E40ABE"/>
    <w:rsid w:val="00E41331"/>
    <w:rsid w:val="00E429A2"/>
    <w:rsid w:val="00E454C0"/>
    <w:rsid w:val="00E46FAC"/>
    <w:rsid w:val="00E4731C"/>
    <w:rsid w:val="00E51D8E"/>
    <w:rsid w:val="00E65CF0"/>
    <w:rsid w:val="00E70DC4"/>
    <w:rsid w:val="00E72C09"/>
    <w:rsid w:val="00E8017E"/>
    <w:rsid w:val="00E828CE"/>
    <w:rsid w:val="00E82FFB"/>
    <w:rsid w:val="00E919B2"/>
    <w:rsid w:val="00E97870"/>
    <w:rsid w:val="00EA15D9"/>
    <w:rsid w:val="00EA395D"/>
    <w:rsid w:val="00EA4E05"/>
    <w:rsid w:val="00EA4F71"/>
    <w:rsid w:val="00EB38F6"/>
    <w:rsid w:val="00EC2805"/>
    <w:rsid w:val="00EC4251"/>
    <w:rsid w:val="00ED0989"/>
    <w:rsid w:val="00ED1743"/>
    <w:rsid w:val="00ED7031"/>
    <w:rsid w:val="00EE3B59"/>
    <w:rsid w:val="00EE7C5D"/>
    <w:rsid w:val="00EF02AE"/>
    <w:rsid w:val="00EF5255"/>
    <w:rsid w:val="00EF5D20"/>
    <w:rsid w:val="00F007EB"/>
    <w:rsid w:val="00F010A6"/>
    <w:rsid w:val="00F037F6"/>
    <w:rsid w:val="00F104EE"/>
    <w:rsid w:val="00F17692"/>
    <w:rsid w:val="00F23691"/>
    <w:rsid w:val="00F246C1"/>
    <w:rsid w:val="00F26238"/>
    <w:rsid w:val="00F273E5"/>
    <w:rsid w:val="00F3189A"/>
    <w:rsid w:val="00F33181"/>
    <w:rsid w:val="00F3661E"/>
    <w:rsid w:val="00F37DBB"/>
    <w:rsid w:val="00F40292"/>
    <w:rsid w:val="00F45934"/>
    <w:rsid w:val="00F4641F"/>
    <w:rsid w:val="00F4654B"/>
    <w:rsid w:val="00F46B58"/>
    <w:rsid w:val="00F46C39"/>
    <w:rsid w:val="00F472D3"/>
    <w:rsid w:val="00F52431"/>
    <w:rsid w:val="00F526E6"/>
    <w:rsid w:val="00F548EF"/>
    <w:rsid w:val="00F57EA7"/>
    <w:rsid w:val="00F609B1"/>
    <w:rsid w:val="00F614E3"/>
    <w:rsid w:val="00F64793"/>
    <w:rsid w:val="00F64C84"/>
    <w:rsid w:val="00F76B0D"/>
    <w:rsid w:val="00F7704C"/>
    <w:rsid w:val="00F775C8"/>
    <w:rsid w:val="00F77B11"/>
    <w:rsid w:val="00F83177"/>
    <w:rsid w:val="00F85485"/>
    <w:rsid w:val="00F87394"/>
    <w:rsid w:val="00F915E9"/>
    <w:rsid w:val="00FA0605"/>
    <w:rsid w:val="00FA1BBB"/>
    <w:rsid w:val="00FA23F4"/>
    <w:rsid w:val="00FA3F75"/>
    <w:rsid w:val="00FA410E"/>
    <w:rsid w:val="00FB1306"/>
    <w:rsid w:val="00FB306F"/>
    <w:rsid w:val="00FB429A"/>
    <w:rsid w:val="00FB5C43"/>
    <w:rsid w:val="00FB5F28"/>
    <w:rsid w:val="00FC19D9"/>
    <w:rsid w:val="00FC40D1"/>
    <w:rsid w:val="00FC5DEE"/>
    <w:rsid w:val="00FC5F07"/>
    <w:rsid w:val="00FD429E"/>
    <w:rsid w:val="00FD4EA6"/>
    <w:rsid w:val="00FD5E4E"/>
    <w:rsid w:val="00FE1843"/>
    <w:rsid w:val="00FE327F"/>
    <w:rsid w:val="00FE5BF8"/>
    <w:rsid w:val="00FE747F"/>
    <w:rsid w:val="00FF5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D98DAD"/>
  <w15:chartTrackingRefBased/>
  <w15:docId w15:val="{16BEE4FF-599F-4416-A9A2-622347B7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b/>
      <w:szCs w:val="20"/>
      <w:lang w:val="en-GB" w:eastAsia="en-U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tabs>
        <w:tab w:val="center" w:pos="1134"/>
      </w:tabs>
      <w:spacing w:before="120"/>
      <w:outlineLvl w:val="2"/>
    </w:pPr>
    <w:rPr>
      <w:rFonts w:ascii="Arial" w:hAnsi="Arial"/>
      <w:b/>
      <w:sz w:val="48"/>
      <w:szCs w:val="20"/>
      <w:lang w:val="en-GB" w:eastAsia="en-US"/>
    </w:rPr>
  </w:style>
  <w:style w:type="paragraph" w:styleId="Ttulo4">
    <w:name w:val="heading 4"/>
    <w:basedOn w:val="Normal"/>
    <w:next w:val="Normal"/>
    <w:qFormat/>
    <w:rsid w:val="00CE24CF"/>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color w:val="000000"/>
      <w:szCs w:val="20"/>
      <w:lang w:val="en-GB" w:eastAsia="en-US"/>
    </w:rPr>
  </w:style>
  <w:style w:type="paragraph" w:styleId="Ttulo6">
    <w:name w:val="heading 6"/>
    <w:basedOn w:val="Normal"/>
    <w:next w:val="Normal"/>
    <w:qFormat/>
    <w:rsid w:val="00CE24CF"/>
    <w:pPr>
      <w:spacing w:before="240" w:after="60"/>
      <w:outlineLvl w:val="5"/>
    </w:pPr>
    <w:rPr>
      <w:b/>
      <w:bCs/>
      <w:sz w:val="22"/>
      <w:szCs w:val="22"/>
    </w:rPr>
  </w:style>
  <w:style w:type="paragraph" w:styleId="Ttulo7">
    <w:name w:val="heading 7"/>
    <w:basedOn w:val="Normal"/>
    <w:next w:val="Normal"/>
    <w:qFormat/>
    <w:pPr>
      <w:keepNext/>
      <w:spacing w:before="120"/>
      <w:jc w:val="center"/>
      <w:outlineLvl w:val="6"/>
    </w:pPr>
    <w:rPr>
      <w:rFonts w:ascii="Arial" w:hAnsi="Arial"/>
      <w:b/>
      <w:sz w:val="20"/>
      <w:szCs w:val="20"/>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line="480" w:lineRule="auto"/>
      <w:jc w:val="center"/>
    </w:pPr>
    <w:rPr>
      <w:sz w:val="36"/>
    </w:rPr>
  </w:style>
  <w:style w:type="paragraph" w:styleId="Subttulo">
    <w:name w:val="Subtitle"/>
    <w:basedOn w:val="Normal"/>
    <w:qFormat/>
    <w:pPr>
      <w:spacing w:line="480" w:lineRule="auto"/>
      <w:jc w:val="center"/>
    </w:pPr>
    <w:rPr>
      <w:sz w:val="3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Pr>
      <w:rFonts w:ascii="Arial" w:hAnsi="Arial"/>
      <w:color w:val="000000"/>
      <w:szCs w:val="20"/>
      <w:lang w:val="en-GB" w:eastAsia="en-US"/>
    </w:rPr>
  </w:style>
  <w:style w:type="character" w:styleId="Hipervnculo">
    <w:name w:val="Hyperlink"/>
    <w:basedOn w:val="Fuentedeprrafopredeter"/>
    <w:rPr>
      <w:color w:val="0000FF"/>
      <w:u w:val="single"/>
    </w:rPr>
  </w:style>
  <w:style w:type="paragraph" w:styleId="Sangradetextonormal">
    <w:name w:val="Body Text Indent"/>
    <w:basedOn w:val="Normal"/>
    <w:link w:val="SangradetextonormalCar"/>
    <w:pPr>
      <w:ind w:left="567" w:hanging="567"/>
    </w:pPr>
    <w:rPr>
      <w:rFonts w:ascii="Arial" w:hAnsi="Arial"/>
      <w:color w:val="000000"/>
      <w:szCs w:val="20"/>
      <w:lang w:val="en-GB" w:eastAsia="en-US"/>
    </w:rPr>
  </w:style>
  <w:style w:type="paragraph" w:styleId="Textonotaalfinal">
    <w:name w:val="endnote text"/>
    <w:basedOn w:val="Normal"/>
    <w:semiHidden/>
    <w:rPr>
      <w:rFonts w:ascii="Arial" w:hAnsi="Arial"/>
      <w:sz w:val="20"/>
      <w:szCs w:val="20"/>
      <w:lang w:val="en-GB" w:eastAsia="en-US"/>
    </w:rPr>
  </w:style>
  <w:style w:type="paragraph" w:styleId="Sangra3detindependiente">
    <w:name w:val="Body Text Indent 3"/>
    <w:basedOn w:val="Normal"/>
    <w:pPr>
      <w:ind w:left="993" w:hanging="993"/>
    </w:pPr>
    <w:rPr>
      <w:rFonts w:ascii="Arial" w:hAnsi="Arial"/>
      <w:b/>
      <w:szCs w:val="20"/>
      <w:lang w:val="en-GB" w:eastAsia="en-US"/>
    </w:rPr>
  </w:style>
  <w:style w:type="paragraph" w:styleId="Textonotapie">
    <w:name w:val="footnote text"/>
    <w:basedOn w:val="Normal"/>
    <w:semiHidden/>
    <w:rPr>
      <w:rFonts w:ascii="Arial" w:hAnsi="Arial"/>
      <w:sz w:val="20"/>
      <w:szCs w:val="20"/>
      <w:lang w:val="en-GB" w:eastAsia="en-US"/>
    </w:rPr>
  </w:style>
  <w:style w:type="character" w:styleId="Hipervnculovisitado">
    <w:name w:val="FollowedHyperlink"/>
    <w:basedOn w:val="Fuentedeprrafopredeter"/>
    <w:rPr>
      <w:color w:val="800080"/>
      <w:u w:val="single"/>
    </w:rPr>
  </w:style>
  <w:style w:type="character" w:styleId="Refdenotaalpie">
    <w:name w:val="footnote reference"/>
    <w:basedOn w:val="Fuentedeprrafopredeter"/>
    <w:semiHidden/>
    <w:rPr>
      <w:vertAlign w:val="superscript"/>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NormalWeb">
    <w:name w:val="Normal (Web)"/>
    <w:basedOn w:val="Normal"/>
    <w:pPr>
      <w:spacing w:before="100" w:beforeAutospacing="1" w:after="100" w:afterAutospacing="1"/>
    </w:pPr>
  </w:style>
  <w:style w:type="paragraph" w:styleId="Textoindependiente">
    <w:name w:val="Body Text"/>
    <w:basedOn w:val="Normal"/>
    <w:link w:val="TextoindependienteCar"/>
    <w:rsid w:val="00F010A6"/>
    <w:pPr>
      <w:spacing w:after="120"/>
    </w:pPr>
  </w:style>
  <w:style w:type="paragraph" w:styleId="Textoindependienteprimerasangra">
    <w:name w:val="Body Text First Indent"/>
    <w:basedOn w:val="Textoindependiente"/>
    <w:link w:val="TextoindependienteprimerasangraCar"/>
    <w:rsid w:val="00AF5B54"/>
    <w:pPr>
      <w:ind w:firstLine="210"/>
    </w:pPr>
  </w:style>
  <w:style w:type="character" w:customStyle="1" w:styleId="TextoindependienteCar">
    <w:name w:val="Texto independiente Car"/>
    <w:basedOn w:val="Fuentedeprrafopredeter"/>
    <w:link w:val="Textoindependiente"/>
    <w:rsid w:val="00AF5B54"/>
    <w:rPr>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AF5B54"/>
    <w:rPr>
      <w:sz w:val="24"/>
      <w:szCs w:val="24"/>
      <w:lang w:val="es-ES" w:eastAsia="es-ES"/>
    </w:rPr>
  </w:style>
  <w:style w:type="paragraph" w:styleId="Textoindependienteprimerasangra2">
    <w:name w:val="Body Text First Indent 2"/>
    <w:basedOn w:val="Sangradetextonormal"/>
    <w:link w:val="Textoindependienteprimerasangra2Car"/>
    <w:rsid w:val="00AF5B54"/>
    <w:pPr>
      <w:spacing w:after="120"/>
      <w:ind w:left="283" w:firstLine="210"/>
    </w:pPr>
    <w:rPr>
      <w:rFonts w:ascii="Times New Roman" w:hAnsi="Times New Roman"/>
      <w:color w:val="auto"/>
      <w:szCs w:val="24"/>
      <w:lang w:val="es-ES" w:eastAsia="es-ES"/>
    </w:rPr>
  </w:style>
  <w:style w:type="character" w:customStyle="1" w:styleId="SangradetextonormalCar">
    <w:name w:val="Sangría de texto normal Car"/>
    <w:basedOn w:val="Fuentedeprrafopredeter"/>
    <w:link w:val="Sangradetextonormal"/>
    <w:rsid w:val="00AF5B54"/>
    <w:rPr>
      <w:rFonts w:ascii="Arial" w:hAnsi="Arial"/>
      <w:color w:val="000000"/>
      <w:sz w:val="24"/>
      <w:lang w:val="en-GB" w:eastAsia="en-US"/>
    </w:rPr>
  </w:style>
  <w:style w:type="character" w:customStyle="1" w:styleId="Textoindependienteprimerasangra2Car">
    <w:name w:val="Texto independiente primera sangría 2 Car"/>
    <w:basedOn w:val="SangradetextonormalCar"/>
    <w:link w:val="Textoindependienteprimerasangra2"/>
    <w:rsid w:val="00AF5B54"/>
    <w:rPr>
      <w:rFonts w:ascii="Arial" w:hAnsi="Arial"/>
      <w:color w:val="000000"/>
      <w:sz w:val="24"/>
      <w:szCs w:val="24"/>
      <w:lang w:val="es-ES" w:eastAsia="es-ES"/>
    </w:rPr>
  </w:style>
  <w:style w:type="paragraph" w:styleId="Prrafodelista">
    <w:name w:val="List Paragraph"/>
    <w:basedOn w:val="Normal"/>
    <w:uiPriority w:val="34"/>
    <w:qFormat/>
    <w:rsid w:val="003A4B75"/>
    <w:pPr>
      <w:ind w:left="720"/>
      <w:contextualSpacing/>
    </w:pPr>
  </w:style>
  <w:style w:type="paragraph" w:styleId="Textodeglobo">
    <w:name w:val="Balloon Text"/>
    <w:basedOn w:val="Normal"/>
    <w:link w:val="TextodegloboCar"/>
    <w:rsid w:val="000F0F4A"/>
    <w:rPr>
      <w:sz w:val="18"/>
      <w:szCs w:val="18"/>
    </w:rPr>
  </w:style>
  <w:style w:type="character" w:customStyle="1" w:styleId="TextodegloboCar">
    <w:name w:val="Texto de globo Car"/>
    <w:basedOn w:val="Fuentedeprrafopredeter"/>
    <w:link w:val="Textodeglobo"/>
    <w:rsid w:val="000F0F4A"/>
    <w:rPr>
      <w:sz w:val="18"/>
      <w:szCs w:val="18"/>
      <w:lang w:val="es-ES" w:eastAsia="es-ES"/>
    </w:rPr>
  </w:style>
  <w:style w:type="character" w:styleId="Textodelmarcadordeposicin">
    <w:name w:val="Placeholder Text"/>
    <w:basedOn w:val="Fuentedeprrafopredeter"/>
    <w:uiPriority w:val="99"/>
    <w:semiHidden/>
    <w:rsid w:val="00087CDA"/>
    <w:rPr>
      <w:color w:val="808080"/>
    </w:rPr>
  </w:style>
  <w:style w:type="table" w:styleId="Tablaconcuadrcula">
    <w:name w:val="Table Grid"/>
    <w:basedOn w:val="Tablanormal"/>
    <w:uiPriority w:val="39"/>
    <w:rsid w:val="0038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978F2"/>
    <w:pPr>
      <w:suppressAutoHyphens/>
      <w:overflowPunct w:val="0"/>
      <w:autoSpaceDN w:val="0"/>
      <w:textAlignment w:val="baseline"/>
    </w:pPr>
    <w:rPr>
      <w:rFonts w:ascii="Liberation Serif" w:eastAsia="Songti SC" w:hAnsi="Liberation Serif" w:cs="Arial Unicode MS"/>
      <w:kern w:val="3"/>
      <w:sz w:val="24"/>
      <w:szCs w:val="24"/>
      <w:lang w:eastAsia="zh-CN" w:bidi="hi-IN"/>
    </w:rPr>
  </w:style>
  <w:style w:type="paragraph" w:customStyle="1" w:styleId="TableContents">
    <w:name w:val="Table Contents"/>
    <w:basedOn w:val="Standard"/>
    <w:rsid w:val="00C33A08"/>
    <w:pPr>
      <w:suppressLineNumbers/>
    </w:pPr>
  </w:style>
  <w:style w:type="paragraph" w:customStyle="1" w:styleId="Textbody">
    <w:name w:val="Text body"/>
    <w:basedOn w:val="Standard"/>
    <w:rsid w:val="004A20D1"/>
    <w:pPr>
      <w:spacing w:after="140" w:line="276" w:lineRule="auto"/>
    </w:pPr>
  </w:style>
  <w:style w:type="character" w:styleId="Mencinsinresolver">
    <w:name w:val="Unresolved Mention"/>
    <w:basedOn w:val="Fuentedeprrafopredeter"/>
    <w:uiPriority w:val="99"/>
    <w:semiHidden/>
    <w:unhideWhenUsed/>
    <w:rsid w:val="00B30269"/>
    <w:rPr>
      <w:color w:val="605E5C"/>
      <w:shd w:val="clear" w:color="auto" w:fill="E1DFDD"/>
    </w:rPr>
  </w:style>
  <w:style w:type="paragraph" w:styleId="Revisin">
    <w:name w:val="Revision"/>
    <w:hidden/>
    <w:uiPriority w:val="99"/>
    <w:semiHidden/>
    <w:rsid w:val="008D4316"/>
    <w:rPr>
      <w:sz w:val="24"/>
      <w:szCs w:val="24"/>
      <w:lang w:val="es-ES" w:eastAsia="es-ES"/>
    </w:rPr>
  </w:style>
  <w:style w:type="character" w:customStyle="1" w:styleId="HTMLconformatoprevioCar">
    <w:name w:val="HTML con formato previo Car"/>
    <w:basedOn w:val="Fuentedeprrafopredeter"/>
    <w:link w:val="HTMLconformatoprevio"/>
    <w:uiPriority w:val="99"/>
    <w:rsid w:val="00BD6F8B"/>
    <w:rPr>
      <w:rFonts w:ascii="Courier New" w:eastAsia="Courier New"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965">
      <w:bodyDiv w:val="1"/>
      <w:marLeft w:val="0"/>
      <w:marRight w:val="0"/>
      <w:marTop w:val="0"/>
      <w:marBottom w:val="0"/>
      <w:divBdr>
        <w:top w:val="none" w:sz="0" w:space="0" w:color="auto"/>
        <w:left w:val="none" w:sz="0" w:space="0" w:color="auto"/>
        <w:bottom w:val="none" w:sz="0" w:space="0" w:color="auto"/>
        <w:right w:val="none" w:sz="0" w:space="0" w:color="auto"/>
      </w:divBdr>
    </w:div>
    <w:div w:id="451747223">
      <w:bodyDiv w:val="1"/>
      <w:marLeft w:val="0"/>
      <w:marRight w:val="0"/>
      <w:marTop w:val="0"/>
      <w:marBottom w:val="0"/>
      <w:divBdr>
        <w:top w:val="none" w:sz="0" w:space="0" w:color="auto"/>
        <w:left w:val="none" w:sz="0" w:space="0" w:color="auto"/>
        <w:bottom w:val="none" w:sz="0" w:space="0" w:color="auto"/>
        <w:right w:val="none" w:sz="0" w:space="0" w:color="auto"/>
      </w:divBdr>
    </w:div>
    <w:div w:id="548491692">
      <w:bodyDiv w:val="1"/>
      <w:marLeft w:val="0"/>
      <w:marRight w:val="0"/>
      <w:marTop w:val="0"/>
      <w:marBottom w:val="0"/>
      <w:divBdr>
        <w:top w:val="none" w:sz="0" w:space="0" w:color="auto"/>
        <w:left w:val="none" w:sz="0" w:space="0" w:color="auto"/>
        <w:bottom w:val="none" w:sz="0" w:space="0" w:color="auto"/>
        <w:right w:val="none" w:sz="0" w:space="0" w:color="auto"/>
      </w:divBdr>
    </w:div>
    <w:div w:id="1067266462">
      <w:bodyDiv w:val="1"/>
      <w:marLeft w:val="0"/>
      <w:marRight w:val="0"/>
      <w:marTop w:val="0"/>
      <w:marBottom w:val="0"/>
      <w:divBdr>
        <w:top w:val="none" w:sz="0" w:space="0" w:color="auto"/>
        <w:left w:val="none" w:sz="0" w:space="0" w:color="auto"/>
        <w:bottom w:val="none" w:sz="0" w:space="0" w:color="auto"/>
        <w:right w:val="none" w:sz="0" w:space="0" w:color="auto"/>
      </w:divBdr>
      <w:divsChild>
        <w:div w:id="1335838446">
          <w:marLeft w:val="0"/>
          <w:marRight w:val="0"/>
          <w:marTop w:val="0"/>
          <w:marBottom w:val="0"/>
          <w:divBdr>
            <w:top w:val="none" w:sz="0" w:space="0" w:color="auto"/>
            <w:left w:val="none" w:sz="0" w:space="0" w:color="auto"/>
            <w:bottom w:val="none" w:sz="0" w:space="0" w:color="auto"/>
            <w:right w:val="none" w:sz="0" w:space="0" w:color="auto"/>
          </w:divBdr>
          <w:divsChild>
            <w:div w:id="1244293930">
              <w:marLeft w:val="0"/>
              <w:marRight w:val="0"/>
              <w:marTop w:val="0"/>
              <w:marBottom w:val="0"/>
              <w:divBdr>
                <w:top w:val="none" w:sz="0" w:space="0" w:color="auto"/>
                <w:left w:val="none" w:sz="0" w:space="0" w:color="auto"/>
                <w:bottom w:val="none" w:sz="0" w:space="0" w:color="auto"/>
                <w:right w:val="none" w:sz="0" w:space="0" w:color="auto"/>
              </w:divBdr>
              <w:divsChild>
                <w:div w:id="17902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59437">
      <w:bodyDiv w:val="1"/>
      <w:marLeft w:val="0"/>
      <w:marRight w:val="0"/>
      <w:marTop w:val="0"/>
      <w:marBottom w:val="0"/>
      <w:divBdr>
        <w:top w:val="none" w:sz="0" w:space="0" w:color="auto"/>
        <w:left w:val="none" w:sz="0" w:space="0" w:color="auto"/>
        <w:bottom w:val="none" w:sz="0" w:space="0" w:color="auto"/>
        <w:right w:val="none" w:sz="0" w:space="0" w:color="auto"/>
      </w:divBdr>
    </w:div>
    <w:div w:id="1104375092">
      <w:bodyDiv w:val="1"/>
      <w:marLeft w:val="0"/>
      <w:marRight w:val="0"/>
      <w:marTop w:val="0"/>
      <w:marBottom w:val="0"/>
      <w:divBdr>
        <w:top w:val="none" w:sz="0" w:space="0" w:color="auto"/>
        <w:left w:val="none" w:sz="0" w:space="0" w:color="auto"/>
        <w:bottom w:val="none" w:sz="0" w:space="0" w:color="auto"/>
        <w:right w:val="none" w:sz="0" w:space="0" w:color="auto"/>
      </w:divBdr>
      <w:divsChild>
        <w:div w:id="1555241177">
          <w:marLeft w:val="0"/>
          <w:marRight w:val="0"/>
          <w:marTop w:val="0"/>
          <w:marBottom w:val="0"/>
          <w:divBdr>
            <w:top w:val="none" w:sz="0" w:space="0" w:color="auto"/>
            <w:left w:val="none" w:sz="0" w:space="0" w:color="auto"/>
            <w:bottom w:val="none" w:sz="0" w:space="0" w:color="auto"/>
            <w:right w:val="none" w:sz="0" w:space="0" w:color="auto"/>
          </w:divBdr>
          <w:divsChild>
            <w:div w:id="1976987284">
              <w:marLeft w:val="0"/>
              <w:marRight w:val="0"/>
              <w:marTop w:val="0"/>
              <w:marBottom w:val="0"/>
              <w:divBdr>
                <w:top w:val="none" w:sz="0" w:space="0" w:color="auto"/>
                <w:left w:val="none" w:sz="0" w:space="0" w:color="auto"/>
                <w:bottom w:val="none" w:sz="0" w:space="0" w:color="auto"/>
                <w:right w:val="none" w:sz="0" w:space="0" w:color="auto"/>
              </w:divBdr>
              <w:divsChild>
                <w:div w:id="659620977">
                  <w:marLeft w:val="0"/>
                  <w:marRight w:val="0"/>
                  <w:marTop w:val="0"/>
                  <w:marBottom w:val="0"/>
                  <w:divBdr>
                    <w:top w:val="none" w:sz="0" w:space="0" w:color="auto"/>
                    <w:left w:val="none" w:sz="0" w:space="0" w:color="auto"/>
                    <w:bottom w:val="none" w:sz="0" w:space="0" w:color="auto"/>
                    <w:right w:val="none" w:sz="0" w:space="0" w:color="auto"/>
                  </w:divBdr>
                </w:div>
                <w:div w:id="1367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48400">
      <w:bodyDiv w:val="1"/>
      <w:marLeft w:val="0"/>
      <w:marRight w:val="0"/>
      <w:marTop w:val="0"/>
      <w:marBottom w:val="0"/>
      <w:divBdr>
        <w:top w:val="none" w:sz="0" w:space="0" w:color="auto"/>
        <w:left w:val="none" w:sz="0" w:space="0" w:color="auto"/>
        <w:bottom w:val="none" w:sz="0" w:space="0" w:color="auto"/>
        <w:right w:val="none" w:sz="0" w:space="0" w:color="auto"/>
      </w:divBdr>
    </w:div>
    <w:div w:id="1248882681">
      <w:bodyDiv w:val="1"/>
      <w:marLeft w:val="0"/>
      <w:marRight w:val="0"/>
      <w:marTop w:val="0"/>
      <w:marBottom w:val="0"/>
      <w:divBdr>
        <w:top w:val="none" w:sz="0" w:space="0" w:color="auto"/>
        <w:left w:val="none" w:sz="0" w:space="0" w:color="auto"/>
        <w:bottom w:val="none" w:sz="0" w:space="0" w:color="auto"/>
        <w:right w:val="none" w:sz="0" w:space="0" w:color="auto"/>
      </w:divBdr>
      <w:divsChild>
        <w:div w:id="252708883">
          <w:marLeft w:val="0"/>
          <w:marRight w:val="0"/>
          <w:marTop w:val="0"/>
          <w:marBottom w:val="0"/>
          <w:divBdr>
            <w:top w:val="none" w:sz="0" w:space="0" w:color="auto"/>
            <w:left w:val="none" w:sz="0" w:space="0" w:color="auto"/>
            <w:bottom w:val="none" w:sz="0" w:space="0" w:color="auto"/>
            <w:right w:val="none" w:sz="0" w:space="0" w:color="auto"/>
          </w:divBdr>
          <w:divsChild>
            <w:div w:id="1590115850">
              <w:marLeft w:val="0"/>
              <w:marRight w:val="0"/>
              <w:marTop w:val="0"/>
              <w:marBottom w:val="0"/>
              <w:divBdr>
                <w:top w:val="none" w:sz="0" w:space="0" w:color="auto"/>
                <w:left w:val="none" w:sz="0" w:space="0" w:color="auto"/>
                <w:bottom w:val="none" w:sz="0" w:space="0" w:color="auto"/>
                <w:right w:val="none" w:sz="0" w:space="0" w:color="auto"/>
              </w:divBdr>
              <w:divsChild>
                <w:div w:id="17186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719">
      <w:bodyDiv w:val="1"/>
      <w:marLeft w:val="0"/>
      <w:marRight w:val="0"/>
      <w:marTop w:val="0"/>
      <w:marBottom w:val="0"/>
      <w:divBdr>
        <w:top w:val="none" w:sz="0" w:space="0" w:color="auto"/>
        <w:left w:val="none" w:sz="0" w:space="0" w:color="auto"/>
        <w:bottom w:val="none" w:sz="0" w:space="0" w:color="auto"/>
        <w:right w:val="none" w:sz="0" w:space="0" w:color="auto"/>
      </w:divBdr>
      <w:divsChild>
        <w:div w:id="2029867835">
          <w:marLeft w:val="0"/>
          <w:marRight w:val="0"/>
          <w:marTop w:val="0"/>
          <w:marBottom w:val="0"/>
          <w:divBdr>
            <w:top w:val="none" w:sz="0" w:space="0" w:color="auto"/>
            <w:left w:val="none" w:sz="0" w:space="0" w:color="auto"/>
            <w:bottom w:val="none" w:sz="0" w:space="0" w:color="auto"/>
            <w:right w:val="none" w:sz="0" w:space="0" w:color="auto"/>
          </w:divBdr>
          <w:divsChild>
            <w:div w:id="870000396">
              <w:marLeft w:val="0"/>
              <w:marRight w:val="0"/>
              <w:marTop w:val="0"/>
              <w:marBottom w:val="0"/>
              <w:divBdr>
                <w:top w:val="none" w:sz="0" w:space="0" w:color="auto"/>
                <w:left w:val="none" w:sz="0" w:space="0" w:color="auto"/>
                <w:bottom w:val="none" w:sz="0" w:space="0" w:color="auto"/>
                <w:right w:val="none" w:sz="0" w:space="0" w:color="auto"/>
              </w:divBdr>
              <w:divsChild>
                <w:div w:id="1336420606">
                  <w:marLeft w:val="0"/>
                  <w:marRight w:val="0"/>
                  <w:marTop w:val="0"/>
                  <w:marBottom w:val="0"/>
                  <w:divBdr>
                    <w:top w:val="none" w:sz="0" w:space="0" w:color="auto"/>
                    <w:left w:val="none" w:sz="0" w:space="0" w:color="auto"/>
                    <w:bottom w:val="none" w:sz="0" w:space="0" w:color="auto"/>
                    <w:right w:val="none" w:sz="0" w:space="0" w:color="auto"/>
                  </w:divBdr>
                </w:div>
              </w:divsChild>
            </w:div>
            <w:div w:id="1127578869">
              <w:marLeft w:val="0"/>
              <w:marRight w:val="0"/>
              <w:marTop w:val="0"/>
              <w:marBottom w:val="0"/>
              <w:divBdr>
                <w:top w:val="none" w:sz="0" w:space="0" w:color="auto"/>
                <w:left w:val="none" w:sz="0" w:space="0" w:color="auto"/>
                <w:bottom w:val="none" w:sz="0" w:space="0" w:color="auto"/>
                <w:right w:val="none" w:sz="0" w:space="0" w:color="auto"/>
              </w:divBdr>
              <w:divsChild>
                <w:div w:id="34957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924">
          <w:marLeft w:val="0"/>
          <w:marRight w:val="0"/>
          <w:marTop w:val="0"/>
          <w:marBottom w:val="0"/>
          <w:divBdr>
            <w:top w:val="none" w:sz="0" w:space="0" w:color="auto"/>
            <w:left w:val="none" w:sz="0" w:space="0" w:color="auto"/>
            <w:bottom w:val="none" w:sz="0" w:space="0" w:color="auto"/>
            <w:right w:val="none" w:sz="0" w:space="0" w:color="auto"/>
          </w:divBdr>
          <w:divsChild>
            <w:div w:id="1094083755">
              <w:marLeft w:val="0"/>
              <w:marRight w:val="0"/>
              <w:marTop w:val="0"/>
              <w:marBottom w:val="0"/>
              <w:divBdr>
                <w:top w:val="none" w:sz="0" w:space="0" w:color="auto"/>
                <w:left w:val="none" w:sz="0" w:space="0" w:color="auto"/>
                <w:bottom w:val="none" w:sz="0" w:space="0" w:color="auto"/>
                <w:right w:val="none" w:sz="0" w:space="0" w:color="auto"/>
              </w:divBdr>
              <w:divsChild>
                <w:div w:id="5458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4153">
      <w:bodyDiv w:val="1"/>
      <w:marLeft w:val="0"/>
      <w:marRight w:val="0"/>
      <w:marTop w:val="0"/>
      <w:marBottom w:val="0"/>
      <w:divBdr>
        <w:top w:val="none" w:sz="0" w:space="0" w:color="auto"/>
        <w:left w:val="none" w:sz="0" w:space="0" w:color="auto"/>
        <w:bottom w:val="none" w:sz="0" w:space="0" w:color="auto"/>
        <w:right w:val="none" w:sz="0" w:space="0" w:color="auto"/>
      </w:divBdr>
    </w:div>
    <w:div w:id="1899439316">
      <w:bodyDiv w:val="1"/>
      <w:marLeft w:val="0"/>
      <w:marRight w:val="0"/>
      <w:marTop w:val="0"/>
      <w:marBottom w:val="0"/>
      <w:divBdr>
        <w:top w:val="none" w:sz="0" w:space="0" w:color="auto"/>
        <w:left w:val="none" w:sz="0" w:space="0" w:color="auto"/>
        <w:bottom w:val="none" w:sz="0" w:space="0" w:color="auto"/>
        <w:right w:val="none" w:sz="0" w:space="0" w:color="auto"/>
      </w:divBdr>
      <w:divsChild>
        <w:div w:id="1855919629">
          <w:marLeft w:val="0"/>
          <w:marRight w:val="0"/>
          <w:marTop w:val="0"/>
          <w:marBottom w:val="0"/>
          <w:divBdr>
            <w:top w:val="none" w:sz="0" w:space="0" w:color="auto"/>
            <w:left w:val="none" w:sz="0" w:space="0" w:color="auto"/>
            <w:bottom w:val="none" w:sz="0" w:space="0" w:color="auto"/>
            <w:right w:val="none" w:sz="0" w:space="0" w:color="auto"/>
          </w:divBdr>
          <w:divsChild>
            <w:div w:id="1249541335">
              <w:marLeft w:val="0"/>
              <w:marRight w:val="0"/>
              <w:marTop w:val="0"/>
              <w:marBottom w:val="0"/>
              <w:divBdr>
                <w:top w:val="none" w:sz="0" w:space="0" w:color="auto"/>
                <w:left w:val="none" w:sz="0" w:space="0" w:color="auto"/>
                <w:bottom w:val="none" w:sz="0" w:space="0" w:color="auto"/>
                <w:right w:val="none" w:sz="0" w:space="0" w:color="auto"/>
              </w:divBdr>
              <w:divsChild>
                <w:div w:id="16637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8A76-94CB-B64E-AC20-ADA2E9FF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7927</Words>
  <Characters>43604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Título del estudio:</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estudio:</dc:title>
  <dc:subject/>
  <dc:creator>.</dc:creator>
  <cp:keywords/>
  <dc:description/>
  <cp:lastModifiedBy>Gustavo Toledo</cp:lastModifiedBy>
  <cp:revision>5</cp:revision>
  <cp:lastPrinted>2019-02-27T01:00:00Z</cp:lastPrinted>
  <dcterms:created xsi:type="dcterms:W3CDTF">2022-02-25T22:08:00Z</dcterms:created>
  <dcterms:modified xsi:type="dcterms:W3CDTF">2022-02-26T21:24:00Z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0334b780-3212-3b1e-8733-211f6b771165</vt:lpwstr>
  </property>
</Properties>
</file>