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A604A" w14:textId="1AA45A4B" w:rsidR="00755009" w:rsidRPr="00A35764" w:rsidRDefault="0024516D" w:rsidP="00A35764">
      <w:pPr>
        <w:jc w:val="right"/>
        <w:rPr>
          <w:rFonts w:ascii="Calibri" w:eastAsia="Times New Roman" w:hAnsi="Calibri" w:cs="Calibri"/>
          <w:color w:val="7030A0"/>
          <w:sz w:val="36"/>
          <w:szCs w:val="36"/>
          <w:shd w:val="solid" w:color="FFFFFF" w:fill="auto"/>
          <w:lang w:val="es-MX" w:eastAsia="ru-RU"/>
        </w:rPr>
      </w:pPr>
      <w:r w:rsidRPr="00A35764">
        <w:rPr>
          <w:rFonts w:ascii="Calibri" w:eastAsia="Times New Roman" w:hAnsi="Calibri" w:cs="Calibri"/>
          <w:color w:val="7030A0"/>
          <w:sz w:val="36"/>
          <w:szCs w:val="36"/>
          <w:shd w:val="solid" w:color="FFFFFF" w:fill="auto"/>
          <w:lang w:val="es-MX" w:eastAsia="ru-RU"/>
        </w:rPr>
        <w:t>Una política educativa: la equidad</w:t>
      </w:r>
    </w:p>
    <w:p w14:paraId="2652E4BB" w14:textId="29155FD6" w:rsidR="008B0DF4" w:rsidRPr="00A35764" w:rsidRDefault="00A35764" w:rsidP="00A35764">
      <w:pPr>
        <w:jc w:val="right"/>
        <w:rPr>
          <w:rFonts w:ascii="Arial" w:hAnsi="Arial" w:cs="Arial"/>
          <w:b/>
          <w:i/>
          <w:sz w:val="28"/>
          <w:szCs w:val="28"/>
          <w:lang w:val="en-US"/>
        </w:rPr>
      </w:pPr>
      <w:r>
        <w:rPr>
          <w:rFonts w:ascii="Calibri" w:eastAsia="Times New Roman" w:hAnsi="Calibri" w:cs="Calibri"/>
          <w:color w:val="7030A0"/>
          <w:sz w:val="36"/>
          <w:szCs w:val="36"/>
          <w:shd w:val="solid" w:color="FFFFFF" w:fill="auto"/>
          <w:lang w:val="es-MX" w:eastAsia="ru-RU"/>
        </w:rPr>
        <w:br/>
      </w:r>
      <w:proofErr w:type="spellStart"/>
      <w:r w:rsidR="0024516D" w:rsidRPr="00A35764">
        <w:rPr>
          <w:rFonts w:ascii="Calibri" w:eastAsia="Times New Roman" w:hAnsi="Calibri" w:cs="Calibri"/>
          <w:i/>
          <w:color w:val="7030A0"/>
          <w:sz w:val="28"/>
          <w:szCs w:val="28"/>
          <w:shd w:val="solid" w:color="FFFFFF" w:fill="auto"/>
          <w:lang w:val="es-MX" w:eastAsia="ru-RU"/>
        </w:rPr>
        <w:t>An</w:t>
      </w:r>
      <w:proofErr w:type="spellEnd"/>
      <w:r w:rsidR="0024516D" w:rsidRPr="00A35764">
        <w:rPr>
          <w:rFonts w:ascii="Calibri" w:eastAsia="Times New Roman" w:hAnsi="Calibri" w:cs="Calibri"/>
          <w:i/>
          <w:color w:val="7030A0"/>
          <w:sz w:val="28"/>
          <w:szCs w:val="28"/>
          <w:shd w:val="solid" w:color="FFFFFF" w:fill="auto"/>
          <w:lang w:val="es-MX" w:eastAsia="ru-RU"/>
        </w:rPr>
        <w:t xml:space="preserve"> </w:t>
      </w:r>
      <w:proofErr w:type="spellStart"/>
      <w:r w:rsidR="0024516D" w:rsidRPr="00A35764">
        <w:rPr>
          <w:rFonts w:ascii="Calibri" w:eastAsia="Times New Roman" w:hAnsi="Calibri" w:cs="Calibri"/>
          <w:i/>
          <w:color w:val="7030A0"/>
          <w:sz w:val="28"/>
          <w:szCs w:val="28"/>
          <w:shd w:val="solid" w:color="FFFFFF" w:fill="auto"/>
          <w:lang w:val="es-MX" w:eastAsia="ru-RU"/>
        </w:rPr>
        <w:t>education</w:t>
      </w:r>
      <w:proofErr w:type="spellEnd"/>
      <w:r w:rsidR="0024516D" w:rsidRPr="00A35764">
        <w:rPr>
          <w:rFonts w:ascii="Calibri" w:eastAsia="Times New Roman" w:hAnsi="Calibri" w:cs="Calibri"/>
          <w:i/>
          <w:color w:val="7030A0"/>
          <w:sz w:val="28"/>
          <w:szCs w:val="28"/>
          <w:shd w:val="solid" w:color="FFFFFF" w:fill="auto"/>
          <w:lang w:val="es-MX" w:eastAsia="ru-RU"/>
        </w:rPr>
        <w:t xml:space="preserve"> </w:t>
      </w:r>
      <w:proofErr w:type="spellStart"/>
      <w:r w:rsidR="0024516D" w:rsidRPr="00A35764">
        <w:rPr>
          <w:rFonts w:ascii="Calibri" w:eastAsia="Times New Roman" w:hAnsi="Calibri" w:cs="Calibri"/>
          <w:i/>
          <w:color w:val="7030A0"/>
          <w:sz w:val="28"/>
          <w:szCs w:val="28"/>
          <w:shd w:val="solid" w:color="FFFFFF" w:fill="auto"/>
          <w:lang w:val="es-MX" w:eastAsia="ru-RU"/>
        </w:rPr>
        <w:t>policy</w:t>
      </w:r>
      <w:proofErr w:type="spellEnd"/>
      <w:r w:rsidR="0024516D" w:rsidRPr="00A35764">
        <w:rPr>
          <w:rFonts w:ascii="Calibri" w:eastAsia="Times New Roman" w:hAnsi="Calibri" w:cs="Calibri"/>
          <w:i/>
          <w:color w:val="7030A0"/>
          <w:sz w:val="28"/>
          <w:szCs w:val="28"/>
          <w:shd w:val="solid" w:color="FFFFFF" w:fill="auto"/>
          <w:lang w:val="es-MX" w:eastAsia="ru-RU"/>
        </w:rPr>
        <w:t xml:space="preserve">: </w:t>
      </w:r>
      <w:proofErr w:type="spellStart"/>
      <w:r w:rsidR="0024516D" w:rsidRPr="00A35764">
        <w:rPr>
          <w:rFonts w:ascii="Calibri" w:eastAsia="Times New Roman" w:hAnsi="Calibri" w:cs="Calibri"/>
          <w:i/>
          <w:color w:val="7030A0"/>
          <w:sz w:val="28"/>
          <w:szCs w:val="28"/>
          <w:shd w:val="solid" w:color="FFFFFF" w:fill="auto"/>
          <w:lang w:val="es-MX" w:eastAsia="ru-RU"/>
        </w:rPr>
        <w:t>equity</w:t>
      </w:r>
      <w:proofErr w:type="spellEnd"/>
    </w:p>
    <w:p w14:paraId="08111E97" w14:textId="3B582244" w:rsidR="00FF084D" w:rsidRPr="00F009F5" w:rsidRDefault="00F009F5" w:rsidP="00F009F5">
      <w:pPr>
        <w:spacing w:before="100" w:beforeAutospacing="1" w:after="100" w:afterAutospacing="1"/>
        <w:jc w:val="right"/>
        <w:rPr>
          <w:rFonts w:ascii="Arial" w:hAnsi="Arial" w:cs="Arial"/>
          <w:bCs/>
        </w:rPr>
      </w:pPr>
      <w:r w:rsidRPr="00A35764">
        <w:rPr>
          <w:rFonts w:ascii="Calibri" w:eastAsia="Calibri" w:hAnsi="Calibri" w:cs="Calibri"/>
          <w:b/>
          <w:lang w:val="es-ES"/>
        </w:rPr>
        <w:t>Martha Yolanda Monzón Troncoso</w:t>
      </w:r>
      <w:r w:rsidR="00A35764">
        <w:rPr>
          <w:rFonts w:ascii="Arial" w:hAnsi="Arial" w:cs="Arial"/>
          <w:bCs/>
        </w:rPr>
        <w:br/>
      </w:r>
      <w:r w:rsidR="00A35764" w:rsidRPr="00A35764">
        <w:rPr>
          <w:rFonts w:ascii="Times New Roman" w:eastAsia="Times New Roman" w:hAnsi="Times New Roman" w:cs="Times New Roman"/>
          <w:lang w:val="es-ES" w:eastAsia="es-ES"/>
        </w:rPr>
        <w:t>Instituto Superior de Ciencias de la Educación del Estado de México</w:t>
      </w:r>
      <w:r w:rsidR="00A35764">
        <w:rPr>
          <w:rFonts w:ascii="Times New Roman" w:hAnsi="Times New Roman" w:cs="Times New Roman"/>
          <w:b/>
          <w:sz w:val="20"/>
          <w:szCs w:val="20"/>
          <w:lang w:eastAsia="es-MX"/>
        </w:rPr>
        <w:br/>
      </w:r>
      <w:r w:rsidR="00A35764" w:rsidRPr="00A35764">
        <w:rPr>
          <w:rStyle w:val="Hipervnculo"/>
          <w:rFonts w:ascii="Calibri" w:eastAsiaTheme="minorHAnsi" w:hAnsi="Calibri" w:cs="Calibri"/>
          <w:color w:val="FF0000"/>
          <w:sz w:val="22"/>
          <w:szCs w:val="22"/>
          <w:u w:val="none"/>
          <w:lang w:val="es-MX"/>
        </w:rPr>
        <w:t>maryolmontron@hotmail.com</w:t>
      </w:r>
    </w:p>
    <w:p w14:paraId="5E6286C8" w14:textId="77777777" w:rsidR="00F009F5" w:rsidRDefault="00F009F5" w:rsidP="00F009F5">
      <w:pPr>
        <w:spacing w:before="100" w:beforeAutospacing="1" w:after="100" w:afterAutospacing="1"/>
        <w:jc w:val="center"/>
        <w:rPr>
          <w:rFonts w:ascii="Arial" w:hAnsi="Arial" w:cs="Arial"/>
          <w:b/>
          <w:bCs/>
        </w:rPr>
      </w:pPr>
    </w:p>
    <w:p w14:paraId="16A61B42" w14:textId="2CA11B8D" w:rsidR="009C1F1D" w:rsidRDefault="00A35764" w:rsidP="00D275D6">
      <w:pPr>
        <w:overflowPunct w:val="0"/>
        <w:autoSpaceDE w:val="0"/>
        <w:autoSpaceDN w:val="0"/>
        <w:adjustRightInd w:val="0"/>
        <w:spacing w:line="360" w:lineRule="auto"/>
        <w:jc w:val="both"/>
        <w:textAlignment w:val="baseline"/>
        <w:rPr>
          <w:rFonts w:ascii="Arial" w:hAnsi="Arial" w:cs="Arial"/>
          <w:bCs/>
        </w:rPr>
      </w:pPr>
      <w:r w:rsidRPr="003613B2">
        <w:rPr>
          <w:rFonts w:ascii="Calibri" w:hAnsi="Calibri" w:cs="Calibri"/>
          <w:color w:val="7030A0"/>
          <w:sz w:val="28"/>
          <w:szCs w:val="28"/>
        </w:rPr>
        <w:t>Resumen</w:t>
      </w:r>
      <w:r>
        <w:rPr>
          <w:rFonts w:ascii="Calibri" w:hAnsi="Calibri" w:cs="Calibri"/>
          <w:color w:val="7030A0"/>
          <w:sz w:val="28"/>
          <w:szCs w:val="28"/>
        </w:rPr>
        <w:br/>
      </w:r>
      <w:r w:rsidR="00590192" w:rsidRPr="00D275D6">
        <w:rPr>
          <w:rFonts w:ascii="Times New Roman" w:hAnsi="Times New Roman" w:cs="Times New Roman"/>
          <w:bCs/>
        </w:rPr>
        <w:t>E</w:t>
      </w:r>
      <w:r w:rsidR="00CE13E5" w:rsidRPr="00D275D6">
        <w:rPr>
          <w:rFonts w:ascii="Times New Roman" w:hAnsi="Times New Roman" w:cs="Times New Roman"/>
          <w:bCs/>
        </w:rPr>
        <w:t>l presente</w:t>
      </w:r>
      <w:r w:rsidR="00590192" w:rsidRPr="00D275D6">
        <w:rPr>
          <w:rFonts w:ascii="Times New Roman" w:hAnsi="Times New Roman" w:cs="Times New Roman"/>
          <w:bCs/>
        </w:rPr>
        <w:t xml:space="preserve"> artí</w:t>
      </w:r>
      <w:r w:rsidR="009C1F1D" w:rsidRPr="00D275D6">
        <w:rPr>
          <w:rFonts w:ascii="Times New Roman" w:hAnsi="Times New Roman" w:cs="Times New Roman"/>
          <w:bCs/>
        </w:rPr>
        <w:t xml:space="preserve">culo </w:t>
      </w:r>
      <w:r w:rsidR="0025249C" w:rsidRPr="00D275D6">
        <w:rPr>
          <w:rFonts w:ascii="Times New Roman" w:hAnsi="Times New Roman" w:cs="Times New Roman"/>
          <w:bCs/>
        </w:rPr>
        <w:t>analiza</w:t>
      </w:r>
      <w:r w:rsidR="009C1F1D" w:rsidRPr="00D275D6">
        <w:rPr>
          <w:rFonts w:ascii="Times New Roman" w:hAnsi="Times New Roman" w:cs="Times New Roman"/>
          <w:bCs/>
        </w:rPr>
        <w:t xml:space="preserve"> una </w:t>
      </w:r>
      <w:r w:rsidR="0025249C" w:rsidRPr="00D275D6">
        <w:rPr>
          <w:rFonts w:ascii="Times New Roman" w:hAnsi="Times New Roman" w:cs="Times New Roman"/>
          <w:bCs/>
        </w:rPr>
        <w:t xml:space="preserve">de las </w:t>
      </w:r>
      <w:r w:rsidR="009C1F1D" w:rsidRPr="00D275D6">
        <w:rPr>
          <w:rFonts w:ascii="Times New Roman" w:hAnsi="Times New Roman" w:cs="Times New Roman"/>
          <w:bCs/>
        </w:rPr>
        <w:t>problemática</w:t>
      </w:r>
      <w:r w:rsidR="0025249C" w:rsidRPr="00D275D6">
        <w:rPr>
          <w:rFonts w:ascii="Times New Roman" w:hAnsi="Times New Roman" w:cs="Times New Roman"/>
          <w:bCs/>
        </w:rPr>
        <w:t xml:space="preserve">s </w:t>
      </w:r>
      <w:r w:rsidR="005A4345" w:rsidRPr="00D275D6">
        <w:rPr>
          <w:rFonts w:ascii="Times New Roman" w:hAnsi="Times New Roman" w:cs="Times New Roman"/>
          <w:bCs/>
        </w:rPr>
        <w:t>de</w:t>
      </w:r>
      <w:r w:rsidR="0025249C" w:rsidRPr="00D275D6">
        <w:rPr>
          <w:rFonts w:ascii="Times New Roman" w:hAnsi="Times New Roman" w:cs="Times New Roman"/>
          <w:bCs/>
        </w:rPr>
        <w:t xml:space="preserve"> los</w:t>
      </w:r>
      <w:r w:rsidR="00986B55" w:rsidRPr="00D275D6">
        <w:rPr>
          <w:rFonts w:ascii="Times New Roman" w:hAnsi="Times New Roman" w:cs="Times New Roman"/>
          <w:bCs/>
        </w:rPr>
        <w:t xml:space="preserve"> países en </w:t>
      </w:r>
      <w:r w:rsidR="009C1F1D" w:rsidRPr="00D275D6">
        <w:rPr>
          <w:rFonts w:ascii="Times New Roman" w:hAnsi="Times New Roman" w:cs="Times New Roman"/>
          <w:bCs/>
        </w:rPr>
        <w:t>desarrollo</w:t>
      </w:r>
      <w:r w:rsidR="00986B55" w:rsidRPr="00D275D6">
        <w:rPr>
          <w:rFonts w:ascii="Times New Roman" w:hAnsi="Times New Roman" w:cs="Times New Roman"/>
          <w:bCs/>
        </w:rPr>
        <w:t>:</w:t>
      </w:r>
      <w:r w:rsidR="00755009" w:rsidRPr="00D275D6">
        <w:rPr>
          <w:rFonts w:ascii="Times New Roman" w:hAnsi="Times New Roman" w:cs="Times New Roman"/>
          <w:bCs/>
        </w:rPr>
        <w:t xml:space="preserve"> la equidad </w:t>
      </w:r>
      <w:r w:rsidR="00545114" w:rsidRPr="00D275D6">
        <w:rPr>
          <w:rFonts w:ascii="Times New Roman" w:hAnsi="Times New Roman" w:cs="Times New Roman"/>
          <w:bCs/>
        </w:rPr>
        <w:t>en el</w:t>
      </w:r>
      <w:r w:rsidR="00755009" w:rsidRPr="00D275D6">
        <w:rPr>
          <w:rFonts w:ascii="Times New Roman" w:hAnsi="Times New Roman" w:cs="Times New Roman"/>
          <w:bCs/>
        </w:rPr>
        <w:t xml:space="preserve"> servicio educativo</w:t>
      </w:r>
      <w:r w:rsidR="009B38D3" w:rsidRPr="00D275D6">
        <w:rPr>
          <w:rFonts w:ascii="Times New Roman" w:hAnsi="Times New Roman" w:cs="Times New Roman"/>
          <w:bCs/>
        </w:rPr>
        <w:t>. Para ello, se toman en cuenta</w:t>
      </w:r>
      <w:r w:rsidR="006803ED" w:rsidRPr="00D275D6">
        <w:rPr>
          <w:rFonts w:ascii="Times New Roman" w:hAnsi="Times New Roman" w:cs="Times New Roman"/>
          <w:bCs/>
        </w:rPr>
        <w:t xml:space="preserve"> </w:t>
      </w:r>
      <w:r w:rsidR="0025249C" w:rsidRPr="00D275D6">
        <w:rPr>
          <w:rFonts w:ascii="Times New Roman" w:hAnsi="Times New Roman" w:cs="Times New Roman"/>
          <w:bCs/>
        </w:rPr>
        <w:t xml:space="preserve">las </w:t>
      </w:r>
      <w:r w:rsidR="00B77001" w:rsidRPr="00D275D6">
        <w:rPr>
          <w:rFonts w:ascii="Times New Roman" w:hAnsi="Times New Roman" w:cs="Times New Roman"/>
          <w:bCs/>
        </w:rPr>
        <w:t xml:space="preserve">diferentes posturas </w:t>
      </w:r>
      <w:r w:rsidR="0025249C" w:rsidRPr="00D275D6">
        <w:rPr>
          <w:rFonts w:ascii="Times New Roman" w:hAnsi="Times New Roman" w:cs="Times New Roman"/>
          <w:bCs/>
        </w:rPr>
        <w:t>de</w:t>
      </w:r>
      <w:r w:rsidR="006803ED" w:rsidRPr="00D275D6">
        <w:rPr>
          <w:rFonts w:ascii="Times New Roman" w:hAnsi="Times New Roman" w:cs="Times New Roman"/>
          <w:bCs/>
        </w:rPr>
        <w:t xml:space="preserve"> </w:t>
      </w:r>
      <w:r w:rsidR="00872042" w:rsidRPr="00D275D6">
        <w:rPr>
          <w:rFonts w:ascii="Times New Roman" w:hAnsi="Times New Roman" w:cs="Times New Roman"/>
          <w:bCs/>
        </w:rPr>
        <w:t>teóricos</w:t>
      </w:r>
      <w:r w:rsidR="006803ED" w:rsidRPr="00D275D6">
        <w:rPr>
          <w:rFonts w:ascii="Times New Roman" w:hAnsi="Times New Roman" w:cs="Times New Roman"/>
          <w:bCs/>
        </w:rPr>
        <w:t xml:space="preserve"> como</w:t>
      </w:r>
      <w:r w:rsidR="00B77001" w:rsidRPr="00D275D6">
        <w:rPr>
          <w:rFonts w:ascii="Times New Roman" w:hAnsi="Times New Roman" w:cs="Times New Roman"/>
          <w:bCs/>
        </w:rPr>
        <w:t xml:space="preserve"> </w:t>
      </w:r>
      <w:r w:rsidR="00590192" w:rsidRPr="00D275D6">
        <w:rPr>
          <w:rFonts w:ascii="Times New Roman" w:hAnsi="Times New Roman" w:cs="Times New Roman"/>
          <w:bCs/>
        </w:rPr>
        <w:t xml:space="preserve">Locke, </w:t>
      </w:r>
      <w:proofErr w:type="spellStart"/>
      <w:r w:rsidR="00B77001" w:rsidRPr="00D275D6">
        <w:rPr>
          <w:rFonts w:ascii="Times New Roman" w:hAnsi="Times New Roman" w:cs="Times New Roman"/>
          <w:bCs/>
        </w:rPr>
        <w:t>Sen</w:t>
      </w:r>
      <w:proofErr w:type="spellEnd"/>
      <w:r w:rsidR="00B77001" w:rsidRPr="00D275D6">
        <w:rPr>
          <w:rFonts w:ascii="Times New Roman" w:hAnsi="Times New Roman" w:cs="Times New Roman"/>
          <w:bCs/>
        </w:rPr>
        <w:t xml:space="preserve">, </w:t>
      </w:r>
      <w:proofErr w:type="spellStart"/>
      <w:r w:rsidR="00590192" w:rsidRPr="00D275D6">
        <w:rPr>
          <w:rFonts w:ascii="Times New Roman" w:hAnsi="Times New Roman" w:cs="Times New Roman"/>
          <w:bCs/>
        </w:rPr>
        <w:t>Rawls</w:t>
      </w:r>
      <w:proofErr w:type="spellEnd"/>
      <w:r w:rsidR="00590192" w:rsidRPr="00D275D6">
        <w:rPr>
          <w:rFonts w:ascii="Times New Roman" w:hAnsi="Times New Roman" w:cs="Times New Roman"/>
          <w:bCs/>
        </w:rPr>
        <w:t xml:space="preserve">, </w:t>
      </w:r>
      <w:proofErr w:type="spellStart"/>
      <w:r w:rsidR="00B77001" w:rsidRPr="00D275D6">
        <w:rPr>
          <w:rFonts w:ascii="Times New Roman" w:hAnsi="Times New Roman" w:cs="Times New Roman"/>
          <w:bCs/>
        </w:rPr>
        <w:t>Reygadas</w:t>
      </w:r>
      <w:proofErr w:type="spellEnd"/>
      <w:r w:rsidR="00B77001" w:rsidRPr="00D275D6">
        <w:rPr>
          <w:rFonts w:ascii="Times New Roman" w:hAnsi="Times New Roman" w:cs="Times New Roman"/>
          <w:bCs/>
        </w:rPr>
        <w:t>, Taylor</w:t>
      </w:r>
      <w:r w:rsidR="00590192" w:rsidRPr="00D275D6">
        <w:rPr>
          <w:rFonts w:ascii="Times New Roman" w:hAnsi="Times New Roman" w:cs="Times New Roman"/>
          <w:bCs/>
        </w:rPr>
        <w:t>, Aguilar</w:t>
      </w:r>
      <w:r w:rsidR="00B77001" w:rsidRPr="00D275D6">
        <w:rPr>
          <w:rFonts w:ascii="Times New Roman" w:hAnsi="Times New Roman" w:cs="Times New Roman"/>
          <w:bCs/>
        </w:rPr>
        <w:t xml:space="preserve"> </w:t>
      </w:r>
      <w:r w:rsidR="005919FD" w:rsidRPr="00D275D6">
        <w:rPr>
          <w:rFonts w:ascii="Times New Roman" w:hAnsi="Times New Roman" w:cs="Times New Roman"/>
          <w:bCs/>
        </w:rPr>
        <w:t xml:space="preserve">y </w:t>
      </w:r>
      <w:proofErr w:type="spellStart"/>
      <w:r w:rsidR="005919FD" w:rsidRPr="00D275D6">
        <w:rPr>
          <w:rFonts w:ascii="Times New Roman" w:hAnsi="Times New Roman" w:cs="Times New Roman"/>
          <w:bCs/>
        </w:rPr>
        <w:t>Tooley</w:t>
      </w:r>
      <w:proofErr w:type="spellEnd"/>
      <w:r w:rsidR="00986B55" w:rsidRPr="00D275D6">
        <w:rPr>
          <w:rFonts w:ascii="Times New Roman" w:hAnsi="Times New Roman" w:cs="Times New Roman"/>
          <w:bCs/>
        </w:rPr>
        <w:t xml:space="preserve">; así como </w:t>
      </w:r>
      <w:r w:rsidR="0025249C" w:rsidRPr="00D275D6">
        <w:rPr>
          <w:rFonts w:ascii="Times New Roman" w:hAnsi="Times New Roman" w:cs="Times New Roman"/>
          <w:bCs/>
        </w:rPr>
        <w:t>el papel que</w:t>
      </w:r>
      <w:r w:rsidR="009B38D3" w:rsidRPr="00D275D6">
        <w:rPr>
          <w:rFonts w:ascii="Times New Roman" w:hAnsi="Times New Roman" w:cs="Times New Roman"/>
          <w:bCs/>
        </w:rPr>
        <w:t xml:space="preserve"> </w:t>
      </w:r>
      <w:r w:rsidR="00986B55" w:rsidRPr="00D275D6">
        <w:rPr>
          <w:rFonts w:ascii="Times New Roman" w:hAnsi="Times New Roman" w:cs="Times New Roman"/>
          <w:bCs/>
        </w:rPr>
        <w:t>las</w:t>
      </w:r>
      <w:r w:rsidR="00B77001" w:rsidRPr="00D275D6">
        <w:rPr>
          <w:rFonts w:ascii="Times New Roman" w:hAnsi="Times New Roman" w:cs="Times New Roman"/>
          <w:bCs/>
        </w:rPr>
        <w:t xml:space="preserve"> políticas públicas</w:t>
      </w:r>
      <w:r w:rsidR="00590192" w:rsidRPr="00D275D6">
        <w:rPr>
          <w:rFonts w:ascii="Times New Roman" w:hAnsi="Times New Roman" w:cs="Times New Roman"/>
          <w:bCs/>
        </w:rPr>
        <w:t xml:space="preserve"> </w:t>
      </w:r>
      <w:r w:rsidR="009B38D3" w:rsidRPr="00D275D6">
        <w:rPr>
          <w:rFonts w:ascii="Times New Roman" w:hAnsi="Times New Roman" w:cs="Times New Roman"/>
          <w:bCs/>
        </w:rPr>
        <w:t xml:space="preserve">desempeñan </w:t>
      </w:r>
      <w:r w:rsidR="00590192" w:rsidRPr="00D275D6">
        <w:rPr>
          <w:rFonts w:ascii="Times New Roman" w:hAnsi="Times New Roman" w:cs="Times New Roman"/>
          <w:bCs/>
        </w:rPr>
        <w:t xml:space="preserve">en </w:t>
      </w:r>
      <w:r w:rsidR="00DA4501" w:rsidRPr="00D275D6">
        <w:rPr>
          <w:rFonts w:ascii="Times New Roman" w:hAnsi="Times New Roman" w:cs="Times New Roman"/>
          <w:bCs/>
        </w:rPr>
        <w:t>dicho</w:t>
      </w:r>
      <w:r w:rsidR="00590192" w:rsidRPr="00D275D6">
        <w:rPr>
          <w:rFonts w:ascii="Times New Roman" w:hAnsi="Times New Roman" w:cs="Times New Roman"/>
          <w:bCs/>
        </w:rPr>
        <w:t xml:space="preserve"> problema</w:t>
      </w:r>
      <w:r w:rsidR="00593B92" w:rsidRPr="00D275D6">
        <w:rPr>
          <w:rFonts w:ascii="Times New Roman" w:hAnsi="Times New Roman" w:cs="Times New Roman"/>
          <w:bCs/>
        </w:rPr>
        <w:t xml:space="preserve"> que afecta al 44% de la población.</w:t>
      </w:r>
      <w:r w:rsidR="00590192" w:rsidRPr="00D275D6">
        <w:rPr>
          <w:rFonts w:ascii="Times New Roman" w:hAnsi="Times New Roman" w:cs="Times New Roman"/>
          <w:bCs/>
        </w:rPr>
        <w:t xml:space="preserve"> La pobreza de la población en edad esc</w:t>
      </w:r>
      <w:r w:rsidR="009854B7" w:rsidRPr="00D275D6">
        <w:rPr>
          <w:rFonts w:ascii="Times New Roman" w:hAnsi="Times New Roman" w:cs="Times New Roman"/>
          <w:bCs/>
        </w:rPr>
        <w:t xml:space="preserve">olar </w:t>
      </w:r>
      <w:r w:rsidR="009B38D3" w:rsidRPr="00D275D6">
        <w:rPr>
          <w:rFonts w:ascii="Times New Roman" w:hAnsi="Times New Roman" w:cs="Times New Roman"/>
          <w:bCs/>
        </w:rPr>
        <w:t>es</w:t>
      </w:r>
      <w:r w:rsidR="009854B7" w:rsidRPr="00D275D6">
        <w:rPr>
          <w:rFonts w:ascii="Times New Roman" w:hAnsi="Times New Roman" w:cs="Times New Roman"/>
          <w:bCs/>
        </w:rPr>
        <w:t xml:space="preserve"> </w:t>
      </w:r>
      <w:r w:rsidR="008D7C1B" w:rsidRPr="00D275D6">
        <w:rPr>
          <w:rFonts w:ascii="Times New Roman" w:hAnsi="Times New Roman" w:cs="Times New Roman"/>
          <w:bCs/>
        </w:rPr>
        <w:t xml:space="preserve">una </w:t>
      </w:r>
      <w:r w:rsidR="009854B7" w:rsidRPr="00D275D6">
        <w:rPr>
          <w:rFonts w:ascii="Times New Roman" w:hAnsi="Times New Roman" w:cs="Times New Roman"/>
          <w:bCs/>
        </w:rPr>
        <w:t>forma de exclusión social</w:t>
      </w:r>
      <w:r w:rsidR="009B38D3" w:rsidRPr="00D275D6">
        <w:rPr>
          <w:rFonts w:ascii="Times New Roman" w:hAnsi="Times New Roman" w:cs="Times New Roman"/>
          <w:bCs/>
        </w:rPr>
        <w:t xml:space="preserve"> </w:t>
      </w:r>
      <w:r w:rsidR="003062A4" w:rsidRPr="00D275D6">
        <w:rPr>
          <w:rFonts w:ascii="Times New Roman" w:hAnsi="Times New Roman" w:cs="Times New Roman"/>
          <w:bCs/>
        </w:rPr>
        <w:t xml:space="preserve">ya </w:t>
      </w:r>
      <w:r w:rsidR="009B38D3" w:rsidRPr="00D275D6">
        <w:rPr>
          <w:rFonts w:ascii="Times New Roman" w:hAnsi="Times New Roman" w:cs="Times New Roman"/>
          <w:bCs/>
        </w:rPr>
        <w:t>que genera</w:t>
      </w:r>
      <w:r w:rsidR="008D7C1B" w:rsidRPr="00D275D6">
        <w:rPr>
          <w:rFonts w:ascii="Times New Roman" w:hAnsi="Times New Roman" w:cs="Times New Roman"/>
          <w:bCs/>
        </w:rPr>
        <w:t xml:space="preserve"> </w:t>
      </w:r>
      <w:r w:rsidR="009854B7" w:rsidRPr="00D275D6">
        <w:rPr>
          <w:rFonts w:ascii="Times New Roman" w:hAnsi="Times New Roman" w:cs="Times New Roman"/>
          <w:bCs/>
        </w:rPr>
        <w:t>desigualdad de oportunidades</w:t>
      </w:r>
      <w:r w:rsidR="008D7C1B" w:rsidRPr="00D275D6">
        <w:rPr>
          <w:rFonts w:ascii="Times New Roman" w:hAnsi="Times New Roman" w:cs="Times New Roman"/>
          <w:bCs/>
        </w:rPr>
        <w:t xml:space="preserve"> </w:t>
      </w:r>
      <w:r w:rsidR="00872042" w:rsidRPr="00D275D6">
        <w:rPr>
          <w:rFonts w:ascii="Times New Roman" w:hAnsi="Times New Roman" w:cs="Times New Roman"/>
          <w:bCs/>
        </w:rPr>
        <w:t>en el acceso y permanencia en la</w:t>
      </w:r>
      <w:r w:rsidR="009854B7" w:rsidRPr="00D275D6">
        <w:rPr>
          <w:rFonts w:ascii="Times New Roman" w:hAnsi="Times New Roman" w:cs="Times New Roman"/>
          <w:bCs/>
        </w:rPr>
        <w:t xml:space="preserve"> escuela.</w:t>
      </w:r>
      <w:r w:rsidR="00590192" w:rsidRPr="00D275D6">
        <w:rPr>
          <w:rFonts w:ascii="Times New Roman" w:hAnsi="Times New Roman" w:cs="Times New Roman"/>
          <w:bCs/>
        </w:rPr>
        <w:t xml:space="preserve"> </w:t>
      </w:r>
      <w:r w:rsidR="00593B92" w:rsidRPr="00D275D6">
        <w:rPr>
          <w:rFonts w:ascii="Times New Roman" w:hAnsi="Times New Roman" w:cs="Times New Roman"/>
          <w:bCs/>
        </w:rPr>
        <w:t>Diversos documentos estipulan</w:t>
      </w:r>
      <w:r w:rsidR="00C503B0" w:rsidRPr="00D275D6">
        <w:rPr>
          <w:rFonts w:ascii="Times New Roman" w:hAnsi="Times New Roman" w:cs="Times New Roman"/>
          <w:bCs/>
        </w:rPr>
        <w:t xml:space="preserve"> </w:t>
      </w:r>
      <w:r w:rsidR="00593B92" w:rsidRPr="00D275D6">
        <w:rPr>
          <w:rFonts w:ascii="Times New Roman" w:hAnsi="Times New Roman" w:cs="Times New Roman"/>
          <w:bCs/>
        </w:rPr>
        <w:t>el carácter</w:t>
      </w:r>
      <w:r w:rsidR="00A23000" w:rsidRPr="00D275D6">
        <w:rPr>
          <w:rFonts w:ascii="Times New Roman" w:hAnsi="Times New Roman" w:cs="Times New Roman"/>
          <w:bCs/>
        </w:rPr>
        <w:t xml:space="preserve"> priori</w:t>
      </w:r>
      <w:r w:rsidR="00593B92" w:rsidRPr="00D275D6">
        <w:rPr>
          <w:rFonts w:ascii="Times New Roman" w:hAnsi="Times New Roman" w:cs="Times New Roman"/>
          <w:bCs/>
        </w:rPr>
        <w:t xml:space="preserve">tario </w:t>
      </w:r>
      <w:r w:rsidR="00A23000" w:rsidRPr="00D275D6">
        <w:rPr>
          <w:rFonts w:ascii="Times New Roman" w:hAnsi="Times New Roman" w:cs="Times New Roman"/>
          <w:bCs/>
        </w:rPr>
        <w:t xml:space="preserve">de </w:t>
      </w:r>
      <w:r w:rsidR="00593B92" w:rsidRPr="00D275D6">
        <w:rPr>
          <w:rFonts w:ascii="Times New Roman" w:hAnsi="Times New Roman" w:cs="Times New Roman"/>
          <w:bCs/>
        </w:rPr>
        <w:t>la</w:t>
      </w:r>
      <w:r w:rsidR="009854B7" w:rsidRPr="00D275D6">
        <w:rPr>
          <w:rFonts w:ascii="Times New Roman" w:hAnsi="Times New Roman" w:cs="Times New Roman"/>
          <w:bCs/>
        </w:rPr>
        <w:t xml:space="preserve"> igualdad de oportunidades </w:t>
      </w:r>
      <w:r w:rsidR="00C503B0" w:rsidRPr="00D275D6">
        <w:rPr>
          <w:rFonts w:ascii="Times New Roman" w:hAnsi="Times New Roman" w:cs="Times New Roman"/>
          <w:bCs/>
        </w:rPr>
        <w:t>en el ámbito escolar</w:t>
      </w:r>
      <w:r w:rsidR="008827B2" w:rsidRPr="00D275D6">
        <w:rPr>
          <w:rFonts w:ascii="Times New Roman" w:hAnsi="Times New Roman" w:cs="Times New Roman"/>
          <w:bCs/>
        </w:rPr>
        <w:t xml:space="preserve">, </w:t>
      </w:r>
      <w:r w:rsidR="00EF4F4A" w:rsidRPr="00D275D6">
        <w:rPr>
          <w:rFonts w:ascii="Times New Roman" w:hAnsi="Times New Roman" w:cs="Times New Roman"/>
          <w:bCs/>
        </w:rPr>
        <w:t>situación</w:t>
      </w:r>
      <w:r w:rsidR="006B5F59" w:rsidRPr="00D275D6">
        <w:rPr>
          <w:rFonts w:ascii="Times New Roman" w:hAnsi="Times New Roman" w:cs="Times New Roman"/>
          <w:bCs/>
        </w:rPr>
        <w:t xml:space="preserve"> que</w:t>
      </w:r>
      <w:r w:rsidR="00C503B0" w:rsidRPr="00D275D6">
        <w:rPr>
          <w:rFonts w:ascii="Times New Roman" w:hAnsi="Times New Roman" w:cs="Times New Roman"/>
          <w:bCs/>
        </w:rPr>
        <w:t xml:space="preserve"> todavía</w:t>
      </w:r>
      <w:r w:rsidR="00D15088" w:rsidRPr="00D275D6">
        <w:rPr>
          <w:rFonts w:ascii="Times New Roman" w:hAnsi="Times New Roman" w:cs="Times New Roman"/>
          <w:bCs/>
        </w:rPr>
        <w:t xml:space="preserve"> está </w:t>
      </w:r>
      <w:r w:rsidR="00C503B0" w:rsidRPr="00D275D6">
        <w:rPr>
          <w:rFonts w:ascii="Times New Roman" w:hAnsi="Times New Roman" w:cs="Times New Roman"/>
          <w:bCs/>
        </w:rPr>
        <w:t>lejos de ser una realidad.</w:t>
      </w:r>
    </w:p>
    <w:p w14:paraId="03F38BAA" w14:textId="452343C9" w:rsidR="00A35764" w:rsidRPr="00D275D6" w:rsidRDefault="00A35764" w:rsidP="00D275D6">
      <w:pPr>
        <w:overflowPunct w:val="0"/>
        <w:autoSpaceDE w:val="0"/>
        <w:autoSpaceDN w:val="0"/>
        <w:adjustRightInd w:val="0"/>
        <w:spacing w:line="360" w:lineRule="auto"/>
        <w:jc w:val="both"/>
        <w:textAlignment w:val="baseline"/>
        <w:rPr>
          <w:rFonts w:ascii="Times New Roman" w:hAnsi="Times New Roman" w:cs="Times New Roman"/>
          <w:bCs/>
        </w:rPr>
      </w:pPr>
      <w:r w:rsidRPr="003613B2">
        <w:rPr>
          <w:rFonts w:ascii="Calibri" w:hAnsi="Calibri" w:cs="Calibri"/>
          <w:color w:val="7030A0"/>
          <w:sz w:val="28"/>
          <w:szCs w:val="28"/>
        </w:rPr>
        <w:t>Palabras clave:</w:t>
      </w:r>
      <w:r>
        <w:rPr>
          <w:rFonts w:ascii="Arial" w:hAnsi="Arial" w:cs="Arial"/>
          <w:b/>
          <w:bCs/>
        </w:rPr>
        <w:t xml:space="preserve"> </w:t>
      </w:r>
      <w:r w:rsidRPr="00D275D6">
        <w:rPr>
          <w:rFonts w:ascii="Times New Roman" w:hAnsi="Times New Roman" w:cs="Times New Roman"/>
          <w:bCs/>
        </w:rPr>
        <w:t>Calidad de la educación, exclusión educativa, igualdad de oportunidades, diferencias sociales.</w:t>
      </w:r>
    </w:p>
    <w:p w14:paraId="7C03276A" w14:textId="77777777" w:rsidR="00970426" w:rsidRDefault="00970426" w:rsidP="00970426">
      <w:pPr>
        <w:widowControl w:val="0"/>
        <w:autoSpaceDE w:val="0"/>
        <w:autoSpaceDN w:val="0"/>
        <w:adjustRightInd w:val="0"/>
        <w:spacing w:before="100" w:beforeAutospacing="1" w:after="100" w:afterAutospacing="1" w:line="360" w:lineRule="auto"/>
        <w:rPr>
          <w:rFonts w:ascii="Calibri" w:hAnsi="Calibri" w:cs="Calibri"/>
          <w:color w:val="7030A0"/>
          <w:sz w:val="28"/>
          <w:szCs w:val="28"/>
        </w:rPr>
      </w:pPr>
      <w:proofErr w:type="spellStart"/>
      <w:r w:rsidRPr="00970426">
        <w:rPr>
          <w:rFonts w:ascii="Calibri" w:hAnsi="Calibri" w:cs="Calibri"/>
          <w:color w:val="7030A0"/>
          <w:sz w:val="28"/>
          <w:szCs w:val="28"/>
        </w:rPr>
        <w:t>Abstract</w:t>
      </w:r>
      <w:proofErr w:type="spellEnd"/>
      <w:r w:rsidRPr="00970426">
        <w:rPr>
          <w:rFonts w:ascii="Calibri" w:hAnsi="Calibri" w:cs="Calibri"/>
          <w:color w:val="7030A0"/>
          <w:sz w:val="28"/>
          <w:szCs w:val="28"/>
        </w:rPr>
        <w:t xml:space="preserve"> </w:t>
      </w:r>
    </w:p>
    <w:p w14:paraId="5F0F59A8" w14:textId="200BF86F" w:rsidR="00970426" w:rsidRPr="00970426" w:rsidRDefault="00970426" w:rsidP="00970426">
      <w:pPr>
        <w:widowControl w:val="0"/>
        <w:autoSpaceDE w:val="0"/>
        <w:autoSpaceDN w:val="0"/>
        <w:adjustRightInd w:val="0"/>
        <w:spacing w:before="100" w:beforeAutospacing="1" w:after="100" w:afterAutospacing="1" w:line="360" w:lineRule="auto"/>
        <w:jc w:val="both"/>
        <w:rPr>
          <w:rFonts w:ascii="Calibri" w:hAnsi="Calibri" w:cs="Calibri"/>
          <w:color w:val="7030A0"/>
          <w:sz w:val="28"/>
          <w:szCs w:val="28"/>
        </w:rPr>
      </w:pPr>
      <w:proofErr w:type="spellStart"/>
      <w:r w:rsidRPr="00970426">
        <w:rPr>
          <w:rFonts w:ascii="Times New Roman" w:hAnsi="Times New Roman" w:cs="Times New Roman"/>
          <w:bCs/>
        </w:rPr>
        <w:t>This</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article</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discusses</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one</w:t>
      </w:r>
      <w:proofErr w:type="spellEnd"/>
      <w:r w:rsidRPr="00970426">
        <w:rPr>
          <w:rFonts w:ascii="Times New Roman" w:hAnsi="Times New Roman" w:cs="Times New Roman"/>
          <w:bCs/>
        </w:rPr>
        <w:t xml:space="preserve"> of </w:t>
      </w:r>
      <w:proofErr w:type="spellStart"/>
      <w:r w:rsidRPr="00970426">
        <w:rPr>
          <w:rFonts w:ascii="Times New Roman" w:hAnsi="Times New Roman" w:cs="Times New Roman"/>
          <w:bCs/>
        </w:rPr>
        <w:t>the</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problems</w:t>
      </w:r>
      <w:proofErr w:type="spellEnd"/>
      <w:r w:rsidRPr="00970426">
        <w:rPr>
          <w:rFonts w:ascii="Times New Roman" w:hAnsi="Times New Roman" w:cs="Times New Roman"/>
          <w:bCs/>
        </w:rPr>
        <w:t xml:space="preserve"> of </w:t>
      </w:r>
      <w:proofErr w:type="spellStart"/>
      <w:r w:rsidRPr="00970426">
        <w:rPr>
          <w:rFonts w:ascii="Times New Roman" w:hAnsi="Times New Roman" w:cs="Times New Roman"/>
          <w:bCs/>
        </w:rPr>
        <w:t>developing</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countries</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the</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equity</w:t>
      </w:r>
      <w:proofErr w:type="spellEnd"/>
      <w:r w:rsidRPr="00970426">
        <w:rPr>
          <w:rFonts w:ascii="Times New Roman" w:hAnsi="Times New Roman" w:cs="Times New Roman"/>
          <w:bCs/>
        </w:rPr>
        <w:t xml:space="preserve"> in </w:t>
      </w:r>
      <w:proofErr w:type="spellStart"/>
      <w:r w:rsidRPr="00970426">
        <w:rPr>
          <w:rFonts w:ascii="Times New Roman" w:hAnsi="Times New Roman" w:cs="Times New Roman"/>
          <w:bCs/>
        </w:rPr>
        <w:t>the</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educational</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service</w:t>
      </w:r>
      <w:proofErr w:type="spellEnd"/>
      <w:r w:rsidRPr="00970426">
        <w:rPr>
          <w:rFonts w:ascii="Times New Roman" w:hAnsi="Times New Roman" w:cs="Times New Roman"/>
          <w:bCs/>
        </w:rPr>
        <w:t xml:space="preserve">. To do </w:t>
      </w:r>
      <w:proofErr w:type="spellStart"/>
      <w:r w:rsidRPr="00970426">
        <w:rPr>
          <w:rFonts w:ascii="Times New Roman" w:hAnsi="Times New Roman" w:cs="Times New Roman"/>
          <w:bCs/>
        </w:rPr>
        <w:t>so</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taking</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into</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account</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different</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postures</w:t>
      </w:r>
      <w:proofErr w:type="spellEnd"/>
      <w:r w:rsidRPr="00970426">
        <w:rPr>
          <w:rFonts w:ascii="Times New Roman" w:hAnsi="Times New Roman" w:cs="Times New Roman"/>
          <w:bCs/>
        </w:rPr>
        <w:t xml:space="preserve"> of </w:t>
      </w:r>
      <w:proofErr w:type="spellStart"/>
      <w:r w:rsidRPr="00970426">
        <w:rPr>
          <w:rFonts w:ascii="Times New Roman" w:hAnsi="Times New Roman" w:cs="Times New Roman"/>
          <w:bCs/>
        </w:rPr>
        <w:t>theorists</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such</w:t>
      </w:r>
      <w:proofErr w:type="spellEnd"/>
      <w:r w:rsidRPr="00970426">
        <w:rPr>
          <w:rFonts w:ascii="Times New Roman" w:hAnsi="Times New Roman" w:cs="Times New Roman"/>
          <w:bCs/>
        </w:rPr>
        <w:t xml:space="preserve"> as Locke, </w:t>
      </w:r>
      <w:proofErr w:type="spellStart"/>
      <w:r w:rsidRPr="00970426">
        <w:rPr>
          <w:rFonts w:ascii="Times New Roman" w:hAnsi="Times New Roman" w:cs="Times New Roman"/>
          <w:bCs/>
        </w:rPr>
        <w:t>Sen</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Rawls</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Reygadas</w:t>
      </w:r>
      <w:proofErr w:type="spellEnd"/>
      <w:r w:rsidRPr="00970426">
        <w:rPr>
          <w:rFonts w:ascii="Times New Roman" w:hAnsi="Times New Roman" w:cs="Times New Roman"/>
          <w:bCs/>
        </w:rPr>
        <w:t xml:space="preserve">, Taylor, Aguilar and </w:t>
      </w:r>
      <w:proofErr w:type="spellStart"/>
      <w:r w:rsidRPr="00970426">
        <w:rPr>
          <w:rFonts w:ascii="Times New Roman" w:hAnsi="Times New Roman" w:cs="Times New Roman"/>
          <w:bCs/>
        </w:rPr>
        <w:t>Tooley</w:t>
      </w:r>
      <w:proofErr w:type="spellEnd"/>
      <w:r w:rsidRPr="00970426">
        <w:rPr>
          <w:rFonts w:ascii="Times New Roman" w:hAnsi="Times New Roman" w:cs="Times New Roman"/>
          <w:bCs/>
        </w:rPr>
        <w:t xml:space="preserve">; as </w:t>
      </w:r>
      <w:proofErr w:type="spellStart"/>
      <w:r w:rsidRPr="00970426">
        <w:rPr>
          <w:rFonts w:ascii="Times New Roman" w:hAnsi="Times New Roman" w:cs="Times New Roman"/>
          <w:bCs/>
        </w:rPr>
        <w:t>well</w:t>
      </w:r>
      <w:proofErr w:type="spellEnd"/>
      <w:r w:rsidRPr="00970426">
        <w:rPr>
          <w:rFonts w:ascii="Times New Roman" w:hAnsi="Times New Roman" w:cs="Times New Roman"/>
          <w:bCs/>
        </w:rPr>
        <w:t xml:space="preserve"> as </w:t>
      </w:r>
      <w:proofErr w:type="spellStart"/>
      <w:r w:rsidRPr="00970426">
        <w:rPr>
          <w:rFonts w:ascii="Times New Roman" w:hAnsi="Times New Roman" w:cs="Times New Roman"/>
          <w:bCs/>
        </w:rPr>
        <w:t>the</w:t>
      </w:r>
      <w:proofErr w:type="spellEnd"/>
      <w:r w:rsidRPr="00970426">
        <w:rPr>
          <w:rFonts w:ascii="Times New Roman" w:hAnsi="Times New Roman" w:cs="Times New Roman"/>
          <w:bCs/>
        </w:rPr>
        <w:t xml:space="preserve"> role of </w:t>
      </w:r>
      <w:proofErr w:type="spellStart"/>
      <w:r w:rsidRPr="00970426">
        <w:rPr>
          <w:rFonts w:ascii="Times New Roman" w:hAnsi="Times New Roman" w:cs="Times New Roman"/>
          <w:bCs/>
        </w:rPr>
        <w:t>public</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policies</w:t>
      </w:r>
      <w:proofErr w:type="spellEnd"/>
      <w:r w:rsidRPr="00970426">
        <w:rPr>
          <w:rFonts w:ascii="Times New Roman" w:hAnsi="Times New Roman" w:cs="Times New Roman"/>
          <w:bCs/>
        </w:rPr>
        <w:t xml:space="preserve"> in </w:t>
      </w:r>
      <w:proofErr w:type="spellStart"/>
      <w:r w:rsidRPr="00970426">
        <w:rPr>
          <w:rFonts w:ascii="Times New Roman" w:hAnsi="Times New Roman" w:cs="Times New Roman"/>
          <w:bCs/>
        </w:rPr>
        <w:t>this</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problem</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that</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affects</w:t>
      </w:r>
      <w:proofErr w:type="spellEnd"/>
      <w:r w:rsidRPr="00970426">
        <w:rPr>
          <w:rFonts w:ascii="Times New Roman" w:hAnsi="Times New Roman" w:cs="Times New Roman"/>
          <w:bCs/>
        </w:rPr>
        <w:t xml:space="preserve"> 44% of </w:t>
      </w:r>
      <w:proofErr w:type="spellStart"/>
      <w:r w:rsidRPr="00970426">
        <w:rPr>
          <w:rFonts w:ascii="Times New Roman" w:hAnsi="Times New Roman" w:cs="Times New Roman"/>
          <w:bCs/>
        </w:rPr>
        <w:t>the</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population</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The</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poverty</w:t>
      </w:r>
      <w:proofErr w:type="spellEnd"/>
      <w:r w:rsidRPr="00970426">
        <w:rPr>
          <w:rFonts w:ascii="Times New Roman" w:hAnsi="Times New Roman" w:cs="Times New Roman"/>
          <w:bCs/>
        </w:rPr>
        <w:t xml:space="preserve"> of </w:t>
      </w:r>
      <w:proofErr w:type="spellStart"/>
      <w:r w:rsidRPr="00970426">
        <w:rPr>
          <w:rFonts w:ascii="Times New Roman" w:hAnsi="Times New Roman" w:cs="Times New Roman"/>
          <w:bCs/>
        </w:rPr>
        <w:t>the</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school-age</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population</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is</w:t>
      </w:r>
      <w:proofErr w:type="spellEnd"/>
      <w:r w:rsidRPr="00970426">
        <w:rPr>
          <w:rFonts w:ascii="Times New Roman" w:hAnsi="Times New Roman" w:cs="Times New Roman"/>
          <w:bCs/>
        </w:rPr>
        <w:t xml:space="preserve"> a </w:t>
      </w:r>
      <w:proofErr w:type="spellStart"/>
      <w:r w:rsidRPr="00970426">
        <w:rPr>
          <w:rFonts w:ascii="Times New Roman" w:hAnsi="Times New Roman" w:cs="Times New Roman"/>
          <w:bCs/>
        </w:rPr>
        <w:t>form</w:t>
      </w:r>
      <w:proofErr w:type="spellEnd"/>
      <w:r w:rsidRPr="00970426">
        <w:rPr>
          <w:rFonts w:ascii="Times New Roman" w:hAnsi="Times New Roman" w:cs="Times New Roman"/>
          <w:bCs/>
        </w:rPr>
        <w:t xml:space="preserve"> of social </w:t>
      </w:r>
      <w:proofErr w:type="spellStart"/>
      <w:r w:rsidRPr="00970426">
        <w:rPr>
          <w:rFonts w:ascii="Times New Roman" w:hAnsi="Times New Roman" w:cs="Times New Roman"/>
          <w:bCs/>
        </w:rPr>
        <w:t>exclusion</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generates</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inequality</w:t>
      </w:r>
      <w:proofErr w:type="spellEnd"/>
      <w:r w:rsidRPr="00970426">
        <w:rPr>
          <w:rFonts w:ascii="Times New Roman" w:hAnsi="Times New Roman" w:cs="Times New Roman"/>
          <w:bCs/>
        </w:rPr>
        <w:t xml:space="preserve"> of </w:t>
      </w:r>
      <w:proofErr w:type="spellStart"/>
      <w:r w:rsidRPr="00970426">
        <w:rPr>
          <w:rFonts w:ascii="Times New Roman" w:hAnsi="Times New Roman" w:cs="Times New Roman"/>
          <w:bCs/>
        </w:rPr>
        <w:t>opportunity</w:t>
      </w:r>
      <w:proofErr w:type="spellEnd"/>
      <w:r w:rsidRPr="00970426">
        <w:rPr>
          <w:rFonts w:ascii="Times New Roman" w:hAnsi="Times New Roman" w:cs="Times New Roman"/>
          <w:bCs/>
        </w:rPr>
        <w:t xml:space="preserve"> in </w:t>
      </w:r>
      <w:proofErr w:type="spellStart"/>
      <w:r w:rsidRPr="00970426">
        <w:rPr>
          <w:rFonts w:ascii="Times New Roman" w:hAnsi="Times New Roman" w:cs="Times New Roman"/>
          <w:bCs/>
        </w:rPr>
        <w:t>the</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access</w:t>
      </w:r>
      <w:proofErr w:type="spellEnd"/>
      <w:r w:rsidRPr="00970426">
        <w:rPr>
          <w:rFonts w:ascii="Times New Roman" w:hAnsi="Times New Roman" w:cs="Times New Roman"/>
          <w:bCs/>
        </w:rPr>
        <w:t xml:space="preserve"> and </w:t>
      </w:r>
      <w:proofErr w:type="spellStart"/>
      <w:r w:rsidRPr="00970426">
        <w:rPr>
          <w:rFonts w:ascii="Times New Roman" w:hAnsi="Times New Roman" w:cs="Times New Roman"/>
          <w:bCs/>
        </w:rPr>
        <w:t>permanence</w:t>
      </w:r>
      <w:proofErr w:type="spellEnd"/>
      <w:r w:rsidRPr="00970426">
        <w:rPr>
          <w:rFonts w:ascii="Times New Roman" w:hAnsi="Times New Roman" w:cs="Times New Roman"/>
          <w:bCs/>
        </w:rPr>
        <w:t xml:space="preserve"> in </w:t>
      </w:r>
      <w:proofErr w:type="spellStart"/>
      <w:r w:rsidRPr="00970426">
        <w:rPr>
          <w:rFonts w:ascii="Times New Roman" w:hAnsi="Times New Roman" w:cs="Times New Roman"/>
          <w:bCs/>
        </w:rPr>
        <w:t>school</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Various</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documents</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stipulate</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the</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priority</w:t>
      </w:r>
      <w:proofErr w:type="spellEnd"/>
      <w:r w:rsidRPr="00970426">
        <w:rPr>
          <w:rFonts w:ascii="Times New Roman" w:hAnsi="Times New Roman" w:cs="Times New Roman"/>
          <w:bCs/>
        </w:rPr>
        <w:t xml:space="preserve"> of </w:t>
      </w:r>
      <w:proofErr w:type="spellStart"/>
      <w:r w:rsidRPr="00970426">
        <w:rPr>
          <w:rFonts w:ascii="Times New Roman" w:hAnsi="Times New Roman" w:cs="Times New Roman"/>
          <w:bCs/>
        </w:rPr>
        <w:t>equal</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opportunities</w:t>
      </w:r>
      <w:proofErr w:type="spellEnd"/>
      <w:r w:rsidRPr="00970426">
        <w:rPr>
          <w:rFonts w:ascii="Times New Roman" w:hAnsi="Times New Roman" w:cs="Times New Roman"/>
          <w:bCs/>
        </w:rPr>
        <w:t xml:space="preserve"> in </w:t>
      </w:r>
      <w:proofErr w:type="spellStart"/>
      <w:r w:rsidRPr="00970426">
        <w:rPr>
          <w:rFonts w:ascii="Times New Roman" w:hAnsi="Times New Roman" w:cs="Times New Roman"/>
          <w:bCs/>
        </w:rPr>
        <w:t>schools</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which</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is</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still</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far</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from</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being</w:t>
      </w:r>
      <w:proofErr w:type="spellEnd"/>
      <w:r w:rsidRPr="00970426">
        <w:rPr>
          <w:rFonts w:ascii="Times New Roman" w:hAnsi="Times New Roman" w:cs="Times New Roman"/>
          <w:bCs/>
        </w:rPr>
        <w:t xml:space="preserve"> a </w:t>
      </w:r>
      <w:proofErr w:type="spellStart"/>
      <w:r w:rsidRPr="00970426">
        <w:rPr>
          <w:rFonts w:ascii="Times New Roman" w:hAnsi="Times New Roman" w:cs="Times New Roman"/>
          <w:bCs/>
        </w:rPr>
        <w:t>reality</w:t>
      </w:r>
      <w:proofErr w:type="spellEnd"/>
      <w:r w:rsidRPr="00970426">
        <w:rPr>
          <w:rFonts w:ascii="Times New Roman" w:hAnsi="Times New Roman" w:cs="Times New Roman"/>
          <w:bCs/>
        </w:rPr>
        <w:t>.</w:t>
      </w:r>
    </w:p>
    <w:p w14:paraId="2CFF5BA2" w14:textId="6AEF5E57" w:rsidR="008B0DF4" w:rsidRPr="00D275D6" w:rsidRDefault="00970426" w:rsidP="00970426">
      <w:pPr>
        <w:widowControl w:val="0"/>
        <w:autoSpaceDE w:val="0"/>
        <w:autoSpaceDN w:val="0"/>
        <w:adjustRightInd w:val="0"/>
        <w:spacing w:before="100" w:beforeAutospacing="1" w:after="100" w:afterAutospacing="1" w:line="360" w:lineRule="auto"/>
        <w:rPr>
          <w:rFonts w:ascii="Times New Roman" w:hAnsi="Times New Roman" w:cs="Times New Roman"/>
          <w:bCs/>
        </w:rPr>
      </w:pPr>
      <w:r w:rsidRPr="00970426">
        <w:rPr>
          <w:rFonts w:ascii="Calibri" w:hAnsi="Calibri" w:cs="Calibri"/>
          <w:color w:val="7030A0"/>
          <w:sz w:val="28"/>
          <w:szCs w:val="28"/>
        </w:rPr>
        <w:t xml:space="preserve">Key </w:t>
      </w:r>
      <w:proofErr w:type="spellStart"/>
      <w:r w:rsidRPr="00970426">
        <w:rPr>
          <w:rFonts w:ascii="Calibri" w:hAnsi="Calibri" w:cs="Calibri"/>
          <w:color w:val="7030A0"/>
          <w:sz w:val="28"/>
          <w:szCs w:val="28"/>
        </w:rPr>
        <w:t>words</w:t>
      </w:r>
      <w:proofErr w:type="spellEnd"/>
      <w:r w:rsidRPr="00970426">
        <w:rPr>
          <w:rFonts w:ascii="Calibri" w:hAnsi="Calibri" w:cs="Calibri"/>
          <w:color w:val="7030A0"/>
          <w:sz w:val="28"/>
          <w:szCs w:val="28"/>
        </w:rPr>
        <w:t xml:space="preserve">: </w:t>
      </w:r>
      <w:proofErr w:type="spellStart"/>
      <w:r w:rsidRPr="00970426">
        <w:rPr>
          <w:rFonts w:ascii="Times New Roman" w:hAnsi="Times New Roman" w:cs="Times New Roman"/>
          <w:bCs/>
        </w:rPr>
        <w:t>Quality</w:t>
      </w:r>
      <w:proofErr w:type="spellEnd"/>
      <w:r w:rsidRPr="00970426">
        <w:rPr>
          <w:rFonts w:ascii="Times New Roman" w:hAnsi="Times New Roman" w:cs="Times New Roman"/>
          <w:bCs/>
        </w:rPr>
        <w:t xml:space="preserve"> of </w:t>
      </w:r>
      <w:proofErr w:type="spellStart"/>
      <w:r w:rsidRPr="00970426">
        <w:rPr>
          <w:rFonts w:ascii="Times New Roman" w:hAnsi="Times New Roman" w:cs="Times New Roman"/>
          <w:bCs/>
        </w:rPr>
        <w:t>education</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educational</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exclusion</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equal</w:t>
      </w:r>
      <w:proofErr w:type="spellEnd"/>
      <w:r w:rsidRPr="00970426">
        <w:rPr>
          <w:rFonts w:ascii="Times New Roman" w:hAnsi="Times New Roman" w:cs="Times New Roman"/>
          <w:bCs/>
        </w:rPr>
        <w:t xml:space="preserve"> </w:t>
      </w:r>
      <w:proofErr w:type="spellStart"/>
      <w:r w:rsidRPr="00970426">
        <w:rPr>
          <w:rFonts w:ascii="Times New Roman" w:hAnsi="Times New Roman" w:cs="Times New Roman"/>
          <w:bCs/>
        </w:rPr>
        <w:t>opportunities</w:t>
      </w:r>
      <w:proofErr w:type="spellEnd"/>
      <w:r w:rsidRPr="00970426">
        <w:rPr>
          <w:rFonts w:ascii="Times New Roman" w:hAnsi="Times New Roman" w:cs="Times New Roman"/>
          <w:bCs/>
        </w:rPr>
        <w:t xml:space="preserve">, social </w:t>
      </w:r>
      <w:proofErr w:type="spellStart"/>
      <w:r w:rsidRPr="00970426">
        <w:rPr>
          <w:rFonts w:ascii="Times New Roman" w:hAnsi="Times New Roman" w:cs="Times New Roman"/>
          <w:bCs/>
        </w:rPr>
        <w:t>differences</w:t>
      </w:r>
      <w:proofErr w:type="spellEnd"/>
      <w:r w:rsidRPr="00970426">
        <w:rPr>
          <w:rFonts w:ascii="Times New Roman" w:hAnsi="Times New Roman" w:cs="Times New Roman"/>
          <w:bCs/>
        </w:rPr>
        <w:t>.</w:t>
      </w:r>
    </w:p>
    <w:p w14:paraId="774E8E97" w14:textId="6ABD6C79" w:rsidR="00D275D6" w:rsidRPr="008B0DF4" w:rsidRDefault="00D275D6" w:rsidP="004A0048">
      <w:pPr>
        <w:widowControl w:val="0"/>
        <w:autoSpaceDE w:val="0"/>
        <w:autoSpaceDN w:val="0"/>
        <w:adjustRightInd w:val="0"/>
        <w:spacing w:before="100" w:beforeAutospacing="1" w:after="100" w:afterAutospacing="1" w:line="360" w:lineRule="auto"/>
        <w:rPr>
          <w:rFonts w:ascii="Arial" w:hAnsi="Arial" w:cs="Arial"/>
          <w:lang w:val="en-US"/>
        </w:rPr>
      </w:pPr>
      <w:r w:rsidRPr="00D275D6">
        <w:rPr>
          <w:rFonts w:ascii="Times New Roman" w:eastAsia="Times New Roman" w:hAnsi="Times New Roman" w:cs="Times New Roman"/>
          <w:b/>
          <w:lang w:val="es-ES" w:eastAsia="es-ES"/>
        </w:rPr>
        <w:lastRenderedPageBreak/>
        <w:t>Fecha Recepción:</w:t>
      </w:r>
      <w:r w:rsidRPr="00967F5C">
        <w:t xml:space="preserve">     </w:t>
      </w:r>
      <w:r w:rsidR="00E3534F">
        <w:rPr>
          <w:rFonts w:ascii="Times New Roman" w:eastAsia="Times New Roman" w:hAnsi="Times New Roman" w:cs="Times New Roman"/>
          <w:lang w:val="es-ES" w:eastAsia="es-ES"/>
        </w:rPr>
        <w:t>Septiembre 2014</w:t>
      </w:r>
      <w:r w:rsidRPr="00967F5C">
        <w:t xml:space="preserve">        </w:t>
      </w:r>
      <w:r>
        <w:t xml:space="preserve">                        </w:t>
      </w:r>
      <w:r w:rsidRPr="00967F5C">
        <w:t xml:space="preserve"> </w:t>
      </w:r>
      <w:r w:rsidRPr="00D275D6">
        <w:rPr>
          <w:rFonts w:ascii="Times New Roman" w:eastAsia="Times New Roman" w:hAnsi="Times New Roman" w:cs="Times New Roman"/>
          <w:b/>
          <w:lang w:val="es-ES" w:eastAsia="es-ES"/>
        </w:rPr>
        <w:t>Fecha Aceptación:</w:t>
      </w:r>
      <w:r w:rsidRPr="00967F5C">
        <w:t xml:space="preserve"> </w:t>
      </w:r>
      <w:r w:rsidR="00E3534F">
        <w:rPr>
          <w:rFonts w:ascii="Times New Roman" w:eastAsia="Times New Roman" w:hAnsi="Times New Roman" w:cs="Times New Roman"/>
          <w:lang w:val="es-ES" w:eastAsia="es-ES"/>
        </w:rPr>
        <w:t>Diciembre 2014</w:t>
      </w:r>
      <w:bookmarkStart w:id="0" w:name="_GoBack"/>
      <w:bookmarkEnd w:id="0"/>
      <w:r>
        <w:rPr>
          <w:color w:val="000000" w:themeColor="text1"/>
        </w:rPr>
        <w:br/>
      </w:r>
      <w:r w:rsidR="0086476C">
        <w:rPr>
          <w:rFonts w:cs="Calibri"/>
        </w:rPr>
        <w:pict w14:anchorId="1BC13BA2">
          <v:rect id="_x0000_i1025" style="width:0;height:1.5pt" o:hralign="center" o:hrstd="t" o:hr="t" fillcolor="#a0a0a0" stroked="f"/>
        </w:pict>
      </w:r>
    </w:p>
    <w:p w14:paraId="62655C91" w14:textId="659D1C63" w:rsidR="00D275D6" w:rsidRPr="00D275D6" w:rsidRDefault="00D275D6" w:rsidP="004A0048">
      <w:pPr>
        <w:spacing w:before="100" w:beforeAutospacing="1" w:after="100" w:afterAutospacing="1" w:line="360" w:lineRule="auto"/>
        <w:jc w:val="both"/>
        <w:rPr>
          <w:rFonts w:ascii="Calibri" w:hAnsi="Calibri" w:cs="Calibri"/>
          <w:color w:val="7030A0"/>
          <w:sz w:val="28"/>
          <w:szCs w:val="28"/>
        </w:rPr>
      </w:pPr>
      <w:r w:rsidRPr="00D275D6">
        <w:rPr>
          <w:rFonts w:ascii="Calibri" w:hAnsi="Calibri" w:cs="Calibri"/>
          <w:color w:val="7030A0"/>
          <w:sz w:val="28"/>
          <w:szCs w:val="28"/>
        </w:rPr>
        <w:t>Introducción</w:t>
      </w:r>
    </w:p>
    <w:p w14:paraId="3EB6193F" w14:textId="5D6F320C" w:rsidR="00625DDD" w:rsidRPr="008B0DF4" w:rsidRDefault="00625DDD" w:rsidP="004A0048">
      <w:pPr>
        <w:spacing w:before="100" w:beforeAutospacing="1" w:after="100" w:afterAutospacing="1" w:line="360" w:lineRule="auto"/>
        <w:jc w:val="both"/>
        <w:rPr>
          <w:rFonts w:ascii="Arial" w:hAnsi="Arial" w:cs="Arial"/>
          <w:b/>
          <w:bCs/>
        </w:rPr>
      </w:pPr>
      <w:r w:rsidRPr="008B0DF4">
        <w:rPr>
          <w:rFonts w:ascii="Arial" w:hAnsi="Arial" w:cs="Arial"/>
          <w:b/>
          <w:bCs/>
        </w:rPr>
        <w:t xml:space="preserve">UNA </w:t>
      </w:r>
      <w:r w:rsidR="00A35DFC" w:rsidRPr="008B0DF4">
        <w:rPr>
          <w:rFonts w:ascii="Arial" w:hAnsi="Arial" w:cs="Arial"/>
          <w:b/>
          <w:bCs/>
        </w:rPr>
        <w:t>POLÍTICA EDUCATIVA</w:t>
      </w:r>
      <w:r w:rsidR="005433C4">
        <w:rPr>
          <w:rFonts w:ascii="Arial" w:hAnsi="Arial" w:cs="Arial"/>
          <w:b/>
          <w:bCs/>
        </w:rPr>
        <w:t>:</w:t>
      </w:r>
      <w:r w:rsidR="00A35DFC" w:rsidRPr="008B0DF4">
        <w:rPr>
          <w:rFonts w:ascii="Arial" w:hAnsi="Arial" w:cs="Arial"/>
          <w:b/>
          <w:bCs/>
        </w:rPr>
        <w:t xml:space="preserve"> LA EQUIDAD</w:t>
      </w:r>
    </w:p>
    <w:p w14:paraId="766CBF4E" w14:textId="2381B8C5" w:rsidR="00F4238B" w:rsidRPr="00D275D6" w:rsidRDefault="00920B26" w:rsidP="00755009">
      <w:pPr>
        <w:spacing w:before="100" w:beforeAutospacing="1" w:after="100" w:afterAutospacing="1" w:line="360" w:lineRule="auto"/>
        <w:jc w:val="both"/>
        <w:rPr>
          <w:rFonts w:ascii="Times New Roman" w:hAnsi="Times New Roman" w:cs="Times New Roman"/>
          <w:bCs/>
        </w:rPr>
      </w:pPr>
      <w:r w:rsidRPr="00D275D6">
        <w:rPr>
          <w:rFonts w:ascii="Times New Roman" w:hAnsi="Times New Roman" w:cs="Times New Roman"/>
          <w:bCs/>
        </w:rPr>
        <w:t>E</w:t>
      </w:r>
      <w:r w:rsidR="005433C4" w:rsidRPr="00D275D6">
        <w:rPr>
          <w:rFonts w:ascii="Times New Roman" w:hAnsi="Times New Roman" w:cs="Times New Roman"/>
          <w:bCs/>
        </w:rPr>
        <w:t>l presente</w:t>
      </w:r>
      <w:r w:rsidRPr="00D275D6">
        <w:rPr>
          <w:rFonts w:ascii="Times New Roman" w:hAnsi="Times New Roman" w:cs="Times New Roman"/>
          <w:bCs/>
        </w:rPr>
        <w:t xml:space="preserve"> artículo recupera</w:t>
      </w:r>
      <w:r w:rsidR="00F4238B" w:rsidRPr="00D275D6">
        <w:rPr>
          <w:rFonts w:ascii="Times New Roman" w:hAnsi="Times New Roman" w:cs="Times New Roman"/>
          <w:bCs/>
        </w:rPr>
        <w:t xml:space="preserve"> ideas clave en función</w:t>
      </w:r>
      <w:r w:rsidR="009A4A71" w:rsidRPr="00D275D6">
        <w:rPr>
          <w:rFonts w:ascii="Times New Roman" w:hAnsi="Times New Roman" w:cs="Times New Roman"/>
          <w:bCs/>
        </w:rPr>
        <w:t xml:space="preserve"> de un problema educativo </w:t>
      </w:r>
      <w:r w:rsidR="007A7477" w:rsidRPr="00D275D6">
        <w:rPr>
          <w:rFonts w:ascii="Times New Roman" w:hAnsi="Times New Roman" w:cs="Times New Roman"/>
          <w:bCs/>
        </w:rPr>
        <w:t>importante</w:t>
      </w:r>
      <w:r w:rsidR="00F4238B" w:rsidRPr="00D275D6">
        <w:rPr>
          <w:rFonts w:ascii="Times New Roman" w:hAnsi="Times New Roman" w:cs="Times New Roman"/>
          <w:bCs/>
        </w:rPr>
        <w:t xml:space="preserve"> en el Estado </w:t>
      </w:r>
      <w:r w:rsidR="00E40CE8" w:rsidRPr="00D275D6">
        <w:rPr>
          <w:rFonts w:ascii="Times New Roman" w:hAnsi="Times New Roman" w:cs="Times New Roman"/>
          <w:bCs/>
        </w:rPr>
        <w:t>m</w:t>
      </w:r>
      <w:r w:rsidR="00F4238B" w:rsidRPr="00D275D6">
        <w:rPr>
          <w:rFonts w:ascii="Times New Roman" w:hAnsi="Times New Roman" w:cs="Times New Roman"/>
          <w:bCs/>
        </w:rPr>
        <w:t xml:space="preserve">exicano: la </w:t>
      </w:r>
      <w:r w:rsidR="00E40CE8" w:rsidRPr="00D275D6">
        <w:rPr>
          <w:rFonts w:ascii="Times New Roman" w:hAnsi="Times New Roman" w:cs="Times New Roman"/>
          <w:bCs/>
        </w:rPr>
        <w:t>e</w:t>
      </w:r>
      <w:r w:rsidR="00F4238B" w:rsidRPr="00D275D6">
        <w:rPr>
          <w:rFonts w:ascii="Times New Roman" w:hAnsi="Times New Roman" w:cs="Times New Roman"/>
          <w:bCs/>
        </w:rPr>
        <w:t xml:space="preserve">quidad. </w:t>
      </w:r>
      <w:r w:rsidR="005433C4" w:rsidRPr="00D275D6">
        <w:rPr>
          <w:rFonts w:ascii="Times New Roman" w:hAnsi="Times New Roman" w:cs="Times New Roman"/>
          <w:bCs/>
        </w:rPr>
        <w:t>Para ello, revisa diversas pos</w:t>
      </w:r>
      <w:r w:rsidR="004D7959" w:rsidRPr="00D275D6">
        <w:rPr>
          <w:rFonts w:ascii="Times New Roman" w:hAnsi="Times New Roman" w:cs="Times New Roman"/>
          <w:bCs/>
        </w:rPr>
        <w:t xml:space="preserve">turas </w:t>
      </w:r>
      <w:r w:rsidR="005433C4" w:rsidRPr="00D275D6">
        <w:rPr>
          <w:rFonts w:ascii="Times New Roman" w:hAnsi="Times New Roman" w:cs="Times New Roman"/>
          <w:bCs/>
        </w:rPr>
        <w:t>fi</w:t>
      </w:r>
      <w:r w:rsidR="004D7959" w:rsidRPr="00D275D6">
        <w:rPr>
          <w:rFonts w:ascii="Times New Roman" w:hAnsi="Times New Roman" w:cs="Times New Roman"/>
          <w:bCs/>
        </w:rPr>
        <w:t>l</w:t>
      </w:r>
      <w:r w:rsidR="005433C4" w:rsidRPr="00D275D6">
        <w:rPr>
          <w:rFonts w:ascii="Times New Roman" w:hAnsi="Times New Roman" w:cs="Times New Roman"/>
          <w:bCs/>
        </w:rPr>
        <w:t>o</w:t>
      </w:r>
      <w:r w:rsidR="004D7959" w:rsidRPr="00D275D6">
        <w:rPr>
          <w:rFonts w:ascii="Times New Roman" w:hAnsi="Times New Roman" w:cs="Times New Roman"/>
          <w:bCs/>
        </w:rPr>
        <w:t>s</w:t>
      </w:r>
      <w:r w:rsidR="005433C4" w:rsidRPr="00D275D6">
        <w:rPr>
          <w:rFonts w:ascii="Times New Roman" w:hAnsi="Times New Roman" w:cs="Times New Roman"/>
          <w:bCs/>
        </w:rPr>
        <w:t xml:space="preserve">óficas y políticas, algunas muy antiguas </w:t>
      </w:r>
      <w:r w:rsidR="007A7477" w:rsidRPr="00D275D6">
        <w:rPr>
          <w:rFonts w:ascii="Times New Roman" w:hAnsi="Times New Roman" w:cs="Times New Roman"/>
          <w:bCs/>
        </w:rPr>
        <w:t>pero</w:t>
      </w:r>
      <w:r w:rsidR="005433C4" w:rsidRPr="00D275D6">
        <w:rPr>
          <w:rFonts w:ascii="Times New Roman" w:hAnsi="Times New Roman" w:cs="Times New Roman"/>
          <w:bCs/>
        </w:rPr>
        <w:t xml:space="preserve"> todavía vigentes.</w:t>
      </w:r>
      <w:r w:rsidR="00BE675E" w:rsidRPr="00D275D6">
        <w:rPr>
          <w:rFonts w:ascii="Times New Roman" w:hAnsi="Times New Roman" w:cs="Times New Roman"/>
          <w:bCs/>
        </w:rPr>
        <w:t xml:space="preserve"> Se considera</w:t>
      </w:r>
      <w:r w:rsidR="009A4A71" w:rsidRPr="00D275D6">
        <w:rPr>
          <w:rFonts w:ascii="Times New Roman" w:hAnsi="Times New Roman" w:cs="Times New Roman"/>
          <w:bCs/>
        </w:rPr>
        <w:t>n</w:t>
      </w:r>
      <w:r w:rsidR="008906DF" w:rsidRPr="00D275D6">
        <w:rPr>
          <w:rFonts w:ascii="Times New Roman" w:hAnsi="Times New Roman" w:cs="Times New Roman"/>
          <w:bCs/>
        </w:rPr>
        <w:t xml:space="preserve"> </w:t>
      </w:r>
      <w:r w:rsidR="00F4238B" w:rsidRPr="00D275D6">
        <w:rPr>
          <w:rFonts w:ascii="Times New Roman" w:hAnsi="Times New Roman" w:cs="Times New Roman"/>
          <w:bCs/>
        </w:rPr>
        <w:t xml:space="preserve">documentos que emergen de organismos </w:t>
      </w:r>
      <w:r w:rsidR="00200538" w:rsidRPr="00D275D6">
        <w:rPr>
          <w:rFonts w:ascii="Times New Roman" w:hAnsi="Times New Roman" w:cs="Times New Roman"/>
          <w:bCs/>
        </w:rPr>
        <w:t xml:space="preserve">internacionales </w:t>
      </w:r>
      <w:r w:rsidR="00D16FBD" w:rsidRPr="00D275D6">
        <w:rPr>
          <w:rFonts w:ascii="Times New Roman" w:hAnsi="Times New Roman" w:cs="Times New Roman"/>
          <w:bCs/>
        </w:rPr>
        <w:t xml:space="preserve">como la </w:t>
      </w:r>
      <w:r w:rsidR="00200538" w:rsidRPr="00D275D6">
        <w:rPr>
          <w:rFonts w:ascii="Times New Roman" w:hAnsi="Times New Roman" w:cs="Times New Roman"/>
          <w:bCs/>
        </w:rPr>
        <w:t>Organización para la Cooperación y el Desarrollo Económico (OCDE)</w:t>
      </w:r>
      <w:r w:rsidR="00B77001" w:rsidRPr="00D275D6">
        <w:rPr>
          <w:rFonts w:ascii="Times New Roman" w:hAnsi="Times New Roman" w:cs="Times New Roman"/>
          <w:bCs/>
        </w:rPr>
        <w:t>, la</w:t>
      </w:r>
      <w:r w:rsidR="00200538" w:rsidRPr="00D275D6">
        <w:rPr>
          <w:rFonts w:ascii="Times New Roman" w:hAnsi="Times New Roman" w:cs="Times New Roman"/>
          <w:bCs/>
        </w:rPr>
        <w:t xml:space="preserve"> Organización de las Naciones Unidas para la </w:t>
      </w:r>
      <w:r w:rsidR="007A7477" w:rsidRPr="00D275D6">
        <w:rPr>
          <w:rFonts w:ascii="Times New Roman" w:hAnsi="Times New Roman" w:cs="Times New Roman"/>
          <w:bCs/>
        </w:rPr>
        <w:t>E</w:t>
      </w:r>
      <w:r w:rsidR="00200538" w:rsidRPr="00D275D6">
        <w:rPr>
          <w:rFonts w:ascii="Times New Roman" w:hAnsi="Times New Roman" w:cs="Times New Roman"/>
          <w:bCs/>
        </w:rPr>
        <w:t>ducación</w:t>
      </w:r>
      <w:r w:rsidR="007A7477" w:rsidRPr="00D275D6">
        <w:rPr>
          <w:rFonts w:ascii="Times New Roman" w:hAnsi="Times New Roman" w:cs="Times New Roman"/>
          <w:bCs/>
        </w:rPr>
        <w:t>,</w:t>
      </w:r>
      <w:r w:rsidR="00200538" w:rsidRPr="00D275D6">
        <w:rPr>
          <w:rFonts w:ascii="Times New Roman" w:hAnsi="Times New Roman" w:cs="Times New Roman"/>
          <w:bCs/>
        </w:rPr>
        <w:t xml:space="preserve"> la Ciencia y la Cultura (</w:t>
      </w:r>
      <w:r w:rsidR="00D16FBD" w:rsidRPr="00D275D6">
        <w:rPr>
          <w:rFonts w:ascii="Times New Roman" w:hAnsi="Times New Roman" w:cs="Times New Roman"/>
          <w:bCs/>
        </w:rPr>
        <w:t>UNESCO</w:t>
      </w:r>
      <w:r w:rsidR="00200538" w:rsidRPr="00D275D6">
        <w:rPr>
          <w:rFonts w:ascii="Times New Roman" w:hAnsi="Times New Roman" w:cs="Times New Roman"/>
          <w:bCs/>
        </w:rPr>
        <w:footnoteReference w:id="1"/>
      </w:r>
      <w:r w:rsidR="00200538" w:rsidRPr="00D275D6">
        <w:rPr>
          <w:rFonts w:ascii="Times New Roman" w:hAnsi="Times New Roman" w:cs="Times New Roman"/>
          <w:bCs/>
        </w:rPr>
        <w:t>)</w:t>
      </w:r>
      <w:r w:rsidR="007F0797" w:rsidRPr="00D275D6">
        <w:rPr>
          <w:rFonts w:ascii="Times New Roman" w:hAnsi="Times New Roman" w:cs="Times New Roman"/>
          <w:bCs/>
        </w:rPr>
        <w:t xml:space="preserve"> y el Banco Mundial, </w:t>
      </w:r>
      <w:r w:rsidR="00200538" w:rsidRPr="00D275D6">
        <w:rPr>
          <w:rFonts w:ascii="Times New Roman" w:hAnsi="Times New Roman" w:cs="Times New Roman"/>
          <w:bCs/>
        </w:rPr>
        <w:t xml:space="preserve">lo que conlleva la dirección de </w:t>
      </w:r>
      <w:r w:rsidRPr="00D275D6">
        <w:rPr>
          <w:rFonts w:ascii="Times New Roman" w:hAnsi="Times New Roman" w:cs="Times New Roman"/>
          <w:bCs/>
        </w:rPr>
        <w:t xml:space="preserve">políticas o recomendaciones </w:t>
      </w:r>
      <w:r w:rsidR="00F4238B" w:rsidRPr="00D275D6">
        <w:rPr>
          <w:rFonts w:ascii="Times New Roman" w:hAnsi="Times New Roman" w:cs="Times New Roman"/>
          <w:bCs/>
        </w:rPr>
        <w:t xml:space="preserve">internacionales que </w:t>
      </w:r>
      <w:r w:rsidR="00200538" w:rsidRPr="00D275D6">
        <w:rPr>
          <w:rFonts w:ascii="Times New Roman" w:hAnsi="Times New Roman" w:cs="Times New Roman"/>
          <w:bCs/>
        </w:rPr>
        <w:t>prescriben un</w:t>
      </w:r>
      <w:r w:rsidR="00F4238B" w:rsidRPr="00D275D6">
        <w:rPr>
          <w:rFonts w:ascii="Times New Roman" w:hAnsi="Times New Roman" w:cs="Times New Roman"/>
          <w:bCs/>
        </w:rPr>
        <w:t xml:space="preserve"> andar en este ámbito</w:t>
      </w:r>
      <w:r w:rsidR="009A4A71" w:rsidRPr="00D275D6">
        <w:rPr>
          <w:rFonts w:ascii="Times New Roman" w:hAnsi="Times New Roman" w:cs="Times New Roman"/>
          <w:bCs/>
        </w:rPr>
        <w:t>,</w:t>
      </w:r>
      <w:r w:rsidR="00F4238B" w:rsidRPr="00D275D6">
        <w:rPr>
          <w:rFonts w:ascii="Times New Roman" w:hAnsi="Times New Roman" w:cs="Times New Roman"/>
          <w:bCs/>
        </w:rPr>
        <w:t xml:space="preserve"> específicamente en México. </w:t>
      </w:r>
    </w:p>
    <w:p w14:paraId="44F41064" w14:textId="582833C7" w:rsidR="00B87574" w:rsidRPr="00D275D6" w:rsidRDefault="00F07FF6" w:rsidP="00755009">
      <w:pPr>
        <w:spacing w:before="100" w:beforeAutospacing="1" w:after="100" w:afterAutospacing="1" w:line="360" w:lineRule="auto"/>
        <w:jc w:val="both"/>
        <w:rPr>
          <w:rFonts w:ascii="Times New Roman" w:hAnsi="Times New Roman" w:cs="Times New Roman"/>
          <w:bCs/>
        </w:rPr>
      </w:pPr>
      <w:r w:rsidRPr="00D275D6">
        <w:rPr>
          <w:rFonts w:ascii="Times New Roman" w:hAnsi="Times New Roman" w:cs="Times New Roman"/>
          <w:bCs/>
        </w:rPr>
        <w:t>U</w:t>
      </w:r>
      <w:r w:rsidR="00ED0571" w:rsidRPr="00D275D6">
        <w:rPr>
          <w:rFonts w:ascii="Times New Roman" w:hAnsi="Times New Roman" w:cs="Times New Roman"/>
          <w:bCs/>
        </w:rPr>
        <w:t>na política es una decisión que articula una acción específica a realizar con base en u</w:t>
      </w:r>
      <w:r w:rsidR="009272F1" w:rsidRPr="00D275D6">
        <w:rPr>
          <w:rFonts w:ascii="Times New Roman" w:hAnsi="Times New Roman" w:cs="Times New Roman"/>
          <w:bCs/>
        </w:rPr>
        <w:t xml:space="preserve">na necesidad. </w:t>
      </w:r>
      <w:r w:rsidR="0028605B" w:rsidRPr="00D275D6">
        <w:rPr>
          <w:rFonts w:ascii="Times New Roman" w:hAnsi="Times New Roman" w:cs="Times New Roman"/>
          <w:bCs/>
        </w:rPr>
        <w:t>Aguilar (1993</w:t>
      </w:r>
      <w:r w:rsidR="00ED0571" w:rsidRPr="00D275D6">
        <w:rPr>
          <w:rFonts w:ascii="Times New Roman" w:hAnsi="Times New Roman" w:cs="Times New Roman"/>
          <w:bCs/>
        </w:rPr>
        <w:t xml:space="preserve">) menciona que </w:t>
      </w:r>
      <w:r w:rsidR="004D7959" w:rsidRPr="00D275D6">
        <w:rPr>
          <w:rFonts w:ascii="Times New Roman" w:hAnsi="Times New Roman" w:cs="Times New Roman"/>
          <w:bCs/>
        </w:rPr>
        <w:t xml:space="preserve">una política </w:t>
      </w:r>
      <w:r w:rsidR="00E40CE8" w:rsidRPr="00D275D6">
        <w:rPr>
          <w:rFonts w:ascii="Times New Roman" w:hAnsi="Times New Roman" w:cs="Times New Roman"/>
          <w:bCs/>
        </w:rPr>
        <w:t xml:space="preserve">es </w:t>
      </w:r>
      <w:r w:rsidR="00ED0571" w:rsidRPr="00D275D6">
        <w:rPr>
          <w:rFonts w:ascii="Times New Roman" w:hAnsi="Times New Roman" w:cs="Times New Roman"/>
          <w:bCs/>
        </w:rPr>
        <w:t>resulta</w:t>
      </w:r>
      <w:r w:rsidR="00E40CE8" w:rsidRPr="00D275D6">
        <w:rPr>
          <w:rFonts w:ascii="Times New Roman" w:hAnsi="Times New Roman" w:cs="Times New Roman"/>
          <w:bCs/>
        </w:rPr>
        <w:t>do</w:t>
      </w:r>
      <w:r w:rsidR="00ED0571" w:rsidRPr="00D275D6">
        <w:rPr>
          <w:rFonts w:ascii="Times New Roman" w:hAnsi="Times New Roman" w:cs="Times New Roman"/>
          <w:bCs/>
        </w:rPr>
        <w:t xml:space="preserve"> de una construcción que selecciona, destaca, articula e integra ciertos elementos de un proceso observable. Una p</w:t>
      </w:r>
      <w:r w:rsidR="00F4238B" w:rsidRPr="00D275D6">
        <w:rPr>
          <w:rFonts w:ascii="Times New Roman" w:hAnsi="Times New Roman" w:cs="Times New Roman"/>
          <w:bCs/>
        </w:rPr>
        <w:t xml:space="preserve">olítica </w:t>
      </w:r>
      <w:r w:rsidR="00ED0571" w:rsidRPr="00D275D6">
        <w:rPr>
          <w:rFonts w:ascii="Times New Roman" w:hAnsi="Times New Roman" w:cs="Times New Roman"/>
          <w:bCs/>
        </w:rPr>
        <w:t xml:space="preserve">debe generar un </w:t>
      </w:r>
      <w:r w:rsidR="00F4238B" w:rsidRPr="00D275D6">
        <w:rPr>
          <w:rFonts w:ascii="Times New Roman" w:hAnsi="Times New Roman" w:cs="Times New Roman"/>
          <w:bCs/>
        </w:rPr>
        <w:t xml:space="preserve">comportamiento propositivo, intencional, planeado, </w:t>
      </w:r>
      <w:r w:rsidR="00F87931" w:rsidRPr="00D275D6">
        <w:rPr>
          <w:rFonts w:ascii="Times New Roman" w:hAnsi="Times New Roman" w:cs="Times New Roman"/>
          <w:bCs/>
        </w:rPr>
        <w:t xml:space="preserve">estratégico, </w:t>
      </w:r>
      <w:r w:rsidR="00E40CE8" w:rsidRPr="00D275D6">
        <w:rPr>
          <w:rFonts w:ascii="Times New Roman" w:hAnsi="Times New Roman" w:cs="Times New Roman"/>
          <w:bCs/>
        </w:rPr>
        <w:t xml:space="preserve">y </w:t>
      </w:r>
      <w:r w:rsidR="00F4238B" w:rsidRPr="00D275D6">
        <w:rPr>
          <w:rFonts w:ascii="Times New Roman" w:hAnsi="Times New Roman" w:cs="Times New Roman"/>
          <w:bCs/>
        </w:rPr>
        <w:t>no simplemente reactivo</w:t>
      </w:r>
      <w:r w:rsidR="00E40920" w:rsidRPr="00D275D6">
        <w:rPr>
          <w:rFonts w:ascii="Times New Roman" w:hAnsi="Times New Roman" w:cs="Times New Roman"/>
          <w:bCs/>
        </w:rPr>
        <w:t xml:space="preserve"> o</w:t>
      </w:r>
      <w:r w:rsidR="00F4238B" w:rsidRPr="00D275D6">
        <w:rPr>
          <w:rFonts w:ascii="Times New Roman" w:hAnsi="Times New Roman" w:cs="Times New Roman"/>
          <w:bCs/>
        </w:rPr>
        <w:t xml:space="preserve"> casual.</w:t>
      </w:r>
      <w:r w:rsidR="002A6132" w:rsidRPr="00D275D6">
        <w:rPr>
          <w:rFonts w:ascii="Times New Roman" w:hAnsi="Times New Roman" w:cs="Times New Roman"/>
          <w:bCs/>
        </w:rPr>
        <w:t xml:space="preserve"> Toda política emerg</w:t>
      </w:r>
      <w:r w:rsidR="00ED0571" w:rsidRPr="00D275D6">
        <w:rPr>
          <w:rFonts w:ascii="Times New Roman" w:hAnsi="Times New Roman" w:cs="Times New Roman"/>
          <w:bCs/>
        </w:rPr>
        <w:t>e</w:t>
      </w:r>
      <w:r w:rsidR="00E40920" w:rsidRPr="00D275D6">
        <w:rPr>
          <w:rFonts w:ascii="Times New Roman" w:hAnsi="Times New Roman" w:cs="Times New Roman"/>
          <w:bCs/>
        </w:rPr>
        <w:t>,</w:t>
      </w:r>
      <w:r w:rsidR="00ED0571" w:rsidRPr="00D275D6">
        <w:rPr>
          <w:rFonts w:ascii="Times New Roman" w:hAnsi="Times New Roman" w:cs="Times New Roman"/>
          <w:bCs/>
        </w:rPr>
        <w:t xml:space="preserve"> </w:t>
      </w:r>
      <w:r w:rsidR="002A6132" w:rsidRPr="00D275D6">
        <w:rPr>
          <w:rFonts w:ascii="Times New Roman" w:hAnsi="Times New Roman" w:cs="Times New Roman"/>
          <w:bCs/>
        </w:rPr>
        <w:t>o debe</w:t>
      </w:r>
      <w:r w:rsidR="00E40920" w:rsidRPr="00D275D6">
        <w:rPr>
          <w:rFonts w:ascii="Times New Roman" w:hAnsi="Times New Roman" w:cs="Times New Roman"/>
          <w:bCs/>
        </w:rPr>
        <w:t>ría</w:t>
      </w:r>
      <w:r w:rsidR="002A6132" w:rsidRPr="00D275D6">
        <w:rPr>
          <w:rFonts w:ascii="Times New Roman" w:hAnsi="Times New Roman" w:cs="Times New Roman"/>
          <w:bCs/>
        </w:rPr>
        <w:t xml:space="preserve"> hacerlo, </w:t>
      </w:r>
      <w:r w:rsidR="00B87574" w:rsidRPr="00D275D6">
        <w:rPr>
          <w:rFonts w:ascii="Times New Roman" w:hAnsi="Times New Roman" w:cs="Times New Roman"/>
          <w:bCs/>
        </w:rPr>
        <w:t xml:space="preserve">a </w:t>
      </w:r>
      <w:r w:rsidR="00ED0571" w:rsidRPr="00D275D6">
        <w:rPr>
          <w:rFonts w:ascii="Times New Roman" w:hAnsi="Times New Roman" w:cs="Times New Roman"/>
          <w:bCs/>
        </w:rPr>
        <w:t xml:space="preserve">partir de </w:t>
      </w:r>
      <w:r w:rsidR="00E40920" w:rsidRPr="00D275D6">
        <w:rPr>
          <w:rFonts w:ascii="Times New Roman" w:hAnsi="Times New Roman" w:cs="Times New Roman"/>
          <w:bCs/>
        </w:rPr>
        <w:t>la</w:t>
      </w:r>
      <w:r w:rsidR="00ED0571" w:rsidRPr="00D275D6">
        <w:rPr>
          <w:rFonts w:ascii="Times New Roman" w:hAnsi="Times New Roman" w:cs="Times New Roman"/>
          <w:bCs/>
        </w:rPr>
        <w:t xml:space="preserve"> necesidad de un grupo</w:t>
      </w:r>
      <w:r w:rsidR="00F87931" w:rsidRPr="00D275D6">
        <w:rPr>
          <w:rFonts w:ascii="Times New Roman" w:hAnsi="Times New Roman" w:cs="Times New Roman"/>
          <w:bCs/>
        </w:rPr>
        <w:t xml:space="preserve"> o núcleo social</w:t>
      </w:r>
      <w:r w:rsidR="00E249A0" w:rsidRPr="00D275D6">
        <w:rPr>
          <w:rFonts w:ascii="Times New Roman" w:hAnsi="Times New Roman" w:cs="Times New Roman"/>
          <w:bCs/>
        </w:rPr>
        <w:t xml:space="preserve">. </w:t>
      </w:r>
      <w:r w:rsidR="00F87931" w:rsidRPr="00D275D6">
        <w:rPr>
          <w:rFonts w:ascii="Times New Roman" w:hAnsi="Times New Roman" w:cs="Times New Roman"/>
          <w:bCs/>
        </w:rPr>
        <w:t>U</w:t>
      </w:r>
      <w:r w:rsidR="000234E8" w:rsidRPr="00D275D6">
        <w:rPr>
          <w:rFonts w:ascii="Times New Roman" w:hAnsi="Times New Roman" w:cs="Times New Roman"/>
          <w:bCs/>
        </w:rPr>
        <w:t xml:space="preserve">na política </w:t>
      </w:r>
      <w:r w:rsidR="00F87931" w:rsidRPr="00D275D6">
        <w:rPr>
          <w:rFonts w:ascii="Times New Roman" w:hAnsi="Times New Roman" w:cs="Times New Roman"/>
          <w:bCs/>
        </w:rPr>
        <w:t xml:space="preserve">específica surge </w:t>
      </w:r>
      <w:r w:rsidR="009A7584" w:rsidRPr="00D275D6">
        <w:rPr>
          <w:rFonts w:ascii="Times New Roman" w:hAnsi="Times New Roman" w:cs="Times New Roman"/>
          <w:bCs/>
        </w:rPr>
        <w:t xml:space="preserve">a partir </w:t>
      </w:r>
      <w:r w:rsidR="004011E9" w:rsidRPr="00D275D6">
        <w:rPr>
          <w:rFonts w:ascii="Times New Roman" w:hAnsi="Times New Roman" w:cs="Times New Roman"/>
          <w:bCs/>
        </w:rPr>
        <w:t>de la definición de</w:t>
      </w:r>
      <w:r w:rsidR="00CA4A41" w:rsidRPr="00D275D6">
        <w:rPr>
          <w:rFonts w:ascii="Times New Roman" w:hAnsi="Times New Roman" w:cs="Times New Roman"/>
          <w:bCs/>
        </w:rPr>
        <w:t>l</w:t>
      </w:r>
      <w:r w:rsidR="004011E9" w:rsidRPr="00D275D6">
        <w:rPr>
          <w:rFonts w:ascii="Times New Roman" w:hAnsi="Times New Roman" w:cs="Times New Roman"/>
          <w:bCs/>
        </w:rPr>
        <w:t xml:space="preserve"> propósito</w:t>
      </w:r>
      <w:r w:rsidR="00CA4A41" w:rsidRPr="00D275D6">
        <w:rPr>
          <w:rFonts w:ascii="Times New Roman" w:hAnsi="Times New Roman" w:cs="Times New Roman"/>
          <w:bCs/>
        </w:rPr>
        <w:t xml:space="preserve"> </w:t>
      </w:r>
      <w:r w:rsidR="009A7584" w:rsidRPr="00D275D6">
        <w:rPr>
          <w:rFonts w:ascii="Times New Roman" w:hAnsi="Times New Roman" w:cs="Times New Roman"/>
          <w:bCs/>
        </w:rPr>
        <w:t xml:space="preserve">que se tiene </w:t>
      </w:r>
      <w:r w:rsidR="00CA4A41" w:rsidRPr="00D275D6">
        <w:rPr>
          <w:rFonts w:ascii="Times New Roman" w:hAnsi="Times New Roman" w:cs="Times New Roman"/>
          <w:bCs/>
        </w:rPr>
        <w:t>de</w:t>
      </w:r>
      <w:r w:rsidR="004011E9" w:rsidRPr="00D275D6">
        <w:rPr>
          <w:rFonts w:ascii="Times New Roman" w:hAnsi="Times New Roman" w:cs="Times New Roman"/>
          <w:bCs/>
        </w:rPr>
        <w:t xml:space="preserve"> atender</w:t>
      </w:r>
      <w:r w:rsidR="00F87931" w:rsidRPr="00D275D6">
        <w:rPr>
          <w:rFonts w:ascii="Times New Roman" w:hAnsi="Times New Roman" w:cs="Times New Roman"/>
          <w:bCs/>
        </w:rPr>
        <w:t xml:space="preserve"> una determinada</w:t>
      </w:r>
      <w:r w:rsidR="00E249A0" w:rsidRPr="00D275D6">
        <w:rPr>
          <w:rFonts w:ascii="Times New Roman" w:hAnsi="Times New Roman" w:cs="Times New Roman"/>
          <w:bCs/>
        </w:rPr>
        <w:t xml:space="preserve"> </w:t>
      </w:r>
      <w:r w:rsidR="00F87931" w:rsidRPr="00D275D6">
        <w:rPr>
          <w:rFonts w:ascii="Times New Roman" w:hAnsi="Times New Roman" w:cs="Times New Roman"/>
          <w:bCs/>
        </w:rPr>
        <w:t>problemática</w:t>
      </w:r>
      <w:r w:rsidR="00B87574" w:rsidRPr="00D275D6">
        <w:rPr>
          <w:rFonts w:ascii="Times New Roman" w:hAnsi="Times New Roman" w:cs="Times New Roman"/>
          <w:bCs/>
        </w:rPr>
        <w:t xml:space="preserve"> </w:t>
      </w:r>
      <w:r w:rsidR="009A7584" w:rsidRPr="00D275D6">
        <w:rPr>
          <w:rFonts w:ascii="Times New Roman" w:hAnsi="Times New Roman" w:cs="Times New Roman"/>
          <w:bCs/>
        </w:rPr>
        <w:t>y</w:t>
      </w:r>
      <w:r w:rsidR="00B87574" w:rsidRPr="00D275D6">
        <w:rPr>
          <w:rFonts w:ascii="Times New Roman" w:hAnsi="Times New Roman" w:cs="Times New Roman"/>
          <w:bCs/>
        </w:rPr>
        <w:t xml:space="preserve"> l</w:t>
      </w:r>
      <w:r w:rsidR="00CA4A41" w:rsidRPr="00D275D6">
        <w:rPr>
          <w:rFonts w:ascii="Times New Roman" w:hAnsi="Times New Roman" w:cs="Times New Roman"/>
          <w:bCs/>
        </w:rPr>
        <w:t xml:space="preserve">os resultados </w:t>
      </w:r>
      <w:r w:rsidR="009A7584" w:rsidRPr="00D275D6">
        <w:rPr>
          <w:rFonts w:ascii="Times New Roman" w:hAnsi="Times New Roman" w:cs="Times New Roman"/>
          <w:bCs/>
        </w:rPr>
        <w:t>d</w:t>
      </w:r>
      <w:r w:rsidR="00B87574" w:rsidRPr="00D275D6">
        <w:rPr>
          <w:rFonts w:ascii="Times New Roman" w:hAnsi="Times New Roman" w:cs="Times New Roman"/>
          <w:bCs/>
        </w:rPr>
        <w:t>e l</w:t>
      </w:r>
      <w:r w:rsidR="00E249A0" w:rsidRPr="00D275D6">
        <w:rPr>
          <w:rFonts w:ascii="Times New Roman" w:hAnsi="Times New Roman" w:cs="Times New Roman"/>
          <w:bCs/>
        </w:rPr>
        <w:t xml:space="preserve">as acciones </w:t>
      </w:r>
      <w:r w:rsidR="00CA4A41" w:rsidRPr="00D275D6">
        <w:rPr>
          <w:rFonts w:ascii="Times New Roman" w:hAnsi="Times New Roman" w:cs="Times New Roman"/>
          <w:bCs/>
        </w:rPr>
        <w:t>pre</w:t>
      </w:r>
      <w:r w:rsidR="009A0589" w:rsidRPr="00D275D6">
        <w:rPr>
          <w:rFonts w:ascii="Times New Roman" w:hAnsi="Times New Roman" w:cs="Times New Roman"/>
          <w:bCs/>
        </w:rPr>
        <w:t>-</w:t>
      </w:r>
      <w:r w:rsidR="00E249A0" w:rsidRPr="00D275D6">
        <w:rPr>
          <w:rFonts w:ascii="Times New Roman" w:hAnsi="Times New Roman" w:cs="Times New Roman"/>
          <w:bCs/>
        </w:rPr>
        <w:t>program</w:t>
      </w:r>
      <w:r w:rsidR="009272F1" w:rsidRPr="00D275D6">
        <w:rPr>
          <w:rFonts w:ascii="Times New Roman" w:hAnsi="Times New Roman" w:cs="Times New Roman"/>
          <w:bCs/>
        </w:rPr>
        <w:t>adas.</w:t>
      </w:r>
      <w:r w:rsidR="00E249A0" w:rsidRPr="00D275D6">
        <w:rPr>
          <w:rFonts w:ascii="Times New Roman" w:hAnsi="Times New Roman" w:cs="Times New Roman"/>
          <w:bCs/>
        </w:rPr>
        <w:t xml:space="preserve"> </w:t>
      </w:r>
      <w:r w:rsidR="009A0589" w:rsidRPr="00D275D6">
        <w:rPr>
          <w:rFonts w:ascii="Times New Roman" w:hAnsi="Times New Roman" w:cs="Times New Roman"/>
          <w:bCs/>
        </w:rPr>
        <w:t xml:space="preserve">Dicha </w:t>
      </w:r>
      <w:r w:rsidR="00E249A0" w:rsidRPr="00D275D6">
        <w:rPr>
          <w:rFonts w:ascii="Times New Roman" w:hAnsi="Times New Roman" w:cs="Times New Roman"/>
          <w:bCs/>
        </w:rPr>
        <w:t xml:space="preserve">acción </w:t>
      </w:r>
      <w:r w:rsidR="009A0589" w:rsidRPr="00D275D6">
        <w:rPr>
          <w:rFonts w:ascii="Times New Roman" w:hAnsi="Times New Roman" w:cs="Times New Roman"/>
          <w:bCs/>
        </w:rPr>
        <w:t>re</w:t>
      </w:r>
      <w:r w:rsidR="00E40CE8" w:rsidRPr="00D275D6">
        <w:rPr>
          <w:rFonts w:ascii="Times New Roman" w:hAnsi="Times New Roman" w:cs="Times New Roman"/>
          <w:bCs/>
        </w:rPr>
        <w:t>cae</w:t>
      </w:r>
      <w:r w:rsidR="009272F1" w:rsidRPr="00D275D6">
        <w:rPr>
          <w:rFonts w:ascii="Times New Roman" w:hAnsi="Times New Roman" w:cs="Times New Roman"/>
          <w:bCs/>
        </w:rPr>
        <w:t>,</w:t>
      </w:r>
      <w:r w:rsidR="00B87574" w:rsidRPr="00D275D6">
        <w:rPr>
          <w:rFonts w:ascii="Times New Roman" w:hAnsi="Times New Roman" w:cs="Times New Roman"/>
          <w:bCs/>
        </w:rPr>
        <w:t xml:space="preserve"> obviamente</w:t>
      </w:r>
      <w:r w:rsidR="00E40CE8" w:rsidRPr="00D275D6">
        <w:rPr>
          <w:rFonts w:ascii="Times New Roman" w:hAnsi="Times New Roman" w:cs="Times New Roman"/>
          <w:bCs/>
        </w:rPr>
        <w:t>,</w:t>
      </w:r>
      <w:r w:rsidR="00B87574" w:rsidRPr="00D275D6">
        <w:rPr>
          <w:rFonts w:ascii="Times New Roman" w:hAnsi="Times New Roman" w:cs="Times New Roman"/>
          <w:bCs/>
        </w:rPr>
        <w:t xml:space="preserve"> </w:t>
      </w:r>
      <w:r w:rsidR="00E40CE8" w:rsidRPr="00D275D6">
        <w:rPr>
          <w:rFonts w:ascii="Times New Roman" w:hAnsi="Times New Roman" w:cs="Times New Roman"/>
          <w:bCs/>
        </w:rPr>
        <w:t xml:space="preserve">dentro del área de competencia </w:t>
      </w:r>
      <w:r w:rsidR="00B87574" w:rsidRPr="00D275D6">
        <w:rPr>
          <w:rFonts w:ascii="Times New Roman" w:hAnsi="Times New Roman" w:cs="Times New Roman"/>
          <w:bCs/>
        </w:rPr>
        <w:t>del gobierno</w:t>
      </w:r>
      <w:r w:rsidR="00E249A0" w:rsidRPr="00D275D6">
        <w:rPr>
          <w:rFonts w:ascii="Times New Roman" w:hAnsi="Times New Roman" w:cs="Times New Roman"/>
          <w:bCs/>
        </w:rPr>
        <w:t>.</w:t>
      </w:r>
      <w:r w:rsidR="00B87574" w:rsidRPr="00D275D6">
        <w:rPr>
          <w:rFonts w:ascii="Times New Roman" w:hAnsi="Times New Roman" w:cs="Times New Roman"/>
          <w:bCs/>
        </w:rPr>
        <w:t xml:space="preserve">  </w:t>
      </w:r>
    </w:p>
    <w:p w14:paraId="6225AC4F" w14:textId="72505FE1" w:rsidR="00B87574" w:rsidRPr="00D275D6" w:rsidRDefault="004D7959"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bCs/>
        </w:rPr>
      </w:pPr>
      <w:r w:rsidRPr="00D275D6">
        <w:rPr>
          <w:rFonts w:ascii="Times New Roman" w:hAnsi="Times New Roman" w:cs="Times New Roman"/>
          <w:bCs/>
        </w:rPr>
        <w:t>Para Cohen y Franco (2010</w:t>
      </w:r>
      <w:r w:rsidR="00F95357" w:rsidRPr="00D275D6">
        <w:rPr>
          <w:rFonts w:ascii="Times New Roman" w:hAnsi="Times New Roman" w:cs="Times New Roman"/>
          <w:bCs/>
        </w:rPr>
        <w:t>, p. 43</w:t>
      </w:r>
      <w:r w:rsidRPr="00D275D6">
        <w:rPr>
          <w:rFonts w:ascii="Times New Roman" w:hAnsi="Times New Roman" w:cs="Times New Roman"/>
          <w:bCs/>
        </w:rPr>
        <w:t>),</w:t>
      </w:r>
      <w:r w:rsidR="00E249A0" w:rsidRPr="00D275D6">
        <w:rPr>
          <w:rFonts w:ascii="Times New Roman" w:hAnsi="Times New Roman" w:cs="Times New Roman"/>
          <w:bCs/>
        </w:rPr>
        <w:t xml:space="preserve"> la </w:t>
      </w:r>
      <w:r w:rsidR="00F7456F" w:rsidRPr="00D275D6">
        <w:rPr>
          <w:rFonts w:ascii="Times New Roman" w:hAnsi="Times New Roman" w:cs="Times New Roman"/>
          <w:bCs/>
        </w:rPr>
        <w:t>equidad</w:t>
      </w:r>
      <w:r w:rsidR="00E249A0" w:rsidRPr="00D275D6">
        <w:rPr>
          <w:rFonts w:ascii="Times New Roman" w:hAnsi="Times New Roman" w:cs="Times New Roman"/>
          <w:bCs/>
        </w:rPr>
        <w:t xml:space="preserve"> </w:t>
      </w:r>
      <w:r w:rsidR="005718CE" w:rsidRPr="00D275D6">
        <w:rPr>
          <w:rFonts w:ascii="Times New Roman" w:hAnsi="Times New Roman" w:cs="Times New Roman"/>
          <w:bCs/>
        </w:rPr>
        <w:t>guarda</w:t>
      </w:r>
      <w:r w:rsidR="00E249A0" w:rsidRPr="00D275D6">
        <w:rPr>
          <w:rFonts w:ascii="Times New Roman" w:hAnsi="Times New Roman" w:cs="Times New Roman"/>
          <w:bCs/>
        </w:rPr>
        <w:t xml:space="preserve"> relación </w:t>
      </w:r>
      <w:r w:rsidR="00F7456F" w:rsidRPr="00D275D6">
        <w:rPr>
          <w:rFonts w:ascii="Times New Roman" w:hAnsi="Times New Roman" w:cs="Times New Roman"/>
          <w:bCs/>
        </w:rPr>
        <w:t xml:space="preserve">estrecha </w:t>
      </w:r>
      <w:r w:rsidR="00E249A0" w:rsidRPr="00D275D6">
        <w:rPr>
          <w:rFonts w:ascii="Times New Roman" w:hAnsi="Times New Roman" w:cs="Times New Roman"/>
          <w:bCs/>
        </w:rPr>
        <w:t>con l</w:t>
      </w:r>
      <w:r w:rsidR="00F7456F" w:rsidRPr="00D275D6">
        <w:rPr>
          <w:rFonts w:ascii="Times New Roman" w:hAnsi="Times New Roman" w:cs="Times New Roman"/>
          <w:bCs/>
        </w:rPr>
        <w:t>a justicia</w:t>
      </w:r>
      <w:r w:rsidR="00F87931" w:rsidRPr="00D275D6">
        <w:rPr>
          <w:rFonts w:ascii="Times New Roman" w:hAnsi="Times New Roman" w:cs="Times New Roman"/>
          <w:bCs/>
        </w:rPr>
        <w:t>. Ellos</w:t>
      </w:r>
      <w:r w:rsidR="00D16FBD" w:rsidRPr="00D275D6">
        <w:rPr>
          <w:rFonts w:ascii="Times New Roman" w:hAnsi="Times New Roman" w:cs="Times New Roman"/>
          <w:bCs/>
        </w:rPr>
        <w:t xml:space="preserve"> plantean</w:t>
      </w:r>
      <w:r w:rsidR="00E249A0" w:rsidRPr="00D275D6">
        <w:rPr>
          <w:rFonts w:ascii="Times New Roman" w:hAnsi="Times New Roman" w:cs="Times New Roman"/>
          <w:bCs/>
        </w:rPr>
        <w:t xml:space="preserve"> que m</w:t>
      </w:r>
      <w:r w:rsidR="00B87574" w:rsidRPr="00D275D6">
        <w:rPr>
          <w:rFonts w:ascii="Times New Roman" w:hAnsi="Times New Roman" w:cs="Times New Roman"/>
          <w:bCs/>
        </w:rPr>
        <w:t>ientras la justicia es un valor inalcanzable, la equidad es viable en un momento histórico</w:t>
      </w:r>
      <w:r w:rsidR="00E249A0" w:rsidRPr="00D275D6">
        <w:rPr>
          <w:rFonts w:ascii="Times New Roman" w:hAnsi="Times New Roman" w:cs="Times New Roman"/>
          <w:bCs/>
        </w:rPr>
        <w:t xml:space="preserve"> que </w:t>
      </w:r>
      <w:r w:rsidR="005A7E80" w:rsidRPr="00D275D6">
        <w:rPr>
          <w:rFonts w:ascii="Times New Roman" w:hAnsi="Times New Roman" w:cs="Times New Roman"/>
          <w:bCs/>
        </w:rPr>
        <w:t xml:space="preserve">implica </w:t>
      </w:r>
      <w:r w:rsidR="00E249A0" w:rsidRPr="00D275D6">
        <w:rPr>
          <w:rFonts w:ascii="Times New Roman" w:hAnsi="Times New Roman" w:cs="Times New Roman"/>
          <w:bCs/>
        </w:rPr>
        <w:t>ir más allá de la “igualdad</w:t>
      </w:r>
      <w:r w:rsidR="00B87574" w:rsidRPr="00D275D6">
        <w:rPr>
          <w:rFonts w:ascii="Times New Roman" w:hAnsi="Times New Roman" w:cs="Times New Roman"/>
          <w:bCs/>
        </w:rPr>
        <w:t>...</w:t>
      </w:r>
      <w:r w:rsidR="00962616" w:rsidRPr="00D275D6">
        <w:rPr>
          <w:rFonts w:ascii="Times New Roman" w:hAnsi="Times New Roman" w:cs="Times New Roman"/>
          <w:bCs/>
        </w:rPr>
        <w:t xml:space="preserve"> </w:t>
      </w:r>
      <w:r w:rsidR="00B87574" w:rsidRPr="00D275D6">
        <w:rPr>
          <w:rFonts w:ascii="Times New Roman" w:hAnsi="Times New Roman" w:cs="Times New Roman"/>
          <w:bCs/>
        </w:rPr>
        <w:t>compensar las barreras económicas y sociales que dificultan la realización del poten</w:t>
      </w:r>
      <w:r w:rsidR="00F7456F" w:rsidRPr="00D275D6">
        <w:rPr>
          <w:rFonts w:ascii="Times New Roman" w:hAnsi="Times New Roman" w:cs="Times New Roman"/>
          <w:bCs/>
        </w:rPr>
        <w:t>cial individual</w:t>
      </w:r>
      <w:r w:rsidR="005210F5" w:rsidRPr="00D275D6">
        <w:rPr>
          <w:rFonts w:ascii="Times New Roman" w:hAnsi="Times New Roman" w:cs="Times New Roman"/>
          <w:bCs/>
        </w:rPr>
        <w:t xml:space="preserve"> </w:t>
      </w:r>
      <w:r w:rsidR="00B87574" w:rsidRPr="00D275D6">
        <w:rPr>
          <w:rFonts w:ascii="Times New Roman" w:hAnsi="Times New Roman" w:cs="Times New Roman"/>
          <w:bCs/>
        </w:rPr>
        <w:t>relacionad</w:t>
      </w:r>
      <w:r w:rsidR="005210F5" w:rsidRPr="00D275D6">
        <w:rPr>
          <w:rFonts w:ascii="Times New Roman" w:hAnsi="Times New Roman" w:cs="Times New Roman"/>
          <w:bCs/>
        </w:rPr>
        <w:t>o</w:t>
      </w:r>
      <w:r w:rsidR="00B87574" w:rsidRPr="00D275D6">
        <w:rPr>
          <w:rFonts w:ascii="Times New Roman" w:hAnsi="Times New Roman" w:cs="Times New Roman"/>
          <w:bCs/>
        </w:rPr>
        <w:t xml:space="preserve"> con la superación de desigualdades</w:t>
      </w:r>
      <w:r w:rsidR="00E249A0" w:rsidRPr="00D275D6">
        <w:rPr>
          <w:rFonts w:ascii="Times New Roman" w:hAnsi="Times New Roman" w:cs="Times New Roman"/>
          <w:bCs/>
        </w:rPr>
        <w:t>”</w:t>
      </w:r>
      <w:r w:rsidR="00B87574" w:rsidRPr="00D275D6">
        <w:rPr>
          <w:rFonts w:ascii="Times New Roman" w:hAnsi="Times New Roman" w:cs="Times New Roman"/>
          <w:bCs/>
        </w:rPr>
        <w:t>. La desigualdad</w:t>
      </w:r>
      <w:r w:rsidR="00192BCE" w:rsidRPr="00D275D6">
        <w:rPr>
          <w:rFonts w:ascii="Times New Roman" w:hAnsi="Times New Roman" w:cs="Times New Roman"/>
          <w:bCs/>
        </w:rPr>
        <w:t xml:space="preserve"> e</w:t>
      </w:r>
      <w:r w:rsidR="00A14A19" w:rsidRPr="00D275D6">
        <w:rPr>
          <w:rFonts w:ascii="Times New Roman" w:hAnsi="Times New Roman" w:cs="Times New Roman"/>
          <w:bCs/>
        </w:rPr>
        <w:t>rige</w:t>
      </w:r>
      <w:r w:rsidR="00192BCE" w:rsidRPr="00D275D6">
        <w:rPr>
          <w:rFonts w:ascii="Times New Roman" w:hAnsi="Times New Roman" w:cs="Times New Roman"/>
          <w:bCs/>
        </w:rPr>
        <w:t xml:space="preserve"> </w:t>
      </w:r>
      <w:r w:rsidR="00A14A19" w:rsidRPr="00D275D6">
        <w:rPr>
          <w:rFonts w:ascii="Times New Roman" w:hAnsi="Times New Roman" w:cs="Times New Roman"/>
          <w:bCs/>
        </w:rPr>
        <w:t>obstáculos para</w:t>
      </w:r>
      <w:r w:rsidR="00734CCA" w:rsidRPr="00D275D6">
        <w:rPr>
          <w:rFonts w:ascii="Times New Roman" w:hAnsi="Times New Roman" w:cs="Times New Roman"/>
          <w:bCs/>
        </w:rPr>
        <w:t xml:space="preserve"> la </w:t>
      </w:r>
      <w:r w:rsidR="00B87574" w:rsidRPr="00D275D6">
        <w:rPr>
          <w:rFonts w:ascii="Times New Roman" w:hAnsi="Times New Roman" w:cs="Times New Roman"/>
          <w:bCs/>
        </w:rPr>
        <w:t xml:space="preserve">movilidad </w:t>
      </w:r>
      <w:r w:rsidR="00734CCA" w:rsidRPr="00D275D6">
        <w:rPr>
          <w:rFonts w:ascii="Times New Roman" w:hAnsi="Times New Roman" w:cs="Times New Roman"/>
          <w:bCs/>
        </w:rPr>
        <w:t xml:space="preserve">y </w:t>
      </w:r>
      <w:r w:rsidR="00A14A19" w:rsidRPr="00D275D6">
        <w:rPr>
          <w:rFonts w:ascii="Times New Roman" w:hAnsi="Times New Roman" w:cs="Times New Roman"/>
          <w:bCs/>
        </w:rPr>
        <w:t xml:space="preserve">el </w:t>
      </w:r>
      <w:r w:rsidR="00734CCA" w:rsidRPr="00D275D6">
        <w:rPr>
          <w:rFonts w:ascii="Times New Roman" w:hAnsi="Times New Roman" w:cs="Times New Roman"/>
          <w:bCs/>
        </w:rPr>
        <w:t xml:space="preserve">ascenso </w:t>
      </w:r>
      <w:r w:rsidR="00B87574" w:rsidRPr="00D275D6">
        <w:rPr>
          <w:rFonts w:ascii="Times New Roman" w:hAnsi="Times New Roman" w:cs="Times New Roman"/>
          <w:bCs/>
        </w:rPr>
        <w:t>social</w:t>
      </w:r>
      <w:r w:rsidR="00734CCA" w:rsidRPr="00D275D6">
        <w:rPr>
          <w:rFonts w:ascii="Times New Roman" w:hAnsi="Times New Roman" w:cs="Times New Roman"/>
          <w:bCs/>
        </w:rPr>
        <w:t xml:space="preserve">. La posibilidad de igualar las oportunidades </w:t>
      </w:r>
      <w:r w:rsidR="00F87931" w:rsidRPr="00D275D6">
        <w:rPr>
          <w:rFonts w:ascii="Times New Roman" w:hAnsi="Times New Roman" w:cs="Times New Roman"/>
          <w:bCs/>
        </w:rPr>
        <w:t xml:space="preserve">entre la población </w:t>
      </w:r>
      <w:r w:rsidR="00734CCA" w:rsidRPr="00D275D6">
        <w:rPr>
          <w:rFonts w:ascii="Times New Roman" w:hAnsi="Times New Roman" w:cs="Times New Roman"/>
          <w:bCs/>
        </w:rPr>
        <w:t xml:space="preserve">ha sido desde épocas remotas una </w:t>
      </w:r>
      <w:r w:rsidRPr="00D275D6">
        <w:rPr>
          <w:rFonts w:ascii="Times New Roman" w:hAnsi="Times New Roman" w:cs="Times New Roman"/>
          <w:bCs/>
        </w:rPr>
        <w:t xml:space="preserve">imperiosa, pero inalcanzable necesidad. </w:t>
      </w:r>
      <w:r w:rsidR="00F87931" w:rsidRPr="00D275D6">
        <w:rPr>
          <w:rFonts w:ascii="Times New Roman" w:hAnsi="Times New Roman" w:cs="Times New Roman"/>
          <w:bCs/>
        </w:rPr>
        <w:t xml:space="preserve">La inequidad </w:t>
      </w:r>
      <w:r w:rsidR="00734CCA" w:rsidRPr="00D275D6">
        <w:rPr>
          <w:rFonts w:ascii="Times New Roman" w:hAnsi="Times New Roman" w:cs="Times New Roman"/>
          <w:bCs/>
        </w:rPr>
        <w:t xml:space="preserve">limita el desarrollo potencial </w:t>
      </w:r>
      <w:r w:rsidRPr="00D275D6">
        <w:rPr>
          <w:rFonts w:ascii="Times New Roman" w:hAnsi="Times New Roman" w:cs="Times New Roman"/>
          <w:bCs/>
        </w:rPr>
        <w:t xml:space="preserve">de un pueblo </w:t>
      </w:r>
      <w:r w:rsidR="00F87931" w:rsidRPr="00D275D6">
        <w:rPr>
          <w:rFonts w:ascii="Times New Roman" w:hAnsi="Times New Roman" w:cs="Times New Roman"/>
          <w:bCs/>
        </w:rPr>
        <w:lastRenderedPageBreak/>
        <w:t>y</w:t>
      </w:r>
      <w:r w:rsidR="00962616" w:rsidRPr="00D275D6">
        <w:rPr>
          <w:rFonts w:ascii="Times New Roman" w:hAnsi="Times New Roman" w:cs="Times New Roman"/>
          <w:bCs/>
        </w:rPr>
        <w:t>,</w:t>
      </w:r>
      <w:r w:rsidR="00F87931" w:rsidRPr="00D275D6">
        <w:rPr>
          <w:rFonts w:ascii="Times New Roman" w:hAnsi="Times New Roman" w:cs="Times New Roman"/>
          <w:bCs/>
        </w:rPr>
        <w:t xml:space="preserve"> </w:t>
      </w:r>
      <w:r w:rsidR="00A14A19" w:rsidRPr="00D275D6">
        <w:rPr>
          <w:rFonts w:ascii="Times New Roman" w:hAnsi="Times New Roman" w:cs="Times New Roman"/>
          <w:bCs/>
        </w:rPr>
        <w:t>asimismo</w:t>
      </w:r>
      <w:r w:rsidR="00962616" w:rsidRPr="00D275D6">
        <w:rPr>
          <w:rFonts w:ascii="Times New Roman" w:hAnsi="Times New Roman" w:cs="Times New Roman"/>
          <w:bCs/>
        </w:rPr>
        <w:t>,</w:t>
      </w:r>
      <w:r w:rsidR="00F87931" w:rsidRPr="00D275D6">
        <w:rPr>
          <w:rFonts w:ascii="Times New Roman" w:hAnsi="Times New Roman" w:cs="Times New Roman"/>
          <w:bCs/>
        </w:rPr>
        <w:t xml:space="preserve"> </w:t>
      </w:r>
      <w:r w:rsidR="00734CCA" w:rsidRPr="00D275D6">
        <w:rPr>
          <w:rFonts w:ascii="Times New Roman" w:hAnsi="Times New Roman" w:cs="Times New Roman"/>
          <w:bCs/>
        </w:rPr>
        <w:t>impide el ejercicio de una ciudadanía social</w:t>
      </w:r>
      <w:r w:rsidR="00F87931" w:rsidRPr="00D275D6">
        <w:rPr>
          <w:rFonts w:ascii="Times New Roman" w:hAnsi="Times New Roman" w:cs="Times New Roman"/>
          <w:bCs/>
        </w:rPr>
        <w:t xml:space="preserve"> incluyente</w:t>
      </w:r>
      <w:r w:rsidR="00734CCA" w:rsidRPr="00D275D6">
        <w:rPr>
          <w:rFonts w:ascii="Times New Roman" w:hAnsi="Times New Roman" w:cs="Times New Roman"/>
          <w:bCs/>
        </w:rPr>
        <w:t>.</w:t>
      </w:r>
    </w:p>
    <w:p w14:paraId="5A5046B0" w14:textId="1B8902D7" w:rsidR="00734CCA" w:rsidRPr="00D275D6" w:rsidRDefault="00734CCA"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bCs/>
        </w:rPr>
      </w:pPr>
      <w:r w:rsidRPr="00D275D6">
        <w:rPr>
          <w:rFonts w:ascii="Times New Roman" w:hAnsi="Times New Roman" w:cs="Times New Roman"/>
          <w:bCs/>
        </w:rPr>
        <w:t>Las forma</w:t>
      </w:r>
      <w:r w:rsidR="00EA169F" w:rsidRPr="00D275D6">
        <w:rPr>
          <w:rFonts w:ascii="Times New Roman" w:hAnsi="Times New Roman" w:cs="Times New Roman"/>
          <w:bCs/>
        </w:rPr>
        <w:t xml:space="preserve">s </w:t>
      </w:r>
      <w:r w:rsidR="002D4F41" w:rsidRPr="00D275D6">
        <w:rPr>
          <w:rFonts w:ascii="Times New Roman" w:hAnsi="Times New Roman" w:cs="Times New Roman"/>
          <w:bCs/>
        </w:rPr>
        <w:t xml:space="preserve">de exclusión social son diversas; incluso el lugar de nacimiento del individuo influye en la manera como la sociedad lo etiqueta: </w:t>
      </w:r>
      <w:r w:rsidRPr="00D275D6">
        <w:rPr>
          <w:rFonts w:ascii="Times New Roman" w:hAnsi="Times New Roman" w:cs="Times New Roman"/>
          <w:bCs/>
        </w:rPr>
        <w:t>nacer</w:t>
      </w:r>
      <w:r w:rsidR="002D4F41" w:rsidRPr="00D275D6">
        <w:rPr>
          <w:rFonts w:ascii="Times New Roman" w:hAnsi="Times New Roman" w:cs="Times New Roman"/>
          <w:bCs/>
        </w:rPr>
        <w:t>, por ejemplo, en una zona rural o en una gran ciudad define su desarrollo</w:t>
      </w:r>
      <w:r w:rsidRPr="00D275D6">
        <w:rPr>
          <w:rFonts w:ascii="Times New Roman" w:hAnsi="Times New Roman" w:cs="Times New Roman"/>
          <w:bCs/>
        </w:rPr>
        <w:t xml:space="preserve">. La </w:t>
      </w:r>
      <w:r w:rsidR="00344171" w:rsidRPr="00D275D6">
        <w:rPr>
          <w:rFonts w:ascii="Times New Roman" w:hAnsi="Times New Roman" w:cs="Times New Roman"/>
          <w:bCs/>
        </w:rPr>
        <w:t>equidad está ausente</w:t>
      </w:r>
      <w:r w:rsidR="00766CDC" w:rsidRPr="00D275D6">
        <w:rPr>
          <w:rFonts w:ascii="Times New Roman" w:hAnsi="Times New Roman" w:cs="Times New Roman"/>
          <w:bCs/>
        </w:rPr>
        <w:t xml:space="preserve"> en una sociedad donde hay desposeídos y</w:t>
      </w:r>
      <w:r w:rsidR="0011665E" w:rsidRPr="00D275D6">
        <w:rPr>
          <w:rFonts w:ascii="Times New Roman" w:hAnsi="Times New Roman" w:cs="Times New Roman"/>
          <w:bCs/>
        </w:rPr>
        <w:t xml:space="preserve"> acaudalados</w:t>
      </w:r>
      <w:r w:rsidR="00344171" w:rsidRPr="00D275D6">
        <w:rPr>
          <w:rFonts w:ascii="Times New Roman" w:hAnsi="Times New Roman" w:cs="Times New Roman"/>
          <w:bCs/>
        </w:rPr>
        <w:t xml:space="preserve">; </w:t>
      </w:r>
      <w:r w:rsidR="006116EC" w:rsidRPr="00D275D6">
        <w:rPr>
          <w:rFonts w:ascii="Times New Roman" w:hAnsi="Times New Roman" w:cs="Times New Roman"/>
          <w:bCs/>
        </w:rPr>
        <w:t xml:space="preserve">las oportunidades </w:t>
      </w:r>
      <w:r w:rsidR="008C65F2" w:rsidRPr="00D275D6">
        <w:rPr>
          <w:rFonts w:ascii="Times New Roman" w:hAnsi="Times New Roman" w:cs="Times New Roman"/>
          <w:bCs/>
        </w:rPr>
        <w:t>dejan de ser</w:t>
      </w:r>
      <w:r w:rsidR="00F5742B" w:rsidRPr="00D275D6">
        <w:rPr>
          <w:rFonts w:ascii="Times New Roman" w:hAnsi="Times New Roman" w:cs="Times New Roman"/>
          <w:bCs/>
        </w:rPr>
        <w:t xml:space="preserve"> igual</w:t>
      </w:r>
      <w:r w:rsidR="004011E9" w:rsidRPr="00D275D6">
        <w:rPr>
          <w:rFonts w:ascii="Times New Roman" w:hAnsi="Times New Roman" w:cs="Times New Roman"/>
          <w:bCs/>
        </w:rPr>
        <w:t>es</w:t>
      </w:r>
      <w:r w:rsidR="00766CDC" w:rsidRPr="00D275D6">
        <w:rPr>
          <w:rFonts w:ascii="Times New Roman" w:hAnsi="Times New Roman" w:cs="Times New Roman"/>
          <w:bCs/>
        </w:rPr>
        <w:t xml:space="preserve"> para todos. </w:t>
      </w:r>
      <w:r w:rsidR="0011665E" w:rsidRPr="00D275D6">
        <w:rPr>
          <w:rFonts w:ascii="Times New Roman" w:hAnsi="Times New Roman" w:cs="Times New Roman"/>
          <w:bCs/>
        </w:rPr>
        <w:t>L</w:t>
      </w:r>
      <w:r w:rsidR="00766CDC" w:rsidRPr="00D275D6">
        <w:rPr>
          <w:rFonts w:ascii="Times New Roman" w:hAnsi="Times New Roman" w:cs="Times New Roman"/>
          <w:bCs/>
        </w:rPr>
        <w:t>a igu</w:t>
      </w:r>
      <w:r w:rsidR="00F5742B" w:rsidRPr="00D275D6">
        <w:rPr>
          <w:rFonts w:ascii="Times New Roman" w:hAnsi="Times New Roman" w:cs="Times New Roman"/>
          <w:bCs/>
        </w:rPr>
        <w:t xml:space="preserve">aldad </w:t>
      </w:r>
      <w:r w:rsidR="0011665E" w:rsidRPr="00D275D6">
        <w:rPr>
          <w:rFonts w:ascii="Times New Roman" w:hAnsi="Times New Roman" w:cs="Times New Roman"/>
          <w:bCs/>
        </w:rPr>
        <w:t>de</w:t>
      </w:r>
      <w:r w:rsidR="00F5742B" w:rsidRPr="00D275D6">
        <w:rPr>
          <w:rFonts w:ascii="Times New Roman" w:hAnsi="Times New Roman" w:cs="Times New Roman"/>
          <w:bCs/>
        </w:rPr>
        <w:t xml:space="preserve"> oportunidades</w:t>
      </w:r>
      <w:r w:rsidR="0011665E" w:rsidRPr="00D275D6">
        <w:rPr>
          <w:rFonts w:ascii="Times New Roman" w:hAnsi="Times New Roman" w:cs="Times New Roman"/>
          <w:bCs/>
        </w:rPr>
        <w:t xml:space="preserve"> educativas es</w:t>
      </w:r>
      <w:r w:rsidR="00596A09" w:rsidRPr="00D275D6">
        <w:rPr>
          <w:rFonts w:ascii="Times New Roman" w:hAnsi="Times New Roman" w:cs="Times New Roman"/>
          <w:bCs/>
        </w:rPr>
        <w:t xml:space="preserve"> una política </w:t>
      </w:r>
      <w:r w:rsidR="006116EC" w:rsidRPr="00D275D6">
        <w:rPr>
          <w:rFonts w:ascii="Times New Roman" w:hAnsi="Times New Roman" w:cs="Times New Roman"/>
          <w:bCs/>
        </w:rPr>
        <w:t>proyectada</w:t>
      </w:r>
      <w:r w:rsidR="00596A09" w:rsidRPr="00D275D6">
        <w:rPr>
          <w:rFonts w:ascii="Times New Roman" w:hAnsi="Times New Roman" w:cs="Times New Roman"/>
          <w:bCs/>
        </w:rPr>
        <w:t xml:space="preserve"> </w:t>
      </w:r>
      <w:r w:rsidR="006116EC" w:rsidRPr="00D275D6">
        <w:rPr>
          <w:rFonts w:ascii="Times New Roman" w:hAnsi="Times New Roman" w:cs="Times New Roman"/>
          <w:bCs/>
        </w:rPr>
        <w:t xml:space="preserve">en y para las instituciones escolares, </w:t>
      </w:r>
      <w:r w:rsidR="0011665E" w:rsidRPr="00D275D6">
        <w:rPr>
          <w:rFonts w:ascii="Times New Roman" w:hAnsi="Times New Roman" w:cs="Times New Roman"/>
          <w:bCs/>
        </w:rPr>
        <w:t xml:space="preserve">que ha sido </w:t>
      </w:r>
      <w:r w:rsidR="00596A09" w:rsidRPr="00D275D6">
        <w:rPr>
          <w:rFonts w:ascii="Times New Roman" w:hAnsi="Times New Roman" w:cs="Times New Roman"/>
          <w:bCs/>
        </w:rPr>
        <w:t>sugerida incluso por organismos internacionales</w:t>
      </w:r>
      <w:r w:rsidR="00DC2E40" w:rsidRPr="00D275D6">
        <w:rPr>
          <w:rFonts w:ascii="Times New Roman" w:hAnsi="Times New Roman" w:cs="Times New Roman"/>
          <w:bCs/>
        </w:rPr>
        <w:t>;</w:t>
      </w:r>
      <w:r w:rsidR="00596A09" w:rsidRPr="00D275D6">
        <w:rPr>
          <w:rFonts w:ascii="Times New Roman" w:hAnsi="Times New Roman" w:cs="Times New Roman"/>
          <w:bCs/>
        </w:rPr>
        <w:t xml:space="preserve"> </w:t>
      </w:r>
      <w:r w:rsidR="0011665E" w:rsidRPr="00D275D6">
        <w:rPr>
          <w:rFonts w:ascii="Times New Roman" w:hAnsi="Times New Roman" w:cs="Times New Roman"/>
          <w:bCs/>
        </w:rPr>
        <w:t>sin embargo,</w:t>
      </w:r>
      <w:r w:rsidR="00596A09" w:rsidRPr="00D275D6">
        <w:rPr>
          <w:rFonts w:ascii="Times New Roman" w:hAnsi="Times New Roman" w:cs="Times New Roman"/>
          <w:bCs/>
        </w:rPr>
        <w:t xml:space="preserve"> </w:t>
      </w:r>
      <w:r w:rsidR="0011665E" w:rsidRPr="00D275D6">
        <w:rPr>
          <w:rFonts w:ascii="Times New Roman" w:hAnsi="Times New Roman" w:cs="Times New Roman"/>
          <w:bCs/>
        </w:rPr>
        <w:t xml:space="preserve">todavía </w:t>
      </w:r>
      <w:r w:rsidR="00596A09" w:rsidRPr="00D275D6">
        <w:rPr>
          <w:rFonts w:ascii="Times New Roman" w:hAnsi="Times New Roman" w:cs="Times New Roman"/>
          <w:bCs/>
        </w:rPr>
        <w:t xml:space="preserve">parece un sueño </w:t>
      </w:r>
      <w:r w:rsidR="00DC2E40" w:rsidRPr="00D275D6">
        <w:rPr>
          <w:rFonts w:ascii="Times New Roman" w:hAnsi="Times New Roman" w:cs="Times New Roman"/>
          <w:bCs/>
        </w:rPr>
        <w:t>inalcanzable</w:t>
      </w:r>
      <w:r w:rsidR="006116EC" w:rsidRPr="00D275D6">
        <w:rPr>
          <w:rFonts w:ascii="Times New Roman" w:hAnsi="Times New Roman" w:cs="Times New Roman"/>
          <w:bCs/>
        </w:rPr>
        <w:t xml:space="preserve">. </w:t>
      </w:r>
      <w:r w:rsidR="0011665E" w:rsidRPr="00D275D6">
        <w:rPr>
          <w:rFonts w:ascii="Times New Roman" w:hAnsi="Times New Roman" w:cs="Times New Roman"/>
          <w:bCs/>
        </w:rPr>
        <w:t xml:space="preserve">Las instituciones escolares han elaborado </w:t>
      </w:r>
      <w:r w:rsidR="006116EC" w:rsidRPr="00D275D6">
        <w:rPr>
          <w:rFonts w:ascii="Times New Roman" w:hAnsi="Times New Roman" w:cs="Times New Roman"/>
          <w:bCs/>
        </w:rPr>
        <w:t>plane</w:t>
      </w:r>
      <w:r w:rsidR="0011665E" w:rsidRPr="00D275D6">
        <w:rPr>
          <w:rFonts w:ascii="Times New Roman" w:hAnsi="Times New Roman" w:cs="Times New Roman"/>
          <w:bCs/>
        </w:rPr>
        <w:t>s</w:t>
      </w:r>
      <w:r w:rsidR="006116EC" w:rsidRPr="00D275D6">
        <w:rPr>
          <w:rFonts w:ascii="Times New Roman" w:hAnsi="Times New Roman" w:cs="Times New Roman"/>
          <w:bCs/>
        </w:rPr>
        <w:t xml:space="preserve"> y programa</w:t>
      </w:r>
      <w:r w:rsidR="0011665E" w:rsidRPr="00D275D6">
        <w:rPr>
          <w:rFonts w:ascii="Times New Roman" w:hAnsi="Times New Roman" w:cs="Times New Roman"/>
          <w:bCs/>
        </w:rPr>
        <w:t>s para fortalecer sus</w:t>
      </w:r>
      <w:r w:rsidR="00596A09" w:rsidRPr="00D275D6">
        <w:rPr>
          <w:rFonts w:ascii="Times New Roman" w:hAnsi="Times New Roman" w:cs="Times New Roman"/>
          <w:bCs/>
        </w:rPr>
        <w:t xml:space="preserve"> capacidades</w:t>
      </w:r>
      <w:r w:rsidR="0011665E" w:rsidRPr="00D275D6">
        <w:rPr>
          <w:rFonts w:ascii="Times New Roman" w:hAnsi="Times New Roman" w:cs="Times New Roman"/>
          <w:bCs/>
        </w:rPr>
        <w:t>, pero</w:t>
      </w:r>
      <w:r w:rsidR="006116EC" w:rsidRPr="00D275D6">
        <w:rPr>
          <w:rFonts w:ascii="Times New Roman" w:hAnsi="Times New Roman" w:cs="Times New Roman"/>
          <w:bCs/>
        </w:rPr>
        <w:t xml:space="preserve"> </w:t>
      </w:r>
      <w:r w:rsidR="006C7798" w:rsidRPr="00D275D6">
        <w:rPr>
          <w:rFonts w:ascii="Times New Roman" w:hAnsi="Times New Roman" w:cs="Times New Roman"/>
          <w:bCs/>
        </w:rPr>
        <w:t xml:space="preserve">difícilmente </w:t>
      </w:r>
      <w:r w:rsidR="0011665E" w:rsidRPr="00D275D6">
        <w:rPr>
          <w:rFonts w:ascii="Times New Roman" w:hAnsi="Times New Roman" w:cs="Times New Roman"/>
          <w:bCs/>
        </w:rPr>
        <w:t xml:space="preserve">han podido </w:t>
      </w:r>
      <w:r w:rsidR="006C7798" w:rsidRPr="00D275D6">
        <w:rPr>
          <w:rFonts w:ascii="Times New Roman" w:hAnsi="Times New Roman" w:cs="Times New Roman"/>
          <w:bCs/>
        </w:rPr>
        <w:t xml:space="preserve">subsanar </w:t>
      </w:r>
      <w:r w:rsidR="000D34EE" w:rsidRPr="00D275D6">
        <w:rPr>
          <w:rFonts w:ascii="Times New Roman" w:hAnsi="Times New Roman" w:cs="Times New Roman"/>
          <w:bCs/>
        </w:rPr>
        <w:t>sus necesidades</w:t>
      </w:r>
      <w:r w:rsidR="006C7798" w:rsidRPr="00D275D6">
        <w:rPr>
          <w:rFonts w:ascii="Times New Roman" w:hAnsi="Times New Roman" w:cs="Times New Roman"/>
          <w:bCs/>
        </w:rPr>
        <w:t>.</w:t>
      </w:r>
    </w:p>
    <w:p w14:paraId="6FCA2640" w14:textId="14E3D40C" w:rsidR="00BC48EF" w:rsidRPr="008B0DF4" w:rsidRDefault="000D34EE" w:rsidP="00755009">
      <w:pPr>
        <w:widowControl w:val="0"/>
        <w:autoSpaceDE w:val="0"/>
        <w:autoSpaceDN w:val="0"/>
        <w:adjustRightInd w:val="0"/>
        <w:spacing w:before="100" w:beforeAutospacing="1" w:after="100" w:afterAutospacing="1" w:line="360" w:lineRule="auto"/>
        <w:jc w:val="both"/>
        <w:rPr>
          <w:rFonts w:ascii="Arial" w:hAnsi="Arial" w:cs="Arial"/>
        </w:rPr>
      </w:pPr>
      <w:r w:rsidRPr="00D275D6">
        <w:rPr>
          <w:rFonts w:ascii="Times New Roman" w:hAnsi="Times New Roman" w:cs="Times New Roman"/>
          <w:bCs/>
        </w:rPr>
        <w:t>L</w:t>
      </w:r>
      <w:r w:rsidR="00D40B8D" w:rsidRPr="00D275D6">
        <w:rPr>
          <w:rFonts w:ascii="Times New Roman" w:hAnsi="Times New Roman" w:cs="Times New Roman"/>
          <w:bCs/>
        </w:rPr>
        <w:t>a UNESCO, la OCDE, el Banco Mundial e incluso la Constitución Política de los Estados Unidos Mexicanos y el Plan Nacional de Desarrollo</w:t>
      </w:r>
      <w:r w:rsidR="001D12DC" w:rsidRPr="00D275D6">
        <w:rPr>
          <w:rFonts w:ascii="Times New Roman" w:hAnsi="Times New Roman" w:cs="Times New Roman"/>
          <w:bCs/>
        </w:rPr>
        <w:t>,</w:t>
      </w:r>
      <w:r w:rsidR="00D40B8D" w:rsidRPr="00D275D6">
        <w:rPr>
          <w:rFonts w:ascii="Times New Roman" w:hAnsi="Times New Roman" w:cs="Times New Roman"/>
          <w:bCs/>
        </w:rPr>
        <w:t xml:space="preserve"> han planteado que la escuela es la institución que ofrece igualdad de oportunidades a través del desarrollo de las capacidades y el trabajo cotidiano de los sujetos. </w:t>
      </w:r>
      <w:r w:rsidR="001D12DC" w:rsidRPr="00D275D6">
        <w:rPr>
          <w:rFonts w:ascii="Times New Roman" w:hAnsi="Times New Roman" w:cs="Times New Roman"/>
          <w:bCs/>
        </w:rPr>
        <w:t>L</w:t>
      </w:r>
      <w:r w:rsidR="00D40B8D" w:rsidRPr="00D275D6">
        <w:rPr>
          <w:rFonts w:ascii="Times New Roman" w:hAnsi="Times New Roman" w:cs="Times New Roman"/>
          <w:bCs/>
        </w:rPr>
        <w:t xml:space="preserve">a Constitución </w:t>
      </w:r>
      <w:r w:rsidRPr="00D275D6">
        <w:rPr>
          <w:rFonts w:ascii="Times New Roman" w:hAnsi="Times New Roman" w:cs="Times New Roman"/>
          <w:bCs/>
        </w:rPr>
        <w:t>Mexicana</w:t>
      </w:r>
      <w:r w:rsidR="001D12DC" w:rsidRPr="00D275D6">
        <w:rPr>
          <w:rFonts w:ascii="Times New Roman" w:hAnsi="Times New Roman" w:cs="Times New Roman"/>
          <w:bCs/>
        </w:rPr>
        <w:t>,</w:t>
      </w:r>
      <w:r w:rsidR="00D40B8D" w:rsidRPr="00D275D6">
        <w:rPr>
          <w:rFonts w:ascii="Times New Roman" w:hAnsi="Times New Roman" w:cs="Times New Roman"/>
          <w:bCs/>
        </w:rPr>
        <w:footnoteReference w:id="2"/>
      </w:r>
      <w:r w:rsidR="00D40B8D" w:rsidRPr="00D275D6">
        <w:rPr>
          <w:rFonts w:ascii="Times New Roman" w:hAnsi="Times New Roman" w:cs="Times New Roman"/>
          <w:bCs/>
        </w:rPr>
        <w:t xml:space="preserve"> </w:t>
      </w:r>
      <w:r w:rsidR="001D12DC" w:rsidRPr="00D275D6">
        <w:rPr>
          <w:rFonts w:ascii="Times New Roman" w:hAnsi="Times New Roman" w:cs="Times New Roman"/>
          <w:bCs/>
        </w:rPr>
        <w:t>en su</w:t>
      </w:r>
      <w:r w:rsidR="00D40B8D" w:rsidRPr="00D275D6">
        <w:rPr>
          <w:rFonts w:ascii="Times New Roman" w:hAnsi="Times New Roman" w:cs="Times New Roman"/>
          <w:bCs/>
        </w:rPr>
        <w:t xml:space="preserve"> </w:t>
      </w:r>
      <w:r w:rsidRPr="00D275D6">
        <w:rPr>
          <w:rFonts w:ascii="Times New Roman" w:hAnsi="Times New Roman" w:cs="Times New Roman"/>
          <w:bCs/>
        </w:rPr>
        <w:t>a</w:t>
      </w:r>
      <w:r w:rsidR="00D40B8D" w:rsidRPr="00D275D6">
        <w:rPr>
          <w:rFonts w:ascii="Times New Roman" w:hAnsi="Times New Roman" w:cs="Times New Roman"/>
          <w:bCs/>
        </w:rPr>
        <w:t>rtículo tercero</w:t>
      </w:r>
      <w:r w:rsidR="00BC48EF" w:rsidRPr="00D275D6">
        <w:rPr>
          <w:rFonts w:ascii="Times New Roman" w:hAnsi="Times New Roman" w:cs="Times New Roman"/>
          <w:bCs/>
        </w:rPr>
        <w:t xml:space="preserve"> menciona:</w:t>
      </w:r>
      <w:r w:rsidR="00BC48EF" w:rsidRPr="008B0DF4">
        <w:rPr>
          <w:rFonts w:ascii="Arial" w:hAnsi="Arial" w:cs="Arial"/>
        </w:rPr>
        <w:t xml:space="preserve"> </w:t>
      </w:r>
    </w:p>
    <w:p w14:paraId="63D2AD40" w14:textId="7A664484" w:rsidR="00BC48EF" w:rsidRPr="00D275D6" w:rsidRDefault="00BC48EF" w:rsidP="00D275D6">
      <w:pPr>
        <w:widowControl w:val="0"/>
        <w:autoSpaceDE w:val="0"/>
        <w:autoSpaceDN w:val="0"/>
        <w:adjustRightInd w:val="0"/>
        <w:spacing w:before="100" w:beforeAutospacing="1" w:after="100" w:afterAutospacing="1" w:line="360" w:lineRule="auto"/>
        <w:ind w:left="1418"/>
        <w:jc w:val="both"/>
        <w:rPr>
          <w:rFonts w:ascii="Times New Roman" w:hAnsi="Times New Roman" w:cs="Times New Roman"/>
        </w:rPr>
      </w:pPr>
      <w:r w:rsidRPr="00D275D6">
        <w:rPr>
          <w:rFonts w:ascii="Times New Roman" w:hAnsi="Times New Roman" w:cs="Times New Roman"/>
        </w:rPr>
        <w:t>Todo individuo tiene derecho a recibir educación. El Estado</w:t>
      </w:r>
      <w:r w:rsidR="001D12DC" w:rsidRPr="00D275D6">
        <w:rPr>
          <w:rFonts w:ascii="Times New Roman" w:hAnsi="Times New Roman" w:cs="Times New Roman"/>
        </w:rPr>
        <w:t xml:space="preserve"> —</w:t>
      </w:r>
      <w:r w:rsidRPr="00D275D6">
        <w:rPr>
          <w:rFonts w:ascii="Times New Roman" w:hAnsi="Times New Roman" w:cs="Times New Roman"/>
        </w:rPr>
        <w:t>Federación, Estados, Distrito Federal y Municipios</w:t>
      </w:r>
      <w:r w:rsidR="001D12DC" w:rsidRPr="00D275D6">
        <w:rPr>
          <w:rFonts w:ascii="Times New Roman" w:hAnsi="Times New Roman" w:cs="Times New Roman"/>
        </w:rPr>
        <w:t>—</w:t>
      </w:r>
      <w:r w:rsidRPr="00D275D6">
        <w:rPr>
          <w:rFonts w:ascii="Times New Roman" w:hAnsi="Times New Roman" w:cs="Times New Roman"/>
        </w:rPr>
        <w:t>, impartirá</w:t>
      </w:r>
      <w:r w:rsidR="001D12DC" w:rsidRPr="00D275D6">
        <w:rPr>
          <w:rFonts w:ascii="Times New Roman" w:hAnsi="Times New Roman" w:cs="Times New Roman"/>
        </w:rPr>
        <w:t>n</w:t>
      </w:r>
      <w:r w:rsidRPr="00D275D6">
        <w:rPr>
          <w:rFonts w:ascii="Times New Roman" w:hAnsi="Times New Roman" w:cs="Times New Roman"/>
        </w:rPr>
        <w:t xml:space="preserve"> educación preescolar, primaria, secundaria y media superior. La educación preescolar, primaria y secundaria conforman la educación básica; </w:t>
      </w:r>
      <w:r w:rsidR="001D12DC" w:rsidRPr="00D275D6">
        <w:rPr>
          <w:rFonts w:ascii="Times New Roman" w:hAnsi="Times New Roman" w:cs="Times New Roman"/>
        </w:rPr>
        <w:t>e</w:t>
      </w:r>
      <w:r w:rsidRPr="00D275D6">
        <w:rPr>
          <w:rFonts w:ascii="Times New Roman" w:hAnsi="Times New Roman" w:cs="Times New Roman"/>
        </w:rPr>
        <w:t>sta y la me</w:t>
      </w:r>
      <w:r w:rsidR="00E55F56" w:rsidRPr="00D275D6">
        <w:rPr>
          <w:rFonts w:ascii="Times New Roman" w:hAnsi="Times New Roman" w:cs="Times New Roman"/>
        </w:rPr>
        <w:t>dia superior serán obligatorias.</w:t>
      </w:r>
      <w:r w:rsidRPr="00D275D6">
        <w:rPr>
          <w:rFonts w:ascii="Times New Roman" w:hAnsi="Times New Roman" w:cs="Times New Roman"/>
        </w:rPr>
        <w:t xml:space="preserve"> </w:t>
      </w:r>
    </w:p>
    <w:p w14:paraId="244D5614" w14:textId="29E50EF7" w:rsidR="00BC48EF" w:rsidRPr="00D275D6" w:rsidRDefault="00BC48EF" w:rsidP="00D275D6">
      <w:pPr>
        <w:widowControl w:val="0"/>
        <w:autoSpaceDE w:val="0"/>
        <w:autoSpaceDN w:val="0"/>
        <w:adjustRightInd w:val="0"/>
        <w:spacing w:before="100" w:beforeAutospacing="1" w:after="100" w:afterAutospacing="1" w:line="360" w:lineRule="auto"/>
        <w:ind w:left="1418"/>
        <w:jc w:val="both"/>
        <w:rPr>
          <w:rFonts w:ascii="Times New Roman" w:hAnsi="Times New Roman" w:cs="Times New Roman"/>
        </w:rPr>
      </w:pPr>
      <w:r w:rsidRPr="00D275D6">
        <w:rPr>
          <w:rFonts w:ascii="Times New Roman" w:hAnsi="Times New Roman" w:cs="Times New Roman"/>
        </w:rPr>
        <w:t xml:space="preserve">La educación que imparta el Estado tenderá a desarrollar armónicamente todas las facultades del ser humano y fomentará en él, a la vez, el amor a la Patria, el respeto a los derechos humanos y la conciencia de la solidaridad internacional, en la independencia y en la justicia. </w:t>
      </w:r>
    </w:p>
    <w:p w14:paraId="45EC1156" w14:textId="537BF046" w:rsidR="00BC48EF" w:rsidRPr="00D275D6" w:rsidRDefault="00BC48EF" w:rsidP="00D275D6">
      <w:pPr>
        <w:widowControl w:val="0"/>
        <w:autoSpaceDE w:val="0"/>
        <w:autoSpaceDN w:val="0"/>
        <w:adjustRightInd w:val="0"/>
        <w:spacing w:before="100" w:beforeAutospacing="1" w:after="100" w:afterAutospacing="1" w:line="360" w:lineRule="auto"/>
        <w:ind w:left="1418" w:firstLine="22"/>
        <w:jc w:val="both"/>
        <w:rPr>
          <w:rFonts w:ascii="Times New Roman" w:hAnsi="Times New Roman" w:cs="Times New Roman"/>
        </w:rPr>
      </w:pPr>
      <w:r w:rsidRPr="00D275D6">
        <w:rPr>
          <w:rFonts w:ascii="Times New Roman" w:hAnsi="Times New Roman" w:cs="Times New Roman"/>
        </w:rPr>
        <w:t>El Estado garantizará la calidad en la educación obligatoria de manera que los materiales y métodos educativos, la organización escolar, la infraestructura educativa y la idoneidad de los docentes y los directivos</w:t>
      </w:r>
      <w:r w:rsidR="003A598C" w:rsidRPr="00D275D6">
        <w:rPr>
          <w:rFonts w:ascii="Times New Roman" w:hAnsi="Times New Roman" w:cs="Times New Roman"/>
        </w:rPr>
        <w:t>,</w:t>
      </w:r>
      <w:r w:rsidRPr="00D275D6">
        <w:rPr>
          <w:rFonts w:ascii="Times New Roman" w:hAnsi="Times New Roman" w:cs="Times New Roman"/>
        </w:rPr>
        <w:t xml:space="preserve"> garanticen el máximo </w:t>
      </w:r>
      <w:r w:rsidRPr="00D275D6">
        <w:rPr>
          <w:rFonts w:ascii="Times New Roman" w:hAnsi="Times New Roman" w:cs="Times New Roman"/>
        </w:rPr>
        <w:lastRenderedPageBreak/>
        <w:t xml:space="preserve">logro </w:t>
      </w:r>
      <w:r w:rsidR="00E55F56" w:rsidRPr="00D275D6">
        <w:rPr>
          <w:rFonts w:ascii="Times New Roman" w:hAnsi="Times New Roman" w:cs="Times New Roman"/>
        </w:rPr>
        <w:t>de aprendizaje de los educandos (2013, p. 4).</w:t>
      </w:r>
    </w:p>
    <w:p w14:paraId="6E48FE78" w14:textId="0727A04F" w:rsidR="006116EC" w:rsidRPr="00D275D6" w:rsidRDefault="004011E9"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En la fracción IX de este artí</w:t>
      </w:r>
      <w:r w:rsidR="00E55F56" w:rsidRPr="00D275D6">
        <w:rPr>
          <w:rFonts w:ascii="Times New Roman" w:hAnsi="Times New Roman" w:cs="Times New Roman"/>
        </w:rPr>
        <w:t xml:space="preserve">culo de manera clara aparece </w:t>
      </w:r>
      <w:r w:rsidR="004C630F" w:rsidRPr="00D275D6">
        <w:rPr>
          <w:rFonts w:ascii="Times New Roman" w:hAnsi="Times New Roman" w:cs="Times New Roman"/>
        </w:rPr>
        <w:t xml:space="preserve">la creación del Instituto </w:t>
      </w:r>
      <w:r w:rsidR="00D40B8D" w:rsidRPr="00D275D6">
        <w:rPr>
          <w:rFonts w:ascii="Times New Roman" w:hAnsi="Times New Roman" w:cs="Times New Roman"/>
        </w:rPr>
        <w:t>N</w:t>
      </w:r>
      <w:r w:rsidR="004C630F" w:rsidRPr="00D275D6">
        <w:rPr>
          <w:rFonts w:ascii="Times New Roman" w:hAnsi="Times New Roman" w:cs="Times New Roman"/>
        </w:rPr>
        <w:t>acional de Evaluación Educativa para</w:t>
      </w:r>
      <w:r w:rsidR="00E55F56" w:rsidRPr="00D275D6">
        <w:rPr>
          <w:rFonts w:ascii="Times New Roman" w:hAnsi="Times New Roman" w:cs="Times New Roman"/>
        </w:rPr>
        <w:t xml:space="preserve"> “</w:t>
      </w:r>
      <w:r w:rsidR="00570C36" w:rsidRPr="00D275D6">
        <w:rPr>
          <w:rFonts w:ascii="Times New Roman" w:hAnsi="Times New Roman" w:cs="Times New Roman"/>
        </w:rPr>
        <w:t>garantizar la prestación de servicios educativos de calidad</w:t>
      </w:r>
      <w:r w:rsidR="004C630F" w:rsidRPr="00D275D6">
        <w:rPr>
          <w:rFonts w:ascii="Times New Roman" w:hAnsi="Times New Roman" w:cs="Times New Roman"/>
        </w:rPr>
        <w:t>”</w:t>
      </w:r>
      <w:r w:rsidR="00570C36" w:rsidRPr="00D275D6">
        <w:rPr>
          <w:rFonts w:ascii="Times New Roman" w:hAnsi="Times New Roman" w:cs="Times New Roman"/>
        </w:rPr>
        <w:t xml:space="preserve">, </w:t>
      </w:r>
      <w:r w:rsidR="004C630F" w:rsidRPr="00D275D6">
        <w:rPr>
          <w:rFonts w:ascii="Times New Roman" w:hAnsi="Times New Roman" w:cs="Times New Roman"/>
        </w:rPr>
        <w:t>al que le</w:t>
      </w:r>
      <w:r w:rsidR="00570C36" w:rsidRPr="00D275D6">
        <w:rPr>
          <w:rFonts w:ascii="Times New Roman" w:hAnsi="Times New Roman" w:cs="Times New Roman"/>
        </w:rPr>
        <w:t xml:space="preserve"> </w:t>
      </w:r>
      <w:r w:rsidR="004C630F" w:rsidRPr="00D275D6">
        <w:rPr>
          <w:rFonts w:ascii="Times New Roman" w:hAnsi="Times New Roman" w:cs="Times New Roman"/>
        </w:rPr>
        <w:t>corresponde</w:t>
      </w:r>
      <w:r w:rsidR="00570C36" w:rsidRPr="00D275D6">
        <w:rPr>
          <w:rFonts w:ascii="Times New Roman" w:hAnsi="Times New Roman" w:cs="Times New Roman"/>
        </w:rPr>
        <w:t xml:space="preserve"> </w:t>
      </w:r>
      <w:r w:rsidR="004C630F" w:rsidRPr="00D275D6">
        <w:rPr>
          <w:rFonts w:ascii="Times New Roman" w:hAnsi="Times New Roman" w:cs="Times New Roman"/>
        </w:rPr>
        <w:t>“</w:t>
      </w:r>
      <w:r w:rsidR="00570C36" w:rsidRPr="00D275D6">
        <w:rPr>
          <w:rFonts w:ascii="Times New Roman" w:hAnsi="Times New Roman" w:cs="Times New Roman"/>
        </w:rPr>
        <w:t>evaluar la calidad, el desempeño y resultados del sistema educativo nacional en la educación preescolar, primaria, secundaria y media superior</w:t>
      </w:r>
      <w:r w:rsidR="004C630F" w:rsidRPr="00D275D6">
        <w:rPr>
          <w:rFonts w:ascii="Times New Roman" w:hAnsi="Times New Roman" w:cs="Times New Roman"/>
        </w:rPr>
        <w:t xml:space="preserve">” (2013, p. </w:t>
      </w:r>
      <w:r w:rsidR="003F469F" w:rsidRPr="00D275D6">
        <w:rPr>
          <w:rFonts w:ascii="Times New Roman" w:hAnsi="Times New Roman" w:cs="Times New Roman"/>
        </w:rPr>
        <w:t>6)</w:t>
      </w:r>
      <w:r w:rsidR="00570C36" w:rsidRPr="00D275D6">
        <w:rPr>
          <w:rFonts w:ascii="Times New Roman" w:hAnsi="Times New Roman" w:cs="Times New Roman"/>
        </w:rPr>
        <w:t xml:space="preserve">. </w:t>
      </w:r>
      <w:r w:rsidR="004C630F" w:rsidRPr="00D275D6">
        <w:rPr>
          <w:rFonts w:ascii="Times New Roman" w:hAnsi="Times New Roman" w:cs="Times New Roman"/>
        </w:rPr>
        <w:t>En</w:t>
      </w:r>
      <w:r w:rsidR="003F469F" w:rsidRPr="00D275D6">
        <w:rPr>
          <w:rFonts w:ascii="Times New Roman" w:hAnsi="Times New Roman" w:cs="Times New Roman"/>
        </w:rPr>
        <w:t xml:space="preserve"> la fracción IX,</w:t>
      </w:r>
      <w:r w:rsidR="004C630F" w:rsidRPr="00D275D6">
        <w:rPr>
          <w:rFonts w:ascii="Times New Roman" w:hAnsi="Times New Roman" w:cs="Times New Roman"/>
        </w:rPr>
        <w:t xml:space="preserve"> inciso </w:t>
      </w:r>
      <w:r w:rsidR="003F469F" w:rsidRPr="00D275D6">
        <w:rPr>
          <w:rFonts w:ascii="Times New Roman" w:hAnsi="Times New Roman" w:cs="Times New Roman"/>
        </w:rPr>
        <w:t>c de esta fracción</w:t>
      </w:r>
      <w:r w:rsidR="00570C36" w:rsidRPr="00D275D6">
        <w:rPr>
          <w:rFonts w:ascii="Times New Roman" w:hAnsi="Times New Roman" w:cs="Times New Roman"/>
        </w:rPr>
        <w:t xml:space="preserve"> </w:t>
      </w:r>
      <w:r w:rsidR="003F469F" w:rsidRPr="00D275D6">
        <w:rPr>
          <w:rFonts w:ascii="Times New Roman" w:hAnsi="Times New Roman" w:cs="Times New Roman"/>
        </w:rPr>
        <w:t xml:space="preserve">se </w:t>
      </w:r>
      <w:r w:rsidR="0054049B" w:rsidRPr="00D275D6">
        <w:rPr>
          <w:rFonts w:ascii="Times New Roman" w:hAnsi="Times New Roman" w:cs="Times New Roman"/>
        </w:rPr>
        <w:t>especí</w:t>
      </w:r>
      <w:r w:rsidR="004C630F" w:rsidRPr="00D275D6">
        <w:rPr>
          <w:rFonts w:ascii="Times New Roman" w:hAnsi="Times New Roman" w:cs="Times New Roman"/>
        </w:rPr>
        <w:t xml:space="preserve">fica que </w:t>
      </w:r>
      <w:r w:rsidR="003A598C" w:rsidRPr="00D275D6">
        <w:rPr>
          <w:rFonts w:ascii="Times New Roman" w:hAnsi="Times New Roman" w:cs="Times New Roman"/>
        </w:rPr>
        <w:t xml:space="preserve">la educación </w:t>
      </w:r>
      <w:r w:rsidR="004C630F" w:rsidRPr="00D275D6">
        <w:rPr>
          <w:rFonts w:ascii="Times New Roman" w:hAnsi="Times New Roman" w:cs="Times New Roman"/>
        </w:rPr>
        <w:t>debe: “</w:t>
      </w:r>
      <w:r w:rsidR="003A598C" w:rsidRPr="00D275D6">
        <w:rPr>
          <w:rFonts w:ascii="Times New Roman" w:hAnsi="Times New Roman" w:cs="Times New Roman"/>
        </w:rPr>
        <w:t>g</w:t>
      </w:r>
      <w:r w:rsidR="00570C36" w:rsidRPr="00D275D6">
        <w:rPr>
          <w:rFonts w:ascii="Times New Roman" w:hAnsi="Times New Roman" w:cs="Times New Roman"/>
        </w:rPr>
        <w:t xml:space="preserve">enerar y difundir información y, con base en </w:t>
      </w:r>
      <w:r w:rsidR="003A598C" w:rsidRPr="00D275D6">
        <w:rPr>
          <w:rFonts w:ascii="Times New Roman" w:hAnsi="Times New Roman" w:cs="Times New Roman"/>
        </w:rPr>
        <w:t>e</w:t>
      </w:r>
      <w:r w:rsidR="00570C36" w:rsidRPr="00D275D6">
        <w:rPr>
          <w:rFonts w:ascii="Times New Roman" w:hAnsi="Times New Roman" w:cs="Times New Roman"/>
        </w:rPr>
        <w:t xml:space="preserve">sta, emitir directrices que sean relevantes para contribuir </w:t>
      </w:r>
      <w:r w:rsidR="003A598C" w:rsidRPr="00D275D6">
        <w:rPr>
          <w:rFonts w:ascii="Times New Roman" w:hAnsi="Times New Roman" w:cs="Times New Roman"/>
        </w:rPr>
        <w:t xml:space="preserve">en </w:t>
      </w:r>
      <w:r w:rsidR="00570C36" w:rsidRPr="00D275D6">
        <w:rPr>
          <w:rFonts w:ascii="Times New Roman" w:hAnsi="Times New Roman" w:cs="Times New Roman"/>
        </w:rPr>
        <w:t>las decisiones tendientes a mejorar la calidad de la educación y su equidad, como factor esencial en la búsqueda de la</w:t>
      </w:r>
      <w:r w:rsidR="004C630F" w:rsidRPr="00D275D6">
        <w:rPr>
          <w:rFonts w:ascii="Times New Roman" w:hAnsi="Times New Roman" w:cs="Times New Roman"/>
        </w:rPr>
        <w:t xml:space="preserve"> </w:t>
      </w:r>
      <w:r w:rsidR="00570C36" w:rsidRPr="00D275D6">
        <w:rPr>
          <w:rFonts w:ascii="Times New Roman" w:hAnsi="Times New Roman" w:cs="Times New Roman"/>
        </w:rPr>
        <w:t>igualdad social</w:t>
      </w:r>
      <w:r w:rsidR="004C630F" w:rsidRPr="00D275D6">
        <w:rPr>
          <w:rFonts w:ascii="Times New Roman" w:hAnsi="Times New Roman" w:cs="Times New Roman"/>
        </w:rPr>
        <w:t>”</w:t>
      </w:r>
      <w:r w:rsidR="0054049B" w:rsidRPr="00D275D6">
        <w:rPr>
          <w:rFonts w:ascii="Times New Roman" w:hAnsi="Times New Roman" w:cs="Times New Roman"/>
        </w:rPr>
        <w:t xml:space="preserve"> (2013, p. 20)</w:t>
      </w:r>
      <w:r w:rsidR="00570C36" w:rsidRPr="00D275D6">
        <w:rPr>
          <w:rFonts w:ascii="Times New Roman" w:hAnsi="Times New Roman" w:cs="Times New Roman"/>
        </w:rPr>
        <w:t xml:space="preserve">. </w:t>
      </w:r>
      <w:r w:rsidR="0054049B" w:rsidRPr="00D275D6">
        <w:rPr>
          <w:rFonts w:ascii="Times New Roman" w:hAnsi="Times New Roman" w:cs="Times New Roman"/>
        </w:rPr>
        <w:t>Además</w:t>
      </w:r>
      <w:r w:rsidR="003A598C" w:rsidRPr="00D275D6">
        <w:rPr>
          <w:rFonts w:ascii="Times New Roman" w:hAnsi="Times New Roman" w:cs="Times New Roman"/>
        </w:rPr>
        <w:t>,</w:t>
      </w:r>
      <w:r w:rsidR="004C630F" w:rsidRPr="00D275D6">
        <w:rPr>
          <w:rFonts w:ascii="Times New Roman" w:hAnsi="Times New Roman" w:cs="Times New Roman"/>
        </w:rPr>
        <w:t xml:space="preserve"> el </w:t>
      </w:r>
      <w:r w:rsidR="006116EC" w:rsidRPr="00D275D6">
        <w:rPr>
          <w:rFonts w:ascii="Times New Roman" w:hAnsi="Times New Roman" w:cs="Times New Roman"/>
        </w:rPr>
        <w:t xml:space="preserve">artículo 26, apartado A, de la Constitución dispone que </w:t>
      </w:r>
      <w:r w:rsidR="003A598C" w:rsidRPr="00D275D6">
        <w:rPr>
          <w:rFonts w:ascii="Times New Roman" w:hAnsi="Times New Roman" w:cs="Times New Roman"/>
        </w:rPr>
        <w:t>“</w:t>
      </w:r>
      <w:r w:rsidR="006116EC" w:rsidRPr="00D275D6">
        <w:rPr>
          <w:rFonts w:ascii="Times New Roman" w:hAnsi="Times New Roman" w:cs="Times New Roman"/>
        </w:rPr>
        <w:t>el Estado organizará un sistema de planeación democrática del desarrollo nacional que imprima solidez, dinamismo, competitividad, permanencia y equidad al crecimiento de la economía para la independencia y la democratización</w:t>
      </w:r>
      <w:r w:rsidR="004C630F" w:rsidRPr="00D275D6">
        <w:rPr>
          <w:rFonts w:ascii="Times New Roman" w:hAnsi="Times New Roman" w:cs="Times New Roman"/>
        </w:rPr>
        <w:t>”</w:t>
      </w:r>
      <w:r w:rsidR="00D40B8D" w:rsidRPr="00D275D6">
        <w:rPr>
          <w:rFonts w:ascii="Times New Roman" w:hAnsi="Times New Roman" w:cs="Times New Roman"/>
        </w:rPr>
        <w:t xml:space="preserve"> (2013, p. 20)</w:t>
      </w:r>
      <w:r w:rsidR="006116EC" w:rsidRPr="00D275D6">
        <w:rPr>
          <w:rFonts w:ascii="Times New Roman" w:hAnsi="Times New Roman" w:cs="Times New Roman"/>
        </w:rPr>
        <w:t xml:space="preserve">. </w:t>
      </w:r>
    </w:p>
    <w:p w14:paraId="1AB3D0DE" w14:textId="27EF9B22" w:rsidR="00DB4AE1" w:rsidRPr="00D275D6" w:rsidRDefault="00D40B8D"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El Pl</w:t>
      </w:r>
      <w:r w:rsidR="00CC6BD2" w:rsidRPr="00D275D6">
        <w:rPr>
          <w:rFonts w:ascii="Times New Roman" w:hAnsi="Times New Roman" w:cs="Times New Roman"/>
        </w:rPr>
        <w:t>an Nacional de Desarrollo 2013-</w:t>
      </w:r>
      <w:r w:rsidRPr="00D275D6">
        <w:rPr>
          <w:rFonts w:ascii="Times New Roman" w:hAnsi="Times New Roman" w:cs="Times New Roman"/>
        </w:rPr>
        <w:t>2018</w:t>
      </w:r>
      <w:r w:rsidR="0053399E" w:rsidRPr="00D275D6">
        <w:rPr>
          <w:rStyle w:val="Refdenotaalpie"/>
          <w:rFonts w:ascii="Times New Roman" w:hAnsi="Times New Roman" w:cs="Times New Roman"/>
        </w:rPr>
        <w:footnoteReference w:id="3"/>
      </w:r>
      <w:r w:rsidR="0053399E" w:rsidRPr="00D275D6">
        <w:rPr>
          <w:rFonts w:ascii="Times New Roman" w:hAnsi="Times New Roman" w:cs="Times New Roman"/>
        </w:rPr>
        <w:t xml:space="preserve"> </w:t>
      </w:r>
      <w:r w:rsidR="00A42D86" w:rsidRPr="00D275D6">
        <w:rPr>
          <w:rFonts w:ascii="Times New Roman" w:hAnsi="Times New Roman" w:cs="Times New Roman"/>
        </w:rPr>
        <w:t>e</w:t>
      </w:r>
      <w:r w:rsidR="0053399E" w:rsidRPr="00D275D6">
        <w:rPr>
          <w:rFonts w:ascii="Times New Roman" w:hAnsi="Times New Roman" w:cs="Times New Roman"/>
        </w:rPr>
        <w:t xml:space="preserve">stablece </w:t>
      </w:r>
      <w:r w:rsidR="006A371F" w:rsidRPr="00D275D6">
        <w:rPr>
          <w:rFonts w:ascii="Times New Roman" w:hAnsi="Times New Roman" w:cs="Times New Roman"/>
        </w:rPr>
        <w:t>“</w:t>
      </w:r>
      <w:r w:rsidR="0053399E" w:rsidRPr="00D275D6">
        <w:rPr>
          <w:rFonts w:ascii="Times New Roman" w:hAnsi="Times New Roman" w:cs="Times New Roman"/>
        </w:rPr>
        <w:t>cinco metas nacionales y tres estrategias transversales para llevar a México a su máximo potencial. Estas metas nacionales son: México en Paz, México Incluyente, México con Educación de Calidad, México Próspero y México con Responsabilidad Global” (2013, p. 18)</w:t>
      </w:r>
      <w:r w:rsidR="006A371F" w:rsidRPr="00D275D6">
        <w:rPr>
          <w:rFonts w:ascii="Times New Roman" w:hAnsi="Times New Roman" w:cs="Times New Roman"/>
        </w:rPr>
        <w:t>. Este documento</w:t>
      </w:r>
      <w:r w:rsidR="0053399E" w:rsidRPr="00D275D6">
        <w:rPr>
          <w:rFonts w:ascii="Times New Roman" w:hAnsi="Times New Roman" w:cs="Times New Roman"/>
        </w:rPr>
        <w:t xml:space="preserve"> </w:t>
      </w:r>
      <w:r w:rsidR="00DB4AE1" w:rsidRPr="00D275D6">
        <w:rPr>
          <w:rFonts w:ascii="Times New Roman" w:hAnsi="Times New Roman" w:cs="Times New Roman"/>
        </w:rPr>
        <w:t xml:space="preserve">hace </w:t>
      </w:r>
      <w:r w:rsidRPr="00D275D6">
        <w:rPr>
          <w:rFonts w:ascii="Times New Roman" w:hAnsi="Times New Roman" w:cs="Times New Roman"/>
        </w:rPr>
        <w:t>ref</w:t>
      </w:r>
      <w:r w:rsidR="00CC6BD2" w:rsidRPr="00D275D6">
        <w:rPr>
          <w:rFonts w:ascii="Times New Roman" w:hAnsi="Times New Roman" w:cs="Times New Roman"/>
        </w:rPr>
        <w:t xml:space="preserve">erencia de manera específica a </w:t>
      </w:r>
      <w:r w:rsidR="00A42D86" w:rsidRPr="00D275D6">
        <w:rPr>
          <w:rFonts w:ascii="Times New Roman" w:hAnsi="Times New Roman" w:cs="Times New Roman"/>
        </w:rPr>
        <w:t>e</w:t>
      </w:r>
      <w:r w:rsidR="00DB4AE1" w:rsidRPr="00D275D6">
        <w:rPr>
          <w:rFonts w:ascii="Times New Roman" w:hAnsi="Times New Roman" w:cs="Times New Roman"/>
        </w:rPr>
        <w:t>ste ú</w:t>
      </w:r>
      <w:r w:rsidRPr="00D275D6">
        <w:rPr>
          <w:rFonts w:ascii="Times New Roman" w:hAnsi="Times New Roman" w:cs="Times New Roman"/>
        </w:rPr>
        <w:t>ltimo artículo,</w:t>
      </w:r>
      <w:r w:rsidR="00375F2B" w:rsidRPr="00D275D6">
        <w:rPr>
          <w:rFonts w:ascii="Times New Roman" w:hAnsi="Times New Roman" w:cs="Times New Roman"/>
        </w:rPr>
        <w:t xml:space="preserve"> </w:t>
      </w:r>
      <w:r w:rsidR="0053399E" w:rsidRPr="00D275D6">
        <w:rPr>
          <w:rFonts w:ascii="Times New Roman" w:hAnsi="Times New Roman" w:cs="Times New Roman"/>
        </w:rPr>
        <w:t>transcrito completamente</w:t>
      </w:r>
      <w:r w:rsidR="00754C73" w:rsidRPr="00D275D6">
        <w:rPr>
          <w:rFonts w:ascii="Times New Roman" w:hAnsi="Times New Roman" w:cs="Times New Roman"/>
        </w:rPr>
        <w:t>.</w:t>
      </w:r>
      <w:r w:rsidR="0053399E" w:rsidRPr="00D275D6">
        <w:rPr>
          <w:rFonts w:ascii="Times New Roman" w:hAnsi="Times New Roman" w:cs="Times New Roman"/>
        </w:rPr>
        <w:t xml:space="preserve"> </w:t>
      </w:r>
      <w:r w:rsidR="00754C73" w:rsidRPr="00D275D6">
        <w:rPr>
          <w:rFonts w:ascii="Times New Roman" w:hAnsi="Times New Roman" w:cs="Times New Roman"/>
        </w:rPr>
        <w:t>M</w:t>
      </w:r>
      <w:r w:rsidR="00DB4AE1" w:rsidRPr="00D275D6">
        <w:rPr>
          <w:rFonts w:ascii="Times New Roman" w:hAnsi="Times New Roman" w:cs="Times New Roman"/>
        </w:rPr>
        <w:t xml:space="preserve">enciona </w:t>
      </w:r>
      <w:r w:rsidR="00375F2B" w:rsidRPr="00D275D6">
        <w:rPr>
          <w:rFonts w:ascii="Times New Roman" w:hAnsi="Times New Roman" w:cs="Times New Roman"/>
        </w:rPr>
        <w:t xml:space="preserve">a la equidad para garantizar un proceso de democratización. </w:t>
      </w:r>
      <w:r w:rsidR="0053399E" w:rsidRPr="00D275D6">
        <w:rPr>
          <w:rFonts w:ascii="Times New Roman" w:hAnsi="Times New Roman" w:cs="Times New Roman"/>
        </w:rPr>
        <w:t xml:space="preserve">Pero la palabra </w:t>
      </w:r>
      <w:r w:rsidR="00D43F73" w:rsidRPr="00D275D6">
        <w:rPr>
          <w:rFonts w:ascii="Times New Roman" w:hAnsi="Times New Roman" w:cs="Times New Roman"/>
        </w:rPr>
        <w:t>e</w:t>
      </w:r>
      <w:r w:rsidR="0053399E" w:rsidRPr="00D275D6">
        <w:rPr>
          <w:rFonts w:ascii="Times New Roman" w:hAnsi="Times New Roman" w:cs="Times New Roman"/>
        </w:rPr>
        <w:t>quidad s</w:t>
      </w:r>
      <w:r w:rsidR="00A42D86" w:rsidRPr="00D275D6">
        <w:rPr>
          <w:rFonts w:ascii="Times New Roman" w:hAnsi="Times New Roman" w:cs="Times New Roman"/>
        </w:rPr>
        <w:t>o</w:t>
      </w:r>
      <w:r w:rsidR="00375F2B" w:rsidRPr="00D275D6">
        <w:rPr>
          <w:rFonts w:ascii="Times New Roman" w:hAnsi="Times New Roman" w:cs="Times New Roman"/>
        </w:rPr>
        <w:t>lo es mencionada tres veces</w:t>
      </w:r>
      <w:r w:rsidR="00D43F73" w:rsidRPr="00D275D6">
        <w:rPr>
          <w:rFonts w:ascii="Times New Roman" w:hAnsi="Times New Roman" w:cs="Times New Roman"/>
        </w:rPr>
        <w:t>:</w:t>
      </w:r>
      <w:r w:rsidR="00375F2B" w:rsidRPr="00D275D6">
        <w:rPr>
          <w:rFonts w:ascii="Times New Roman" w:hAnsi="Times New Roman" w:cs="Times New Roman"/>
        </w:rPr>
        <w:t xml:space="preserve"> la segunda y la tercera </w:t>
      </w:r>
      <w:r w:rsidR="00DB4AE1" w:rsidRPr="00D275D6">
        <w:rPr>
          <w:rFonts w:ascii="Times New Roman" w:hAnsi="Times New Roman" w:cs="Times New Roman"/>
        </w:rPr>
        <w:t>en el glosario, sin describir o</w:t>
      </w:r>
      <w:r w:rsidR="00375F2B" w:rsidRPr="00D275D6">
        <w:rPr>
          <w:rFonts w:ascii="Times New Roman" w:hAnsi="Times New Roman" w:cs="Times New Roman"/>
        </w:rPr>
        <w:t xml:space="preserve"> explicitar</w:t>
      </w:r>
      <w:r w:rsidR="00DB4AE1" w:rsidRPr="00D275D6">
        <w:rPr>
          <w:rFonts w:ascii="Times New Roman" w:hAnsi="Times New Roman" w:cs="Times New Roman"/>
        </w:rPr>
        <w:t xml:space="preserve"> este término de manera específica. Se presenta esta expresión </w:t>
      </w:r>
      <w:r w:rsidR="0053399E" w:rsidRPr="00D275D6">
        <w:rPr>
          <w:rFonts w:ascii="Times New Roman" w:hAnsi="Times New Roman" w:cs="Times New Roman"/>
        </w:rPr>
        <w:t>en el cat</w:t>
      </w:r>
      <w:r w:rsidR="00A42D86" w:rsidRPr="00D275D6">
        <w:rPr>
          <w:rFonts w:ascii="Times New Roman" w:hAnsi="Times New Roman" w:cs="Times New Roman"/>
        </w:rPr>
        <w:t>á</w:t>
      </w:r>
      <w:r w:rsidR="0053399E" w:rsidRPr="00D275D6">
        <w:rPr>
          <w:rFonts w:ascii="Times New Roman" w:hAnsi="Times New Roman" w:cs="Times New Roman"/>
        </w:rPr>
        <w:t>logo</w:t>
      </w:r>
      <w:r w:rsidR="00CC6BD2" w:rsidRPr="00D275D6">
        <w:rPr>
          <w:rFonts w:ascii="Times New Roman" w:hAnsi="Times New Roman" w:cs="Times New Roman"/>
        </w:rPr>
        <w:t>,</w:t>
      </w:r>
      <w:r w:rsidR="0053399E" w:rsidRPr="00D275D6">
        <w:rPr>
          <w:rFonts w:ascii="Times New Roman" w:hAnsi="Times New Roman" w:cs="Times New Roman"/>
        </w:rPr>
        <w:t xml:space="preserve"> </w:t>
      </w:r>
      <w:r w:rsidR="00DB4AE1" w:rsidRPr="00D275D6">
        <w:rPr>
          <w:rFonts w:ascii="Times New Roman" w:hAnsi="Times New Roman" w:cs="Times New Roman"/>
        </w:rPr>
        <w:t xml:space="preserve">primero al </w:t>
      </w:r>
      <w:r w:rsidR="0053399E" w:rsidRPr="00D275D6">
        <w:rPr>
          <w:rFonts w:ascii="Times New Roman" w:hAnsi="Times New Roman" w:cs="Times New Roman"/>
        </w:rPr>
        <w:t xml:space="preserve">definir las </w:t>
      </w:r>
      <w:r w:rsidR="00CC6BD2" w:rsidRPr="00D275D6">
        <w:rPr>
          <w:rFonts w:ascii="Times New Roman" w:hAnsi="Times New Roman" w:cs="Times New Roman"/>
          <w:bCs/>
        </w:rPr>
        <w:t>r</w:t>
      </w:r>
      <w:r w:rsidR="00DB4AE1" w:rsidRPr="00D275D6">
        <w:rPr>
          <w:rFonts w:ascii="Times New Roman" w:hAnsi="Times New Roman" w:cs="Times New Roman"/>
          <w:bCs/>
        </w:rPr>
        <w:t>eglas de operación</w:t>
      </w:r>
      <w:r w:rsidR="0053399E" w:rsidRPr="00D275D6">
        <w:rPr>
          <w:rFonts w:ascii="Times New Roman" w:hAnsi="Times New Roman" w:cs="Times New Roman"/>
          <w:bCs/>
        </w:rPr>
        <w:t xml:space="preserve"> como el “</w:t>
      </w:r>
      <w:r w:rsidR="00DB4AE1" w:rsidRPr="00D275D6">
        <w:rPr>
          <w:rFonts w:ascii="Times New Roman" w:hAnsi="Times New Roman" w:cs="Times New Roman"/>
        </w:rPr>
        <w:t>Conjunto de disposiciones que precisan la forma de operar un programa federal que otorga subsidios a la población, con el propósito de lograr niveles esperados de eficacia, eficiencia, equidad y transparencia</w:t>
      </w:r>
      <w:r w:rsidR="0053399E" w:rsidRPr="00D275D6">
        <w:rPr>
          <w:rFonts w:ascii="Times New Roman" w:hAnsi="Times New Roman" w:cs="Times New Roman"/>
        </w:rPr>
        <w:t>” (</w:t>
      </w:r>
      <w:r w:rsidR="005309FE" w:rsidRPr="00D275D6">
        <w:rPr>
          <w:rFonts w:ascii="Times New Roman" w:hAnsi="Times New Roman" w:cs="Times New Roman"/>
        </w:rPr>
        <w:t xml:space="preserve">2013, </w:t>
      </w:r>
      <w:r w:rsidR="0053399E" w:rsidRPr="00D275D6">
        <w:rPr>
          <w:rFonts w:ascii="Times New Roman" w:hAnsi="Times New Roman" w:cs="Times New Roman"/>
        </w:rPr>
        <w:t>p. 83)</w:t>
      </w:r>
      <w:r w:rsidR="00DB4AE1" w:rsidRPr="00D275D6">
        <w:rPr>
          <w:rFonts w:ascii="Times New Roman" w:hAnsi="Times New Roman" w:cs="Times New Roman"/>
        </w:rPr>
        <w:t xml:space="preserve">. </w:t>
      </w:r>
    </w:p>
    <w:p w14:paraId="1440C26A" w14:textId="33552C6F" w:rsidR="005309FE" w:rsidRDefault="005309FE"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bCs/>
        </w:rPr>
      </w:pPr>
      <w:r w:rsidRPr="00D275D6">
        <w:rPr>
          <w:rFonts w:ascii="Times New Roman" w:hAnsi="Times New Roman" w:cs="Times New Roman"/>
        </w:rPr>
        <w:t>Vuelve a menciona</w:t>
      </w:r>
      <w:r w:rsidR="007562FA" w:rsidRPr="00D275D6">
        <w:rPr>
          <w:rFonts w:ascii="Times New Roman" w:hAnsi="Times New Roman" w:cs="Times New Roman"/>
        </w:rPr>
        <w:t xml:space="preserve">rse </w:t>
      </w:r>
      <w:r w:rsidRPr="00D275D6">
        <w:rPr>
          <w:rFonts w:ascii="Times New Roman" w:hAnsi="Times New Roman" w:cs="Times New Roman"/>
        </w:rPr>
        <w:t xml:space="preserve">la equidad al explicitar </w:t>
      </w:r>
      <w:r w:rsidR="007562FA" w:rsidRPr="00D275D6">
        <w:rPr>
          <w:rFonts w:ascii="Times New Roman" w:hAnsi="Times New Roman" w:cs="Times New Roman"/>
        </w:rPr>
        <w:t>e</w:t>
      </w:r>
      <w:r w:rsidR="00DB4AE1" w:rsidRPr="00D275D6">
        <w:rPr>
          <w:rFonts w:ascii="Times New Roman" w:hAnsi="Times New Roman" w:cs="Times New Roman"/>
        </w:rPr>
        <w:t>l</w:t>
      </w:r>
      <w:r w:rsidR="00375F2B" w:rsidRPr="00D275D6">
        <w:rPr>
          <w:rFonts w:ascii="Times New Roman" w:hAnsi="Times New Roman" w:cs="Times New Roman"/>
        </w:rPr>
        <w:t xml:space="preserve"> </w:t>
      </w:r>
      <w:r w:rsidRPr="00D275D6">
        <w:rPr>
          <w:rFonts w:ascii="Times New Roman" w:hAnsi="Times New Roman" w:cs="Times New Roman"/>
        </w:rPr>
        <w:t>“</w:t>
      </w:r>
      <w:r w:rsidR="00375F2B" w:rsidRPr="00D275D6">
        <w:rPr>
          <w:rFonts w:ascii="Times New Roman" w:hAnsi="Times New Roman" w:cs="Times New Roman"/>
          <w:bCs/>
        </w:rPr>
        <w:t>Sistema Integral de Información de Padrones de Progr</w:t>
      </w:r>
      <w:r w:rsidR="00DB4AE1" w:rsidRPr="00D275D6">
        <w:rPr>
          <w:rFonts w:ascii="Times New Roman" w:hAnsi="Times New Roman" w:cs="Times New Roman"/>
          <w:bCs/>
        </w:rPr>
        <w:t>amas Gubernamentales (SIIPP-G)</w:t>
      </w:r>
      <w:r w:rsidRPr="00D275D6">
        <w:rPr>
          <w:rFonts w:ascii="Times New Roman" w:hAnsi="Times New Roman" w:cs="Times New Roman"/>
          <w:bCs/>
        </w:rPr>
        <w:t>”</w:t>
      </w:r>
      <w:r w:rsidR="00A42D86" w:rsidRPr="00D275D6">
        <w:rPr>
          <w:rFonts w:ascii="Times New Roman" w:hAnsi="Times New Roman" w:cs="Times New Roman"/>
          <w:bCs/>
        </w:rPr>
        <w:t>,</w:t>
      </w:r>
      <w:r w:rsidR="00DB4AE1" w:rsidRPr="00D275D6">
        <w:rPr>
          <w:rFonts w:ascii="Times New Roman" w:hAnsi="Times New Roman" w:cs="Times New Roman"/>
          <w:bCs/>
        </w:rPr>
        <w:t xml:space="preserve"> como</w:t>
      </w:r>
      <w:r w:rsidRPr="00D275D6">
        <w:rPr>
          <w:rFonts w:ascii="Times New Roman" w:hAnsi="Times New Roman" w:cs="Times New Roman"/>
          <w:bCs/>
        </w:rPr>
        <w:t xml:space="preserve"> una</w:t>
      </w:r>
      <w:r w:rsidR="00A42D86" w:rsidRPr="00D275D6">
        <w:rPr>
          <w:rFonts w:ascii="Times New Roman" w:hAnsi="Times New Roman" w:cs="Times New Roman"/>
          <w:bCs/>
        </w:rPr>
        <w:t>:</w:t>
      </w:r>
      <w:r w:rsidR="00375F2B" w:rsidRPr="00D275D6">
        <w:rPr>
          <w:rFonts w:ascii="Times New Roman" w:hAnsi="Times New Roman" w:cs="Times New Roman"/>
          <w:bCs/>
        </w:rPr>
        <w:t xml:space="preserve"> </w:t>
      </w:r>
    </w:p>
    <w:p w14:paraId="41BE1C1E" w14:textId="77777777" w:rsidR="00970426" w:rsidRPr="00D275D6" w:rsidRDefault="00970426"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bCs/>
        </w:rPr>
      </w:pPr>
    </w:p>
    <w:p w14:paraId="12F184E9" w14:textId="5AE13FAC" w:rsidR="00375F2B" w:rsidRPr="00D275D6" w:rsidRDefault="00375F2B" w:rsidP="00755009">
      <w:pPr>
        <w:widowControl w:val="0"/>
        <w:autoSpaceDE w:val="0"/>
        <w:autoSpaceDN w:val="0"/>
        <w:adjustRightInd w:val="0"/>
        <w:spacing w:before="100" w:beforeAutospacing="1" w:after="100" w:afterAutospacing="1" w:line="360" w:lineRule="auto"/>
        <w:ind w:left="1418"/>
        <w:jc w:val="both"/>
        <w:rPr>
          <w:rFonts w:ascii="Times New Roman" w:hAnsi="Times New Roman" w:cs="Times New Roman"/>
        </w:rPr>
      </w:pPr>
      <w:r w:rsidRPr="00D275D6">
        <w:rPr>
          <w:rFonts w:ascii="Times New Roman" w:hAnsi="Times New Roman" w:cs="Times New Roman"/>
        </w:rPr>
        <w:lastRenderedPageBreak/>
        <w:t>Herramienta informática que permite integrar los padrones de los programas de la A</w:t>
      </w:r>
      <w:r w:rsidR="005309FE" w:rsidRPr="00D275D6">
        <w:rPr>
          <w:rFonts w:ascii="Times New Roman" w:hAnsi="Times New Roman" w:cs="Times New Roman"/>
        </w:rPr>
        <w:t xml:space="preserve">dministración </w:t>
      </w:r>
      <w:r w:rsidRPr="00D275D6">
        <w:rPr>
          <w:rFonts w:ascii="Times New Roman" w:hAnsi="Times New Roman" w:cs="Times New Roman"/>
        </w:rPr>
        <w:t>P</w:t>
      </w:r>
      <w:r w:rsidR="005309FE" w:rsidRPr="00D275D6">
        <w:rPr>
          <w:rFonts w:ascii="Times New Roman" w:hAnsi="Times New Roman" w:cs="Times New Roman"/>
        </w:rPr>
        <w:t xml:space="preserve">ública </w:t>
      </w:r>
      <w:r w:rsidRPr="00D275D6">
        <w:rPr>
          <w:rFonts w:ascii="Times New Roman" w:hAnsi="Times New Roman" w:cs="Times New Roman"/>
        </w:rPr>
        <w:t>F</w:t>
      </w:r>
      <w:r w:rsidR="005309FE" w:rsidRPr="00D275D6">
        <w:rPr>
          <w:rFonts w:ascii="Times New Roman" w:hAnsi="Times New Roman" w:cs="Times New Roman"/>
        </w:rPr>
        <w:t>ederal</w:t>
      </w:r>
      <w:r w:rsidRPr="00D275D6">
        <w:rPr>
          <w:rFonts w:ascii="Times New Roman" w:hAnsi="Times New Roman" w:cs="Times New Roman"/>
        </w:rPr>
        <w:t xml:space="preserve"> y, en su caso, de las entidades federativas y municipios, en un sistema de información que facilita la planeación estratégica, la ejecución eficaz y la evaluación integral de la política distributiva del país, favoreciendo y garantizando en forma progresiva mayor equidad, transparencia, simplificación administrativa, eficiencia y efectividad</w:t>
      </w:r>
      <w:r w:rsidR="00DB4AE1" w:rsidRPr="00D275D6">
        <w:rPr>
          <w:rFonts w:ascii="Times New Roman" w:hAnsi="Times New Roman" w:cs="Times New Roman"/>
        </w:rPr>
        <w:t xml:space="preserve"> (</w:t>
      </w:r>
      <w:r w:rsidR="005309FE" w:rsidRPr="00D275D6">
        <w:rPr>
          <w:rFonts w:ascii="Times New Roman" w:hAnsi="Times New Roman" w:cs="Times New Roman"/>
        </w:rPr>
        <w:t xml:space="preserve">2013, </w:t>
      </w:r>
      <w:r w:rsidR="00DB4AE1" w:rsidRPr="00D275D6">
        <w:rPr>
          <w:rFonts w:ascii="Times New Roman" w:hAnsi="Times New Roman" w:cs="Times New Roman"/>
        </w:rPr>
        <w:t>p. 84)</w:t>
      </w:r>
      <w:r w:rsidRPr="00D275D6">
        <w:rPr>
          <w:rFonts w:ascii="Times New Roman" w:hAnsi="Times New Roman" w:cs="Times New Roman"/>
        </w:rPr>
        <w:t xml:space="preserve">. </w:t>
      </w:r>
    </w:p>
    <w:p w14:paraId="23099257" w14:textId="629DDCF7" w:rsidR="00B2020A" w:rsidRPr="00D275D6" w:rsidRDefault="00650FDD"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Aún no se ha destinado un espacio específico a la</w:t>
      </w:r>
      <w:r w:rsidR="005309FE" w:rsidRPr="00D275D6">
        <w:rPr>
          <w:rFonts w:ascii="Times New Roman" w:hAnsi="Times New Roman" w:cs="Times New Roman"/>
        </w:rPr>
        <w:t xml:space="preserve"> equidad</w:t>
      </w:r>
      <w:r w:rsidR="007562FA" w:rsidRPr="00D275D6">
        <w:rPr>
          <w:rFonts w:ascii="Times New Roman" w:hAnsi="Times New Roman" w:cs="Times New Roman"/>
        </w:rPr>
        <w:t xml:space="preserve"> </w:t>
      </w:r>
      <w:r w:rsidR="00B40C42" w:rsidRPr="00D275D6">
        <w:rPr>
          <w:rFonts w:ascii="Times New Roman" w:hAnsi="Times New Roman" w:cs="Times New Roman"/>
        </w:rPr>
        <w:t>en el</w:t>
      </w:r>
      <w:r w:rsidR="005309FE" w:rsidRPr="00D275D6">
        <w:rPr>
          <w:rFonts w:ascii="Times New Roman" w:hAnsi="Times New Roman" w:cs="Times New Roman"/>
        </w:rPr>
        <w:t xml:space="preserve"> Plan Nacional de Desarrollo</w:t>
      </w:r>
      <w:r w:rsidRPr="00D275D6">
        <w:rPr>
          <w:rFonts w:ascii="Times New Roman" w:hAnsi="Times New Roman" w:cs="Times New Roman"/>
        </w:rPr>
        <w:t>;</w:t>
      </w:r>
      <w:r w:rsidR="005309FE" w:rsidRPr="00D275D6">
        <w:rPr>
          <w:rFonts w:ascii="Times New Roman" w:hAnsi="Times New Roman" w:cs="Times New Roman"/>
        </w:rPr>
        <w:t xml:space="preserve"> sin embargo</w:t>
      </w:r>
      <w:r w:rsidR="009562E4" w:rsidRPr="00D275D6">
        <w:rPr>
          <w:rFonts w:ascii="Times New Roman" w:hAnsi="Times New Roman" w:cs="Times New Roman"/>
        </w:rPr>
        <w:t>,</w:t>
      </w:r>
      <w:r w:rsidR="005309FE" w:rsidRPr="00D275D6">
        <w:rPr>
          <w:rFonts w:ascii="Times New Roman" w:hAnsi="Times New Roman" w:cs="Times New Roman"/>
        </w:rPr>
        <w:t xml:space="preserve"> </w:t>
      </w:r>
      <w:r w:rsidRPr="00D275D6">
        <w:rPr>
          <w:rFonts w:ascii="Times New Roman" w:hAnsi="Times New Roman" w:cs="Times New Roman"/>
        </w:rPr>
        <w:t>es imperioso que forme parte de la</w:t>
      </w:r>
      <w:r w:rsidR="00B40C42" w:rsidRPr="00D275D6">
        <w:rPr>
          <w:rFonts w:ascii="Times New Roman" w:hAnsi="Times New Roman" w:cs="Times New Roman"/>
        </w:rPr>
        <w:t xml:space="preserve"> política de</w:t>
      </w:r>
      <w:r w:rsidRPr="00D275D6">
        <w:rPr>
          <w:rFonts w:ascii="Times New Roman" w:hAnsi="Times New Roman" w:cs="Times New Roman"/>
        </w:rPr>
        <w:t xml:space="preserve"> este</w:t>
      </w:r>
      <w:r w:rsidR="00B40C42" w:rsidRPr="00D275D6">
        <w:rPr>
          <w:rFonts w:ascii="Times New Roman" w:hAnsi="Times New Roman" w:cs="Times New Roman"/>
        </w:rPr>
        <w:t xml:space="preserve"> país </w:t>
      </w:r>
      <w:r w:rsidR="001067B0" w:rsidRPr="00D275D6">
        <w:rPr>
          <w:rFonts w:ascii="Times New Roman" w:hAnsi="Times New Roman" w:cs="Times New Roman"/>
        </w:rPr>
        <w:t>como una de</w:t>
      </w:r>
      <w:r w:rsidR="00B40C42" w:rsidRPr="00D275D6">
        <w:rPr>
          <w:rFonts w:ascii="Times New Roman" w:hAnsi="Times New Roman" w:cs="Times New Roman"/>
        </w:rPr>
        <w:t xml:space="preserve"> sus prioridades. </w:t>
      </w:r>
    </w:p>
    <w:p w14:paraId="5C8F1283" w14:textId="34BDD770" w:rsidR="005A4573" w:rsidRPr="00D275D6" w:rsidRDefault="00B40C42"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La Ley General de Educación en el artículo ocho, fracción IV</w:t>
      </w:r>
      <w:r w:rsidRPr="00D275D6">
        <w:rPr>
          <w:rStyle w:val="Refdenotaalpie"/>
          <w:rFonts w:ascii="Times New Roman" w:hAnsi="Times New Roman" w:cs="Times New Roman"/>
        </w:rPr>
        <w:footnoteReference w:id="4"/>
      </w:r>
      <w:r w:rsidRPr="00D275D6">
        <w:rPr>
          <w:rFonts w:ascii="Times New Roman" w:hAnsi="Times New Roman" w:cs="Times New Roman"/>
        </w:rPr>
        <w:t xml:space="preserve"> </w:t>
      </w:r>
      <w:r w:rsidR="00B2020A" w:rsidRPr="00D275D6">
        <w:rPr>
          <w:rFonts w:ascii="Times New Roman" w:hAnsi="Times New Roman" w:cs="Times New Roman"/>
        </w:rPr>
        <w:t>menciona que la educación “</w:t>
      </w:r>
      <w:r w:rsidRPr="00D275D6">
        <w:rPr>
          <w:rFonts w:ascii="Times New Roman" w:hAnsi="Times New Roman" w:cs="Times New Roman"/>
        </w:rPr>
        <w:t xml:space="preserve">Será de calidad, entendiéndose por </w:t>
      </w:r>
      <w:r w:rsidR="0049186F" w:rsidRPr="00D275D6">
        <w:rPr>
          <w:rFonts w:ascii="Times New Roman" w:hAnsi="Times New Roman" w:cs="Times New Roman"/>
        </w:rPr>
        <w:t>e</w:t>
      </w:r>
      <w:r w:rsidRPr="00D275D6">
        <w:rPr>
          <w:rFonts w:ascii="Times New Roman" w:hAnsi="Times New Roman" w:cs="Times New Roman"/>
        </w:rPr>
        <w:t xml:space="preserve">sta </w:t>
      </w:r>
      <w:r w:rsidR="003649F1" w:rsidRPr="00D275D6">
        <w:rPr>
          <w:rFonts w:ascii="Times New Roman" w:hAnsi="Times New Roman" w:cs="Times New Roman"/>
        </w:rPr>
        <w:t xml:space="preserve">a </w:t>
      </w:r>
      <w:r w:rsidRPr="00D275D6">
        <w:rPr>
          <w:rFonts w:ascii="Times New Roman" w:hAnsi="Times New Roman" w:cs="Times New Roman"/>
        </w:rPr>
        <w:t>la congruencia entre los objetivos, resultados y procesos del sistema educativo, conforme a las dimensiones de eficacia, eficiencia, pertinencia y equidad</w:t>
      </w:r>
      <w:r w:rsidR="00B2020A" w:rsidRPr="00D275D6">
        <w:rPr>
          <w:rFonts w:ascii="Times New Roman" w:hAnsi="Times New Roman" w:cs="Times New Roman"/>
        </w:rPr>
        <w:t>” (2013, p. 13)</w:t>
      </w:r>
      <w:r w:rsidRPr="00D275D6">
        <w:rPr>
          <w:rFonts w:ascii="Times New Roman" w:hAnsi="Times New Roman" w:cs="Times New Roman"/>
        </w:rPr>
        <w:t xml:space="preserve">. </w:t>
      </w:r>
      <w:r w:rsidR="003649F1" w:rsidRPr="00D275D6">
        <w:rPr>
          <w:rFonts w:ascii="Times New Roman" w:hAnsi="Times New Roman" w:cs="Times New Roman"/>
        </w:rPr>
        <w:t xml:space="preserve">Existe </w:t>
      </w:r>
      <w:r w:rsidR="00B2020A" w:rsidRPr="00D275D6">
        <w:rPr>
          <w:rFonts w:ascii="Times New Roman" w:hAnsi="Times New Roman" w:cs="Times New Roman"/>
        </w:rPr>
        <w:t xml:space="preserve">preocupación en este documento </w:t>
      </w:r>
      <w:r w:rsidR="003649F1" w:rsidRPr="00D275D6">
        <w:rPr>
          <w:rFonts w:ascii="Times New Roman" w:hAnsi="Times New Roman" w:cs="Times New Roman"/>
        </w:rPr>
        <w:t>sobre</w:t>
      </w:r>
      <w:r w:rsidR="00B2020A" w:rsidRPr="00D275D6">
        <w:rPr>
          <w:rFonts w:ascii="Times New Roman" w:hAnsi="Times New Roman" w:cs="Times New Roman"/>
        </w:rPr>
        <w:t xml:space="preserve"> la equidad</w:t>
      </w:r>
      <w:r w:rsidR="003649F1" w:rsidRPr="00D275D6">
        <w:rPr>
          <w:rFonts w:ascii="Times New Roman" w:hAnsi="Times New Roman" w:cs="Times New Roman"/>
        </w:rPr>
        <w:t xml:space="preserve"> al</w:t>
      </w:r>
      <w:r w:rsidR="00B2020A" w:rsidRPr="00D275D6">
        <w:rPr>
          <w:rFonts w:ascii="Times New Roman" w:hAnsi="Times New Roman" w:cs="Times New Roman"/>
          <w:bCs/>
        </w:rPr>
        <w:t xml:space="preserve"> </w:t>
      </w:r>
      <w:r w:rsidR="00B2020A" w:rsidRPr="00D275D6">
        <w:rPr>
          <w:rFonts w:ascii="Times New Roman" w:hAnsi="Times New Roman" w:cs="Times New Roman"/>
        </w:rPr>
        <w:t xml:space="preserve">formular líneas de acción “con base en los resultados de la evaluación del sistema educativo nacional, que sean relevantes para contribuir a las decisiones tendientes a mejorar la calidad de la educación y su equidad” (2013, p. 16). </w:t>
      </w:r>
    </w:p>
    <w:p w14:paraId="5A127C0B" w14:textId="797E16F3" w:rsidR="0049186F" w:rsidRPr="00D275D6" w:rsidRDefault="00B2020A"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 xml:space="preserve">El capítulo III </w:t>
      </w:r>
      <w:r w:rsidR="005A4573" w:rsidRPr="00D275D6">
        <w:rPr>
          <w:rFonts w:ascii="Times New Roman" w:hAnsi="Times New Roman" w:cs="Times New Roman"/>
        </w:rPr>
        <w:t>de la Ley General de Educación</w:t>
      </w:r>
      <w:r w:rsidR="00BD4721" w:rsidRPr="00D275D6">
        <w:rPr>
          <w:rFonts w:ascii="Times New Roman" w:hAnsi="Times New Roman" w:cs="Times New Roman"/>
        </w:rPr>
        <w:t>,</w:t>
      </w:r>
      <w:r w:rsidR="005A4573" w:rsidRPr="00D275D6">
        <w:rPr>
          <w:rFonts w:ascii="Times New Roman" w:hAnsi="Times New Roman" w:cs="Times New Roman"/>
        </w:rPr>
        <w:t xml:space="preserve"> </w:t>
      </w:r>
      <w:r w:rsidRPr="00D275D6">
        <w:rPr>
          <w:rFonts w:ascii="Times New Roman" w:hAnsi="Times New Roman" w:cs="Times New Roman"/>
        </w:rPr>
        <w:t xml:space="preserve">taxativamente se </w:t>
      </w:r>
      <w:r w:rsidR="00BD4721" w:rsidRPr="00D275D6">
        <w:rPr>
          <w:rFonts w:ascii="Times New Roman" w:hAnsi="Times New Roman" w:cs="Times New Roman"/>
        </w:rPr>
        <w:t>denomina</w:t>
      </w:r>
      <w:r w:rsidRPr="00D275D6">
        <w:rPr>
          <w:rFonts w:ascii="Times New Roman" w:hAnsi="Times New Roman" w:cs="Times New Roman"/>
        </w:rPr>
        <w:t xml:space="preserve"> “De la </w:t>
      </w:r>
      <w:r w:rsidR="00BD4721" w:rsidRPr="00D275D6">
        <w:rPr>
          <w:rFonts w:ascii="Times New Roman" w:hAnsi="Times New Roman" w:cs="Times New Roman"/>
        </w:rPr>
        <w:t>e</w:t>
      </w:r>
      <w:r w:rsidRPr="00D275D6">
        <w:rPr>
          <w:rFonts w:ascii="Times New Roman" w:hAnsi="Times New Roman" w:cs="Times New Roman"/>
        </w:rPr>
        <w:t xml:space="preserve">quidad en la </w:t>
      </w:r>
      <w:r w:rsidR="00BD4721" w:rsidRPr="00D275D6">
        <w:rPr>
          <w:rFonts w:ascii="Times New Roman" w:hAnsi="Times New Roman" w:cs="Times New Roman"/>
        </w:rPr>
        <w:t>e</w:t>
      </w:r>
      <w:r w:rsidRPr="00D275D6">
        <w:rPr>
          <w:rFonts w:ascii="Times New Roman" w:hAnsi="Times New Roman" w:cs="Times New Roman"/>
        </w:rPr>
        <w:t>ducación”</w:t>
      </w:r>
      <w:r w:rsidR="0049186F" w:rsidRPr="00D275D6">
        <w:rPr>
          <w:rFonts w:ascii="Times New Roman" w:hAnsi="Times New Roman" w:cs="Times New Roman"/>
        </w:rPr>
        <w:t>,</w:t>
      </w:r>
      <w:r w:rsidRPr="00D275D6">
        <w:rPr>
          <w:rFonts w:ascii="Times New Roman" w:hAnsi="Times New Roman" w:cs="Times New Roman"/>
        </w:rPr>
        <w:t xml:space="preserve"> </w:t>
      </w:r>
      <w:r w:rsidR="006730B4" w:rsidRPr="00D275D6">
        <w:rPr>
          <w:rFonts w:ascii="Times New Roman" w:hAnsi="Times New Roman" w:cs="Times New Roman"/>
        </w:rPr>
        <w:t xml:space="preserve">iniciando </w:t>
      </w:r>
      <w:r w:rsidR="00BD4721" w:rsidRPr="00D275D6">
        <w:rPr>
          <w:rFonts w:ascii="Times New Roman" w:hAnsi="Times New Roman" w:cs="Times New Roman"/>
        </w:rPr>
        <w:t>con</w:t>
      </w:r>
      <w:r w:rsidR="006730B4" w:rsidRPr="00D275D6">
        <w:rPr>
          <w:rFonts w:ascii="Times New Roman" w:hAnsi="Times New Roman" w:cs="Times New Roman"/>
        </w:rPr>
        <w:t xml:space="preserve"> el planteamiento hacia las autoridades educativas </w:t>
      </w:r>
      <w:r w:rsidR="00BD4721" w:rsidRPr="00D275D6">
        <w:rPr>
          <w:rFonts w:ascii="Times New Roman" w:hAnsi="Times New Roman" w:cs="Times New Roman"/>
        </w:rPr>
        <w:t>de</w:t>
      </w:r>
      <w:r w:rsidR="006730B4" w:rsidRPr="00D275D6">
        <w:rPr>
          <w:rFonts w:ascii="Times New Roman" w:hAnsi="Times New Roman" w:cs="Times New Roman"/>
        </w:rPr>
        <w:t xml:space="preserve"> crear las medidas necesarias </w:t>
      </w:r>
      <w:r w:rsidR="00BD4721" w:rsidRPr="00D275D6">
        <w:rPr>
          <w:rFonts w:ascii="Times New Roman" w:hAnsi="Times New Roman" w:cs="Times New Roman"/>
        </w:rPr>
        <w:t>para</w:t>
      </w:r>
      <w:r w:rsidR="006730B4" w:rsidRPr="00D275D6">
        <w:rPr>
          <w:rFonts w:ascii="Times New Roman" w:hAnsi="Times New Roman" w:cs="Times New Roman"/>
        </w:rPr>
        <w:t xml:space="preserve"> construir los escenarios que hagan posible la educación de calidad para todos con igualdad en oportunidades en el acceso y permanencia. </w:t>
      </w:r>
      <w:r w:rsidR="003940C0" w:rsidRPr="00D275D6">
        <w:rPr>
          <w:rFonts w:ascii="Times New Roman" w:hAnsi="Times New Roman" w:cs="Times New Roman"/>
        </w:rPr>
        <w:t>Asimismo, h</w:t>
      </w:r>
      <w:r w:rsidR="006730B4" w:rsidRPr="00D275D6">
        <w:rPr>
          <w:rFonts w:ascii="Times New Roman" w:hAnsi="Times New Roman" w:cs="Times New Roman"/>
        </w:rPr>
        <w:t>ace referencia a la población con mayor desventaja social</w:t>
      </w:r>
      <w:r w:rsidR="00BD4721" w:rsidRPr="00D275D6">
        <w:rPr>
          <w:rFonts w:ascii="Times New Roman" w:hAnsi="Times New Roman" w:cs="Times New Roman"/>
        </w:rPr>
        <w:t>,</w:t>
      </w:r>
      <w:r w:rsidR="006730B4" w:rsidRPr="00D275D6">
        <w:rPr>
          <w:rFonts w:ascii="Times New Roman" w:hAnsi="Times New Roman" w:cs="Times New Roman"/>
        </w:rPr>
        <w:t xml:space="preserve"> </w:t>
      </w:r>
      <w:r w:rsidR="005A4573" w:rsidRPr="00D275D6">
        <w:rPr>
          <w:rFonts w:ascii="Times New Roman" w:hAnsi="Times New Roman" w:cs="Times New Roman"/>
        </w:rPr>
        <w:t>económica y rezago educativo.</w:t>
      </w:r>
      <w:r w:rsidR="006730B4" w:rsidRPr="00D275D6">
        <w:rPr>
          <w:rFonts w:ascii="Times New Roman" w:hAnsi="Times New Roman" w:cs="Times New Roman"/>
        </w:rPr>
        <w:t xml:space="preserve"> </w:t>
      </w:r>
      <w:r w:rsidR="005A4573" w:rsidRPr="00D275D6">
        <w:rPr>
          <w:rFonts w:ascii="Times New Roman" w:hAnsi="Times New Roman" w:cs="Times New Roman"/>
        </w:rPr>
        <w:t>En los artículos II y VIII de los transitorios fortalece la postura de asegurar y garantizar</w:t>
      </w:r>
      <w:r w:rsidR="006730B4" w:rsidRPr="00D275D6">
        <w:rPr>
          <w:rFonts w:ascii="Times New Roman" w:hAnsi="Times New Roman" w:cs="Times New Roman"/>
        </w:rPr>
        <w:t xml:space="preserve"> </w:t>
      </w:r>
      <w:r w:rsidR="005A4573" w:rsidRPr="00D275D6">
        <w:rPr>
          <w:rFonts w:ascii="Times New Roman" w:hAnsi="Times New Roman" w:cs="Times New Roman"/>
        </w:rPr>
        <w:t>la calidad educativa. Sin embargo, pese a las sugerencias o directrices internacionales y a los planteamientos de políticas educativas</w:t>
      </w:r>
      <w:r w:rsidR="0049186F" w:rsidRPr="00D275D6">
        <w:rPr>
          <w:rFonts w:ascii="Times New Roman" w:hAnsi="Times New Roman" w:cs="Times New Roman"/>
        </w:rPr>
        <w:t>,</w:t>
      </w:r>
      <w:r w:rsidR="006C7798" w:rsidRPr="00D275D6">
        <w:rPr>
          <w:rFonts w:ascii="Times New Roman" w:hAnsi="Times New Roman" w:cs="Times New Roman"/>
        </w:rPr>
        <w:t xml:space="preserve"> la e</w:t>
      </w:r>
      <w:r w:rsidR="005A4573" w:rsidRPr="00D275D6">
        <w:rPr>
          <w:rFonts w:ascii="Times New Roman" w:hAnsi="Times New Roman" w:cs="Times New Roman"/>
        </w:rPr>
        <w:t xml:space="preserve">scuela se ha constituido </w:t>
      </w:r>
      <w:r w:rsidR="00BD4721" w:rsidRPr="00D275D6">
        <w:rPr>
          <w:rFonts w:ascii="Times New Roman" w:hAnsi="Times New Roman" w:cs="Times New Roman"/>
        </w:rPr>
        <w:t>hasta ahora</w:t>
      </w:r>
      <w:r w:rsidR="006C7798" w:rsidRPr="00D275D6">
        <w:rPr>
          <w:rFonts w:ascii="Times New Roman" w:hAnsi="Times New Roman" w:cs="Times New Roman"/>
        </w:rPr>
        <w:t xml:space="preserve"> en un elem</w:t>
      </w:r>
      <w:r w:rsidR="009A112D" w:rsidRPr="00D275D6">
        <w:rPr>
          <w:rFonts w:ascii="Times New Roman" w:hAnsi="Times New Roman" w:cs="Times New Roman"/>
        </w:rPr>
        <w:t xml:space="preserve">ento </w:t>
      </w:r>
      <w:r w:rsidR="005A4573" w:rsidRPr="00D275D6">
        <w:rPr>
          <w:rFonts w:ascii="Times New Roman" w:hAnsi="Times New Roman" w:cs="Times New Roman"/>
        </w:rPr>
        <w:t xml:space="preserve">más </w:t>
      </w:r>
      <w:r w:rsidR="009A112D" w:rsidRPr="00D275D6">
        <w:rPr>
          <w:rFonts w:ascii="Times New Roman" w:hAnsi="Times New Roman" w:cs="Times New Roman"/>
        </w:rPr>
        <w:t>de marginación social</w:t>
      </w:r>
      <w:r w:rsidR="003940C0" w:rsidRPr="00D275D6">
        <w:rPr>
          <w:rFonts w:ascii="Times New Roman" w:hAnsi="Times New Roman" w:cs="Times New Roman"/>
        </w:rPr>
        <w:t>.</w:t>
      </w:r>
    </w:p>
    <w:p w14:paraId="329DC311" w14:textId="3F76A34C" w:rsidR="009A112D" w:rsidRPr="00D275D6" w:rsidRDefault="00805802"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O</w:t>
      </w:r>
      <w:r w:rsidR="009A112D" w:rsidRPr="00D275D6">
        <w:rPr>
          <w:rFonts w:ascii="Times New Roman" w:hAnsi="Times New Roman" w:cs="Times New Roman"/>
        </w:rPr>
        <w:t xml:space="preserve">portunidades iguales no </w:t>
      </w:r>
      <w:r w:rsidRPr="00D275D6">
        <w:rPr>
          <w:rFonts w:ascii="Times New Roman" w:hAnsi="Times New Roman" w:cs="Times New Roman"/>
        </w:rPr>
        <w:t>son</w:t>
      </w:r>
      <w:r w:rsidR="009A112D" w:rsidRPr="00D275D6">
        <w:rPr>
          <w:rFonts w:ascii="Times New Roman" w:hAnsi="Times New Roman" w:cs="Times New Roman"/>
        </w:rPr>
        <w:t xml:space="preserve"> </w:t>
      </w:r>
      <w:r w:rsidR="0049186F" w:rsidRPr="00D275D6">
        <w:rPr>
          <w:rFonts w:ascii="Times New Roman" w:hAnsi="Times New Roman" w:cs="Times New Roman"/>
        </w:rPr>
        <w:t>lo mismo que</w:t>
      </w:r>
      <w:r w:rsidR="009A112D" w:rsidRPr="00D275D6">
        <w:rPr>
          <w:rFonts w:ascii="Times New Roman" w:hAnsi="Times New Roman" w:cs="Times New Roman"/>
        </w:rPr>
        <w:t xml:space="preserve"> </w:t>
      </w:r>
      <w:r w:rsidR="00987906" w:rsidRPr="00D275D6">
        <w:rPr>
          <w:rFonts w:ascii="Times New Roman" w:hAnsi="Times New Roman" w:cs="Times New Roman"/>
        </w:rPr>
        <w:t>educación de calidad</w:t>
      </w:r>
      <w:r w:rsidR="000171B3" w:rsidRPr="00D275D6">
        <w:rPr>
          <w:rFonts w:ascii="Times New Roman" w:hAnsi="Times New Roman" w:cs="Times New Roman"/>
        </w:rPr>
        <w:t xml:space="preserve"> para todos. </w:t>
      </w:r>
      <w:r w:rsidR="009A112D" w:rsidRPr="00D275D6">
        <w:rPr>
          <w:rFonts w:ascii="Times New Roman" w:hAnsi="Times New Roman" w:cs="Times New Roman"/>
        </w:rPr>
        <w:t>La escolarización ha abierto sus p</w:t>
      </w:r>
      <w:r w:rsidR="005A4573" w:rsidRPr="00D275D6">
        <w:rPr>
          <w:rFonts w:ascii="Times New Roman" w:hAnsi="Times New Roman" w:cs="Times New Roman"/>
        </w:rPr>
        <w:t>uertas a toda la población, pero</w:t>
      </w:r>
      <w:r w:rsidR="009A112D" w:rsidRPr="00D275D6">
        <w:rPr>
          <w:rFonts w:ascii="Times New Roman" w:hAnsi="Times New Roman" w:cs="Times New Roman"/>
        </w:rPr>
        <w:t xml:space="preserve"> la cali</w:t>
      </w:r>
      <w:r w:rsidR="00987906" w:rsidRPr="00D275D6">
        <w:rPr>
          <w:rFonts w:ascii="Times New Roman" w:hAnsi="Times New Roman" w:cs="Times New Roman"/>
        </w:rPr>
        <w:t>dad dista de ser</w:t>
      </w:r>
      <w:r w:rsidR="000171B3" w:rsidRPr="00D275D6">
        <w:rPr>
          <w:rFonts w:ascii="Times New Roman" w:hAnsi="Times New Roman" w:cs="Times New Roman"/>
        </w:rPr>
        <w:t xml:space="preserve"> homogénea</w:t>
      </w:r>
      <w:r w:rsidRPr="00D275D6">
        <w:rPr>
          <w:rFonts w:ascii="Times New Roman" w:hAnsi="Times New Roman" w:cs="Times New Roman"/>
        </w:rPr>
        <w:t xml:space="preserve">; </w:t>
      </w:r>
      <w:r w:rsidR="00963187" w:rsidRPr="00D275D6">
        <w:rPr>
          <w:rFonts w:ascii="Times New Roman" w:hAnsi="Times New Roman" w:cs="Times New Roman"/>
        </w:rPr>
        <w:t>existen</w:t>
      </w:r>
      <w:r w:rsidR="009A112D" w:rsidRPr="00D275D6">
        <w:rPr>
          <w:rFonts w:ascii="Times New Roman" w:hAnsi="Times New Roman" w:cs="Times New Roman"/>
        </w:rPr>
        <w:t xml:space="preserve"> </w:t>
      </w:r>
      <w:r w:rsidR="00963187" w:rsidRPr="00D275D6">
        <w:rPr>
          <w:rFonts w:ascii="Times New Roman" w:hAnsi="Times New Roman" w:cs="Times New Roman"/>
        </w:rPr>
        <w:t xml:space="preserve">diversas </w:t>
      </w:r>
      <w:r w:rsidR="009A112D" w:rsidRPr="00D275D6">
        <w:rPr>
          <w:rFonts w:ascii="Times New Roman" w:hAnsi="Times New Roman" w:cs="Times New Roman"/>
        </w:rPr>
        <w:t>formas de exclu</w:t>
      </w:r>
      <w:r w:rsidR="008656FB" w:rsidRPr="00D275D6">
        <w:rPr>
          <w:rFonts w:ascii="Times New Roman" w:hAnsi="Times New Roman" w:cs="Times New Roman"/>
        </w:rPr>
        <w:t>ir</w:t>
      </w:r>
      <w:r w:rsidR="009A112D" w:rsidRPr="00D275D6">
        <w:rPr>
          <w:rFonts w:ascii="Times New Roman" w:hAnsi="Times New Roman" w:cs="Times New Roman"/>
        </w:rPr>
        <w:t xml:space="preserve">. </w:t>
      </w:r>
      <w:r w:rsidR="005A4573" w:rsidRPr="00D275D6">
        <w:rPr>
          <w:rFonts w:ascii="Times New Roman" w:hAnsi="Times New Roman" w:cs="Times New Roman"/>
        </w:rPr>
        <w:t>Taylor (1998)</w:t>
      </w:r>
      <w:r w:rsidR="000171B3" w:rsidRPr="00D275D6">
        <w:rPr>
          <w:rFonts w:ascii="Times New Roman" w:hAnsi="Times New Roman" w:cs="Times New Roman"/>
        </w:rPr>
        <w:t xml:space="preserve"> </w:t>
      </w:r>
      <w:r w:rsidR="005A4573" w:rsidRPr="00D275D6">
        <w:rPr>
          <w:rFonts w:ascii="Times New Roman" w:hAnsi="Times New Roman" w:cs="Times New Roman"/>
        </w:rPr>
        <w:t>plantea</w:t>
      </w:r>
      <w:r w:rsidR="009A112D" w:rsidRPr="00D275D6">
        <w:rPr>
          <w:rFonts w:ascii="Times New Roman" w:hAnsi="Times New Roman" w:cs="Times New Roman"/>
        </w:rPr>
        <w:t xml:space="preserve"> </w:t>
      </w:r>
      <w:r w:rsidRPr="00D275D6">
        <w:rPr>
          <w:rFonts w:ascii="Times New Roman" w:hAnsi="Times New Roman" w:cs="Times New Roman"/>
        </w:rPr>
        <w:t xml:space="preserve">sobre el término exclusión </w:t>
      </w:r>
      <w:r w:rsidR="009A112D" w:rsidRPr="00D275D6">
        <w:rPr>
          <w:rFonts w:ascii="Times New Roman" w:hAnsi="Times New Roman" w:cs="Times New Roman"/>
        </w:rPr>
        <w:t>que la inclusión también genera exclusión</w:t>
      </w:r>
      <w:r w:rsidR="000171B3" w:rsidRPr="00D275D6">
        <w:rPr>
          <w:rFonts w:ascii="Times New Roman" w:hAnsi="Times New Roman" w:cs="Times New Roman"/>
        </w:rPr>
        <w:t xml:space="preserve"> y </w:t>
      </w:r>
      <w:r w:rsidRPr="00D275D6">
        <w:rPr>
          <w:rFonts w:ascii="Times New Roman" w:hAnsi="Times New Roman" w:cs="Times New Roman"/>
        </w:rPr>
        <w:t>de</w:t>
      </w:r>
      <w:r w:rsidR="000171B3" w:rsidRPr="00D275D6">
        <w:rPr>
          <w:rFonts w:ascii="Times New Roman" w:hAnsi="Times New Roman" w:cs="Times New Roman"/>
        </w:rPr>
        <w:t xml:space="preserve"> a</w:t>
      </w:r>
      <w:r w:rsidRPr="00D275D6">
        <w:rPr>
          <w:rFonts w:ascii="Times New Roman" w:hAnsi="Times New Roman" w:cs="Times New Roman"/>
        </w:rPr>
        <w:t>hí la</w:t>
      </w:r>
      <w:r w:rsidR="000171B3" w:rsidRPr="00D275D6">
        <w:rPr>
          <w:rFonts w:ascii="Times New Roman" w:hAnsi="Times New Roman" w:cs="Times New Roman"/>
        </w:rPr>
        <w:t xml:space="preserve"> paradoja</w:t>
      </w:r>
      <w:r w:rsidRPr="00D275D6">
        <w:rPr>
          <w:rFonts w:ascii="Times New Roman" w:hAnsi="Times New Roman" w:cs="Times New Roman"/>
        </w:rPr>
        <w:t>:</w:t>
      </w:r>
      <w:r w:rsidR="000171B3" w:rsidRPr="00D275D6">
        <w:rPr>
          <w:rFonts w:ascii="Times New Roman" w:hAnsi="Times New Roman" w:cs="Times New Roman"/>
        </w:rPr>
        <w:t xml:space="preserve"> se </w:t>
      </w:r>
      <w:r w:rsidRPr="00D275D6">
        <w:rPr>
          <w:rFonts w:ascii="Times New Roman" w:hAnsi="Times New Roman" w:cs="Times New Roman"/>
        </w:rPr>
        <w:t>brinda</w:t>
      </w:r>
      <w:r w:rsidR="000171B3" w:rsidRPr="00D275D6">
        <w:rPr>
          <w:rFonts w:ascii="Times New Roman" w:hAnsi="Times New Roman" w:cs="Times New Roman"/>
        </w:rPr>
        <w:t xml:space="preserve"> </w:t>
      </w:r>
      <w:r w:rsidR="005A4573" w:rsidRPr="00D275D6">
        <w:rPr>
          <w:rFonts w:ascii="Times New Roman" w:hAnsi="Times New Roman" w:cs="Times New Roman"/>
        </w:rPr>
        <w:t>educación</w:t>
      </w:r>
      <w:r w:rsidRPr="00D275D6">
        <w:rPr>
          <w:rFonts w:ascii="Times New Roman" w:hAnsi="Times New Roman" w:cs="Times New Roman"/>
        </w:rPr>
        <w:t xml:space="preserve"> </w:t>
      </w:r>
      <w:r w:rsidR="000171B3" w:rsidRPr="00D275D6">
        <w:rPr>
          <w:rFonts w:ascii="Times New Roman" w:hAnsi="Times New Roman" w:cs="Times New Roman"/>
        </w:rPr>
        <w:t xml:space="preserve">aparentemente igual a </w:t>
      </w:r>
      <w:r w:rsidR="000171B3" w:rsidRPr="00D275D6">
        <w:rPr>
          <w:rFonts w:ascii="Times New Roman" w:hAnsi="Times New Roman" w:cs="Times New Roman"/>
        </w:rPr>
        <w:lastRenderedPageBreak/>
        <w:t>quien</w:t>
      </w:r>
      <w:r w:rsidRPr="00D275D6">
        <w:rPr>
          <w:rFonts w:ascii="Times New Roman" w:hAnsi="Times New Roman" w:cs="Times New Roman"/>
        </w:rPr>
        <w:t>es</w:t>
      </w:r>
      <w:r w:rsidR="00414AEF" w:rsidRPr="00D275D6">
        <w:rPr>
          <w:rFonts w:ascii="Times New Roman" w:hAnsi="Times New Roman" w:cs="Times New Roman"/>
        </w:rPr>
        <w:t xml:space="preserve"> por su naturaleza </w:t>
      </w:r>
      <w:r w:rsidR="00DA32CB" w:rsidRPr="00D275D6">
        <w:rPr>
          <w:rFonts w:ascii="Times New Roman" w:hAnsi="Times New Roman" w:cs="Times New Roman"/>
        </w:rPr>
        <w:t xml:space="preserve">social </w:t>
      </w:r>
      <w:r w:rsidRPr="00D275D6">
        <w:rPr>
          <w:rFonts w:ascii="Times New Roman" w:hAnsi="Times New Roman" w:cs="Times New Roman"/>
        </w:rPr>
        <w:t>son</w:t>
      </w:r>
      <w:r w:rsidR="00414AEF" w:rsidRPr="00D275D6">
        <w:rPr>
          <w:rFonts w:ascii="Times New Roman" w:hAnsi="Times New Roman" w:cs="Times New Roman"/>
        </w:rPr>
        <w:t xml:space="preserve"> diferente</w:t>
      </w:r>
      <w:r w:rsidRPr="00D275D6">
        <w:rPr>
          <w:rFonts w:ascii="Times New Roman" w:hAnsi="Times New Roman" w:cs="Times New Roman"/>
        </w:rPr>
        <w:t>s</w:t>
      </w:r>
      <w:r w:rsidR="00414AEF" w:rsidRPr="00D275D6">
        <w:rPr>
          <w:rFonts w:ascii="Times New Roman" w:hAnsi="Times New Roman" w:cs="Times New Roman"/>
        </w:rPr>
        <w:t>. L</w:t>
      </w:r>
      <w:r w:rsidR="000171B3" w:rsidRPr="00D275D6">
        <w:rPr>
          <w:rFonts w:ascii="Times New Roman" w:hAnsi="Times New Roman" w:cs="Times New Roman"/>
        </w:rPr>
        <w:t>as cara</w:t>
      </w:r>
      <w:r w:rsidR="005A4573" w:rsidRPr="00D275D6">
        <w:rPr>
          <w:rFonts w:ascii="Times New Roman" w:hAnsi="Times New Roman" w:cs="Times New Roman"/>
        </w:rPr>
        <w:t>cterísticas que se poseen en</w:t>
      </w:r>
      <w:r w:rsidR="000171B3" w:rsidRPr="00D275D6">
        <w:rPr>
          <w:rFonts w:ascii="Times New Roman" w:hAnsi="Times New Roman" w:cs="Times New Roman"/>
        </w:rPr>
        <w:t xml:space="preserve"> </w:t>
      </w:r>
      <w:r w:rsidR="00565D51" w:rsidRPr="00D275D6">
        <w:rPr>
          <w:rFonts w:ascii="Times New Roman" w:hAnsi="Times New Roman" w:cs="Times New Roman"/>
        </w:rPr>
        <w:t>disímiles</w:t>
      </w:r>
      <w:r w:rsidR="000171B3" w:rsidRPr="00D275D6">
        <w:rPr>
          <w:rFonts w:ascii="Times New Roman" w:hAnsi="Times New Roman" w:cs="Times New Roman"/>
        </w:rPr>
        <w:t xml:space="preserve"> grupos y comunidades no son homogéneas. </w:t>
      </w:r>
      <w:r w:rsidR="00414AEF" w:rsidRPr="00D275D6">
        <w:rPr>
          <w:rFonts w:ascii="Times New Roman" w:hAnsi="Times New Roman" w:cs="Times New Roman"/>
        </w:rPr>
        <w:t xml:space="preserve">Dussel señala que en un sistema globalizado hay fisuras por donde se </w:t>
      </w:r>
      <w:r w:rsidR="00F179EE" w:rsidRPr="00D275D6">
        <w:rPr>
          <w:rFonts w:ascii="Times New Roman" w:hAnsi="Times New Roman" w:cs="Times New Roman"/>
        </w:rPr>
        <w:t>p</w:t>
      </w:r>
      <w:r w:rsidR="00414AEF" w:rsidRPr="00D275D6">
        <w:rPr>
          <w:rFonts w:ascii="Times New Roman" w:hAnsi="Times New Roman" w:cs="Times New Roman"/>
        </w:rPr>
        <w:t>enetra hacia una praxis de la liberación, sin embargo</w:t>
      </w:r>
      <w:r w:rsidRPr="00D275D6">
        <w:rPr>
          <w:rFonts w:ascii="Times New Roman" w:hAnsi="Times New Roman" w:cs="Times New Roman"/>
        </w:rPr>
        <w:t>,</w:t>
      </w:r>
      <w:r w:rsidR="00414AEF" w:rsidRPr="00D275D6">
        <w:rPr>
          <w:rFonts w:ascii="Times New Roman" w:hAnsi="Times New Roman" w:cs="Times New Roman"/>
        </w:rPr>
        <w:t xml:space="preserve"> la “esperanza en una utopía posible abre el espacio que cubre la distancia entre la factibilidad y s</w:t>
      </w:r>
      <w:r w:rsidR="005A4573" w:rsidRPr="00D275D6">
        <w:rPr>
          <w:rFonts w:ascii="Times New Roman" w:hAnsi="Times New Roman" w:cs="Times New Roman"/>
        </w:rPr>
        <w:t>u efectiva realización”</w:t>
      </w:r>
      <w:r w:rsidRPr="00D275D6">
        <w:rPr>
          <w:rFonts w:ascii="Times New Roman" w:hAnsi="Times New Roman" w:cs="Times New Roman"/>
        </w:rPr>
        <w:t xml:space="preserve"> </w:t>
      </w:r>
      <w:r w:rsidR="005A4573" w:rsidRPr="00D275D6">
        <w:rPr>
          <w:rFonts w:ascii="Times New Roman" w:hAnsi="Times New Roman" w:cs="Times New Roman"/>
        </w:rPr>
        <w:t>(</w:t>
      </w:r>
      <w:r w:rsidR="00414AEF" w:rsidRPr="00D275D6">
        <w:rPr>
          <w:rFonts w:ascii="Times New Roman" w:hAnsi="Times New Roman" w:cs="Times New Roman"/>
        </w:rPr>
        <w:t>2000</w:t>
      </w:r>
      <w:r w:rsidR="005A4573" w:rsidRPr="00D275D6">
        <w:rPr>
          <w:rFonts w:ascii="Times New Roman" w:hAnsi="Times New Roman" w:cs="Times New Roman"/>
        </w:rPr>
        <w:t>, p.</w:t>
      </w:r>
      <w:r w:rsidR="007C01B6" w:rsidRPr="00D275D6">
        <w:rPr>
          <w:rFonts w:ascii="Times New Roman" w:hAnsi="Times New Roman" w:cs="Times New Roman"/>
        </w:rPr>
        <w:t xml:space="preserve"> 413</w:t>
      </w:r>
      <w:r w:rsidR="00414AEF" w:rsidRPr="00D275D6">
        <w:rPr>
          <w:rFonts w:ascii="Times New Roman" w:hAnsi="Times New Roman" w:cs="Times New Roman"/>
        </w:rPr>
        <w:t>).</w:t>
      </w:r>
    </w:p>
    <w:p w14:paraId="6951410F" w14:textId="034EF951" w:rsidR="00C145C5" w:rsidRPr="00D275D6" w:rsidRDefault="007C01B6"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Algunos mecanismos permiten comprender la complejidad de la justicia en la escuela</w:t>
      </w:r>
      <w:r w:rsidR="00C145C5" w:rsidRPr="00D275D6">
        <w:rPr>
          <w:rFonts w:ascii="Times New Roman" w:hAnsi="Times New Roman" w:cs="Times New Roman"/>
        </w:rPr>
        <w:t>, las promesas no cumplidas, los acuerdos no alcanzados en cantidad</w:t>
      </w:r>
      <w:r w:rsidR="00987906" w:rsidRPr="00D275D6">
        <w:rPr>
          <w:rFonts w:ascii="Times New Roman" w:hAnsi="Times New Roman" w:cs="Times New Roman"/>
        </w:rPr>
        <w:t>,</w:t>
      </w:r>
      <w:r w:rsidR="00C145C5" w:rsidRPr="00D275D6">
        <w:rPr>
          <w:rFonts w:ascii="Times New Roman" w:hAnsi="Times New Roman" w:cs="Times New Roman"/>
        </w:rPr>
        <w:t xml:space="preserve"> olvidándose incluso de la calidad y con ello de la equidad. </w:t>
      </w:r>
    </w:p>
    <w:p w14:paraId="6D39CD24" w14:textId="305CBC49" w:rsidR="007C01B6" w:rsidRPr="00D275D6" w:rsidRDefault="00C145C5" w:rsidP="00755009">
      <w:pPr>
        <w:widowControl w:val="0"/>
        <w:autoSpaceDE w:val="0"/>
        <w:autoSpaceDN w:val="0"/>
        <w:adjustRightInd w:val="0"/>
        <w:spacing w:before="100" w:beforeAutospacing="1" w:after="100" w:afterAutospacing="1" w:line="360" w:lineRule="auto"/>
        <w:ind w:left="1418"/>
        <w:jc w:val="both"/>
        <w:rPr>
          <w:rFonts w:ascii="Times New Roman" w:hAnsi="Times New Roman" w:cs="Times New Roman"/>
        </w:rPr>
      </w:pPr>
      <w:r w:rsidRPr="00D275D6">
        <w:rPr>
          <w:rFonts w:ascii="Times New Roman" w:hAnsi="Times New Roman" w:cs="Times New Roman"/>
        </w:rPr>
        <w:t xml:space="preserve">La Declaración del Milenio de las Naciones Unidas, en 2000, declaró que </w:t>
      </w:r>
      <w:r w:rsidR="00B53703" w:rsidRPr="00D275D6">
        <w:rPr>
          <w:rFonts w:ascii="Times New Roman" w:hAnsi="Times New Roman" w:cs="Times New Roman"/>
        </w:rPr>
        <w:t>en</w:t>
      </w:r>
      <w:r w:rsidRPr="00D275D6">
        <w:rPr>
          <w:rFonts w:ascii="Times New Roman" w:hAnsi="Times New Roman" w:cs="Times New Roman"/>
        </w:rPr>
        <w:t xml:space="preserve"> 2015 se debería ofrecer a los niños los medios para cursar el ciclo completo de la enseñanza primaria, omitió la referencia a la calidad</w:t>
      </w:r>
      <w:r w:rsidR="00DA32CB" w:rsidRPr="00D275D6">
        <w:rPr>
          <w:rFonts w:ascii="Times New Roman" w:hAnsi="Times New Roman" w:cs="Times New Roman"/>
        </w:rPr>
        <w:t>,</w:t>
      </w:r>
      <w:r w:rsidRPr="00D275D6">
        <w:rPr>
          <w:rFonts w:ascii="Times New Roman" w:hAnsi="Times New Roman" w:cs="Times New Roman"/>
        </w:rPr>
        <w:t xml:space="preserve"> cuando lograrlo depende fundamentalmente de ello</w:t>
      </w:r>
      <w:r w:rsidR="00B53703" w:rsidRPr="00D275D6">
        <w:rPr>
          <w:rFonts w:ascii="Times New Roman" w:hAnsi="Times New Roman" w:cs="Times New Roman"/>
        </w:rPr>
        <w:t>. L</w:t>
      </w:r>
      <w:r w:rsidRPr="00D275D6">
        <w:rPr>
          <w:rFonts w:ascii="Times New Roman" w:hAnsi="Times New Roman" w:cs="Times New Roman"/>
        </w:rPr>
        <w:t>a buena manera de enseñar y la cantidad de conocimientos tienen una repercusión fundamental en la asistencia a clase e índice de supe</w:t>
      </w:r>
      <w:r w:rsidR="00987906" w:rsidRPr="00D275D6">
        <w:rPr>
          <w:rFonts w:ascii="Times New Roman" w:hAnsi="Times New Roman" w:cs="Times New Roman"/>
        </w:rPr>
        <w:t>rvivencia escolar (UNESCO, 2005, p.</w:t>
      </w:r>
      <w:r w:rsidRPr="00D275D6">
        <w:rPr>
          <w:rFonts w:ascii="Times New Roman" w:hAnsi="Times New Roman" w:cs="Times New Roman"/>
        </w:rPr>
        <w:t xml:space="preserve"> 9).</w:t>
      </w:r>
    </w:p>
    <w:p w14:paraId="5D7FBF1C" w14:textId="4F55ED6F" w:rsidR="00C145C5" w:rsidRPr="00D275D6" w:rsidRDefault="00C145C5"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bCs/>
        </w:rPr>
      </w:pPr>
      <w:r w:rsidRPr="00D275D6">
        <w:rPr>
          <w:rFonts w:ascii="Times New Roman" w:hAnsi="Times New Roman" w:cs="Times New Roman"/>
          <w:bCs/>
        </w:rPr>
        <w:t xml:space="preserve">La calidad de la educación es un “componente esencial” de la Educación para Todos (EPT), cuestión que parece olvidada cuando </w:t>
      </w:r>
      <w:r w:rsidR="00DA32CB" w:rsidRPr="00D275D6">
        <w:rPr>
          <w:rFonts w:ascii="Times New Roman" w:hAnsi="Times New Roman" w:cs="Times New Roman"/>
          <w:bCs/>
        </w:rPr>
        <w:t xml:space="preserve">la prioridad </w:t>
      </w:r>
      <w:r w:rsidRPr="00D275D6">
        <w:rPr>
          <w:rFonts w:ascii="Times New Roman" w:hAnsi="Times New Roman" w:cs="Times New Roman"/>
          <w:bCs/>
        </w:rPr>
        <w:t>solamente es el número.</w:t>
      </w:r>
      <w:r w:rsidR="00D32FAB" w:rsidRPr="00D275D6">
        <w:rPr>
          <w:rFonts w:ascii="Times New Roman" w:hAnsi="Times New Roman" w:cs="Times New Roman"/>
          <w:bCs/>
        </w:rPr>
        <w:t xml:space="preserve"> La escolarización masiva y los programas compensatorios no han podido subsanar </w:t>
      </w:r>
      <w:r w:rsidR="00565D51" w:rsidRPr="00D275D6">
        <w:rPr>
          <w:rFonts w:ascii="Times New Roman" w:hAnsi="Times New Roman" w:cs="Times New Roman"/>
          <w:bCs/>
        </w:rPr>
        <w:t xml:space="preserve">el </w:t>
      </w:r>
      <w:r w:rsidR="00D32FAB" w:rsidRPr="00D275D6">
        <w:rPr>
          <w:rFonts w:ascii="Times New Roman" w:hAnsi="Times New Roman" w:cs="Times New Roman"/>
          <w:bCs/>
        </w:rPr>
        <w:t xml:space="preserve">constante fracaso </w:t>
      </w:r>
      <w:r w:rsidR="00565D51" w:rsidRPr="00D275D6">
        <w:rPr>
          <w:rFonts w:ascii="Times New Roman" w:hAnsi="Times New Roman" w:cs="Times New Roman"/>
          <w:bCs/>
        </w:rPr>
        <w:t>escolar</w:t>
      </w:r>
      <w:r w:rsidR="00805802" w:rsidRPr="00D275D6">
        <w:rPr>
          <w:rFonts w:ascii="Times New Roman" w:hAnsi="Times New Roman" w:cs="Times New Roman"/>
          <w:bCs/>
        </w:rPr>
        <w:t>. L</w:t>
      </w:r>
      <w:r w:rsidR="00565D51" w:rsidRPr="00D275D6">
        <w:rPr>
          <w:rFonts w:ascii="Times New Roman" w:hAnsi="Times New Roman" w:cs="Times New Roman"/>
          <w:bCs/>
        </w:rPr>
        <w:t>as caras del problema</w:t>
      </w:r>
      <w:r w:rsidR="00D32FAB" w:rsidRPr="00D275D6">
        <w:rPr>
          <w:rFonts w:ascii="Times New Roman" w:hAnsi="Times New Roman" w:cs="Times New Roman"/>
          <w:bCs/>
        </w:rPr>
        <w:t xml:space="preserve"> son muchas y no es posible aplicar una medida uniforme para subsanarlas. </w:t>
      </w:r>
      <w:r w:rsidR="008906DF" w:rsidRPr="00D275D6">
        <w:rPr>
          <w:rFonts w:ascii="Times New Roman" w:hAnsi="Times New Roman" w:cs="Times New Roman"/>
          <w:bCs/>
        </w:rPr>
        <w:t xml:space="preserve">Para </w:t>
      </w:r>
      <w:proofErr w:type="spellStart"/>
      <w:r w:rsidR="008906DF" w:rsidRPr="00D275D6">
        <w:rPr>
          <w:rFonts w:ascii="Times New Roman" w:hAnsi="Times New Roman" w:cs="Times New Roman"/>
          <w:bCs/>
        </w:rPr>
        <w:t>Rawls</w:t>
      </w:r>
      <w:proofErr w:type="spellEnd"/>
      <w:r w:rsidR="008906DF" w:rsidRPr="00D275D6">
        <w:rPr>
          <w:rFonts w:ascii="Times New Roman" w:hAnsi="Times New Roman" w:cs="Times New Roman"/>
          <w:bCs/>
        </w:rPr>
        <w:t xml:space="preserve"> (1995)</w:t>
      </w:r>
      <w:r w:rsidR="00805802" w:rsidRPr="00D275D6">
        <w:rPr>
          <w:rFonts w:ascii="Times New Roman" w:hAnsi="Times New Roman" w:cs="Times New Roman"/>
          <w:bCs/>
        </w:rPr>
        <w:t>,</w:t>
      </w:r>
      <w:r w:rsidR="008906DF" w:rsidRPr="00D275D6">
        <w:rPr>
          <w:rFonts w:ascii="Times New Roman" w:hAnsi="Times New Roman" w:cs="Times New Roman"/>
          <w:bCs/>
        </w:rPr>
        <w:t xml:space="preserve"> la justicia se sostiene sobre una base democrática donde tendría acceso la equidad</w:t>
      </w:r>
      <w:r w:rsidR="00565D51" w:rsidRPr="00D275D6">
        <w:rPr>
          <w:rFonts w:ascii="Times New Roman" w:hAnsi="Times New Roman" w:cs="Times New Roman"/>
          <w:bCs/>
        </w:rPr>
        <w:t>,</w:t>
      </w:r>
      <w:r w:rsidR="008906DF" w:rsidRPr="00D275D6">
        <w:rPr>
          <w:rFonts w:ascii="Times New Roman" w:hAnsi="Times New Roman" w:cs="Times New Roman"/>
          <w:bCs/>
        </w:rPr>
        <w:t xml:space="preserve"> procurando para todos el bien en la sociedad, lo que implica la igualdad de oportunidades y una inclusión con y a pesar de las diferencias.   </w:t>
      </w:r>
    </w:p>
    <w:p w14:paraId="721004ED" w14:textId="316797EE" w:rsidR="00987906" w:rsidRPr="00D275D6" w:rsidRDefault="00805802" w:rsidP="00755009">
      <w:pPr>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 xml:space="preserve">Por su parte, </w:t>
      </w:r>
      <w:proofErr w:type="spellStart"/>
      <w:r w:rsidR="005A044B" w:rsidRPr="00D275D6">
        <w:rPr>
          <w:rFonts w:ascii="Times New Roman" w:hAnsi="Times New Roman" w:cs="Times New Roman"/>
        </w:rPr>
        <w:t>Habermas</w:t>
      </w:r>
      <w:proofErr w:type="spellEnd"/>
      <w:r w:rsidR="005A044B" w:rsidRPr="00D275D6">
        <w:rPr>
          <w:rFonts w:ascii="Times New Roman" w:hAnsi="Times New Roman" w:cs="Times New Roman"/>
        </w:rPr>
        <w:t xml:space="preserve"> hace referen</w:t>
      </w:r>
      <w:r w:rsidR="002A6132" w:rsidRPr="00D275D6">
        <w:rPr>
          <w:rFonts w:ascii="Times New Roman" w:hAnsi="Times New Roman" w:cs="Times New Roman"/>
        </w:rPr>
        <w:t xml:space="preserve">cia a la Auto-legislación con </w:t>
      </w:r>
      <w:r w:rsidRPr="00D275D6">
        <w:rPr>
          <w:rFonts w:ascii="Times New Roman" w:hAnsi="Times New Roman" w:cs="Times New Roman"/>
        </w:rPr>
        <w:t>la siguiente</w:t>
      </w:r>
      <w:r w:rsidR="005A044B" w:rsidRPr="00D275D6">
        <w:rPr>
          <w:rFonts w:ascii="Times New Roman" w:hAnsi="Times New Roman" w:cs="Times New Roman"/>
        </w:rPr>
        <w:t xml:space="preserve"> </w:t>
      </w:r>
      <w:r w:rsidR="002A6132" w:rsidRPr="00D275D6">
        <w:rPr>
          <w:rFonts w:ascii="Times New Roman" w:hAnsi="Times New Roman" w:cs="Times New Roman"/>
        </w:rPr>
        <w:t>idea</w:t>
      </w:r>
      <w:r w:rsidR="005A044B" w:rsidRPr="00D275D6">
        <w:rPr>
          <w:rFonts w:ascii="Times New Roman" w:hAnsi="Times New Roman" w:cs="Times New Roman"/>
        </w:rPr>
        <w:t xml:space="preserve">: </w:t>
      </w:r>
    </w:p>
    <w:p w14:paraId="36F0E88C" w14:textId="1D7FBA61" w:rsidR="005A044B" w:rsidRPr="00D275D6" w:rsidRDefault="005A044B" w:rsidP="00755009">
      <w:pPr>
        <w:spacing w:before="100" w:beforeAutospacing="1" w:after="100" w:afterAutospacing="1" w:line="360" w:lineRule="auto"/>
        <w:ind w:left="1418"/>
        <w:jc w:val="both"/>
        <w:rPr>
          <w:rFonts w:ascii="Times New Roman" w:hAnsi="Times New Roman" w:cs="Times New Roman"/>
        </w:rPr>
      </w:pPr>
      <w:r w:rsidRPr="00D275D6">
        <w:rPr>
          <w:rFonts w:ascii="Times New Roman" w:hAnsi="Times New Roman" w:cs="Times New Roman"/>
        </w:rPr>
        <w:t xml:space="preserve">En las sociedades modernas, dada la importancia que en ellas cobra el sistema económico, este problema general se agudiza de forma especial, convirtiéndose en la cuestión de cómo ligar normativamente interacciones estratégicas desligadas de la eticidad tradicional. Ello explica, por un lado, la estructura y sentido de la validez de los derechos subjetivos, y, por otro, las connotaciones idealistas de una </w:t>
      </w:r>
      <w:r w:rsidRPr="00D275D6">
        <w:rPr>
          <w:rFonts w:ascii="Times New Roman" w:hAnsi="Times New Roman" w:cs="Times New Roman"/>
        </w:rPr>
        <w:lastRenderedPageBreak/>
        <w:t>comunidad jurídica que, como una asociación de ciudadanos libres e iguales</w:t>
      </w:r>
      <w:r w:rsidR="00805802" w:rsidRPr="00D275D6">
        <w:rPr>
          <w:rFonts w:ascii="Times New Roman" w:hAnsi="Times New Roman" w:cs="Times New Roman"/>
        </w:rPr>
        <w:t>,</w:t>
      </w:r>
      <w:r w:rsidRPr="00D275D6">
        <w:rPr>
          <w:rFonts w:ascii="Times New Roman" w:hAnsi="Times New Roman" w:cs="Times New Roman"/>
        </w:rPr>
        <w:t xml:space="preserve"> define ella mis</w:t>
      </w:r>
      <w:r w:rsidR="002C30F3" w:rsidRPr="00D275D6">
        <w:rPr>
          <w:rFonts w:ascii="Times New Roman" w:hAnsi="Times New Roman" w:cs="Times New Roman"/>
        </w:rPr>
        <w:t>ma las reglas de su convivencia</w:t>
      </w:r>
      <w:r w:rsidR="00987906" w:rsidRPr="00D275D6">
        <w:rPr>
          <w:rFonts w:ascii="Times New Roman" w:hAnsi="Times New Roman" w:cs="Times New Roman"/>
        </w:rPr>
        <w:t xml:space="preserve"> (1998, p</w:t>
      </w:r>
      <w:r w:rsidR="00805802" w:rsidRPr="00D275D6">
        <w:rPr>
          <w:rFonts w:ascii="Times New Roman" w:hAnsi="Times New Roman" w:cs="Times New Roman"/>
        </w:rPr>
        <w:t>p</w:t>
      </w:r>
      <w:r w:rsidR="00987906" w:rsidRPr="00D275D6">
        <w:rPr>
          <w:rFonts w:ascii="Times New Roman" w:hAnsi="Times New Roman" w:cs="Times New Roman"/>
        </w:rPr>
        <w:t>.</w:t>
      </w:r>
      <w:r w:rsidRPr="00D275D6">
        <w:rPr>
          <w:rFonts w:ascii="Times New Roman" w:hAnsi="Times New Roman" w:cs="Times New Roman"/>
        </w:rPr>
        <w:t xml:space="preserve"> 70-71).</w:t>
      </w:r>
    </w:p>
    <w:p w14:paraId="5316162E" w14:textId="2CB696F2" w:rsidR="002C30F3" w:rsidRPr="00D275D6" w:rsidRDefault="00FD65E5"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bCs/>
        </w:rPr>
      </w:pPr>
      <w:r w:rsidRPr="00D275D6">
        <w:rPr>
          <w:rFonts w:ascii="Times New Roman" w:hAnsi="Times New Roman" w:cs="Times New Roman"/>
          <w:bCs/>
        </w:rPr>
        <w:t>Este es</w:t>
      </w:r>
      <w:r w:rsidR="002C30F3" w:rsidRPr="00D275D6">
        <w:rPr>
          <w:rFonts w:ascii="Times New Roman" w:hAnsi="Times New Roman" w:cs="Times New Roman"/>
          <w:bCs/>
        </w:rPr>
        <w:t xml:space="preserve"> el planteamiento de la equidad</w:t>
      </w:r>
      <w:r w:rsidR="0045670E" w:rsidRPr="00D275D6">
        <w:rPr>
          <w:rFonts w:ascii="Times New Roman" w:hAnsi="Times New Roman" w:cs="Times New Roman"/>
          <w:bCs/>
        </w:rPr>
        <w:t>: dar</w:t>
      </w:r>
      <w:r w:rsidR="002C30F3" w:rsidRPr="00D275D6">
        <w:rPr>
          <w:rFonts w:ascii="Times New Roman" w:hAnsi="Times New Roman" w:cs="Times New Roman"/>
          <w:bCs/>
        </w:rPr>
        <w:t xml:space="preserve"> a cada quien lo necesario para eliminar o amortizar paso a paso la d</w:t>
      </w:r>
      <w:r w:rsidR="002C62C7" w:rsidRPr="00D275D6">
        <w:rPr>
          <w:rFonts w:ascii="Times New Roman" w:hAnsi="Times New Roman" w:cs="Times New Roman"/>
          <w:bCs/>
        </w:rPr>
        <w:t>esigualdad</w:t>
      </w:r>
      <w:r w:rsidR="002C30F3" w:rsidRPr="00D275D6">
        <w:rPr>
          <w:rFonts w:ascii="Times New Roman" w:hAnsi="Times New Roman" w:cs="Times New Roman"/>
          <w:bCs/>
        </w:rPr>
        <w:t>, propicia</w:t>
      </w:r>
      <w:r w:rsidR="0045670E" w:rsidRPr="00D275D6">
        <w:rPr>
          <w:rFonts w:ascii="Times New Roman" w:hAnsi="Times New Roman" w:cs="Times New Roman"/>
          <w:bCs/>
        </w:rPr>
        <w:t>r</w:t>
      </w:r>
      <w:r w:rsidR="002C30F3" w:rsidRPr="00D275D6">
        <w:rPr>
          <w:rFonts w:ascii="Times New Roman" w:hAnsi="Times New Roman" w:cs="Times New Roman"/>
          <w:bCs/>
        </w:rPr>
        <w:t xml:space="preserve"> la formación con </w:t>
      </w:r>
      <w:r w:rsidR="0045670E" w:rsidRPr="00D275D6">
        <w:rPr>
          <w:rFonts w:ascii="Times New Roman" w:hAnsi="Times New Roman" w:cs="Times New Roman"/>
          <w:bCs/>
        </w:rPr>
        <w:t xml:space="preserve">igual </w:t>
      </w:r>
      <w:r w:rsidR="00987906" w:rsidRPr="00D275D6">
        <w:rPr>
          <w:rFonts w:ascii="Times New Roman" w:hAnsi="Times New Roman" w:cs="Times New Roman"/>
          <w:bCs/>
        </w:rPr>
        <w:t xml:space="preserve">oportunidad para todos. </w:t>
      </w:r>
    </w:p>
    <w:p w14:paraId="115DBBF4" w14:textId="0B4406B3" w:rsidR="002C30F3" w:rsidRPr="00D275D6" w:rsidRDefault="002C30F3"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Sen (2000)</w:t>
      </w:r>
      <w:r w:rsidR="00FD65E5" w:rsidRPr="00D275D6">
        <w:rPr>
          <w:rFonts w:ascii="Times New Roman" w:hAnsi="Times New Roman" w:cs="Times New Roman"/>
        </w:rPr>
        <w:t>,</w:t>
      </w:r>
      <w:r w:rsidRPr="00D275D6">
        <w:rPr>
          <w:rFonts w:ascii="Times New Roman" w:hAnsi="Times New Roman" w:cs="Times New Roman"/>
        </w:rPr>
        <w:t xml:space="preserve"> plantea a la libertad como principio y </w:t>
      </w:r>
      <w:r w:rsidR="00CD57FF" w:rsidRPr="00D275D6">
        <w:rPr>
          <w:rFonts w:ascii="Times New Roman" w:hAnsi="Times New Roman" w:cs="Times New Roman"/>
        </w:rPr>
        <w:t>fin</w:t>
      </w:r>
      <w:r w:rsidRPr="00D275D6">
        <w:rPr>
          <w:rFonts w:ascii="Times New Roman" w:hAnsi="Times New Roman" w:cs="Times New Roman"/>
        </w:rPr>
        <w:t xml:space="preserve"> inseparable </w:t>
      </w:r>
      <w:r w:rsidR="00FD65E5" w:rsidRPr="00D275D6">
        <w:rPr>
          <w:rFonts w:ascii="Times New Roman" w:hAnsi="Times New Roman" w:cs="Times New Roman"/>
        </w:rPr>
        <w:t>del</w:t>
      </w:r>
      <w:r w:rsidRPr="00D275D6">
        <w:rPr>
          <w:rFonts w:ascii="Times New Roman" w:hAnsi="Times New Roman" w:cs="Times New Roman"/>
        </w:rPr>
        <w:t xml:space="preserve"> desarrollo</w:t>
      </w:r>
      <w:r w:rsidR="00291A1D" w:rsidRPr="00D275D6">
        <w:rPr>
          <w:rFonts w:ascii="Times New Roman" w:hAnsi="Times New Roman" w:cs="Times New Roman"/>
        </w:rPr>
        <w:t>, y</w:t>
      </w:r>
      <w:r w:rsidR="002D5B09" w:rsidRPr="00D275D6">
        <w:rPr>
          <w:rFonts w:ascii="Times New Roman" w:hAnsi="Times New Roman" w:cs="Times New Roman"/>
        </w:rPr>
        <w:t xml:space="preserve"> al </w:t>
      </w:r>
      <w:r w:rsidRPr="00D275D6">
        <w:rPr>
          <w:rFonts w:ascii="Times New Roman" w:hAnsi="Times New Roman" w:cs="Times New Roman"/>
        </w:rPr>
        <w:t xml:space="preserve">desarrollo como categoría para resolver situaciones </w:t>
      </w:r>
      <w:r w:rsidR="002D5B09" w:rsidRPr="00D275D6">
        <w:rPr>
          <w:rFonts w:ascii="Times New Roman" w:hAnsi="Times New Roman" w:cs="Times New Roman"/>
        </w:rPr>
        <w:t xml:space="preserve">tales </w:t>
      </w:r>
      <w:r w:rsidRPr="00D275D6">
        <w:rPr>
          <w:rFonts w:ascii="Times New Roman" w:hAnsi="Times New Roman" w:cs="Times New Roman"/>
        </w:rPr>
        <w:t>como los derechos humanos, la justicia y la libertad. La</w:t>
      </w:r>
      <w:r w:rsidR="00291A1D" w:rsidRPr="00D275D6">
        <w:rPr>
          <w:rFonts w:ascii="Times New Roman" w:hAnsi="Times New Roman" w:cs="Times New Roman"/>
        </w:rPr>
        <w:t>s</w:t>
      </w:r>
      <w:r w:rsidRPr="00D275D6">
        <w:rPr>
          <w:rFonts w:ascii="Times New Roman" w:hAnsi="Times New Roman" w:cs="Times New Roman"/>
        </w:rPr>
        <w:t xml:space="preserve"> libertad</w:t>
      </w:r>
      <w:r w:rsidR="00291A1D" w:rsidRPr="00D275D6">
        <w:rPr>
          <w:rFonts w:ascii="Times New Roman" w:hAnsi="Times New Roman" w:cs="Times New Roman"/>
        </w:rPr>
        <w:t>es</w:t>
      </w:r>
      <w:r w:rsidRPr="00D275D6">
        <w:rPr>
          <w:rFonts w:ascii="Times New Roman" w:hAnsi="Times New Roman" w:cs="Times New Roman"/>
        </w:rPr>
        <w:t xml:space="preserve"> política, social y económica está</w:t>
      </w:r>
      <w:r w:rsidR="00291A1D" w:rsidRPr="00D275D6">
        <w:rPr>
          <w:rFonts w:ascii="Times New Roman" w:hAnsi="Times New Roman" w:cs="Times New Roman"/>
        </w:rPr>
        <w:t xml:space="preserve">n </w:t>
      </w:r>
      <w:r w:rsidRPr="00D275D6">
        <w:rPr>
          <w:rFonts w:ascii="Times New Roman" w:hAnsi="Times New Roman" w:cs="Times New Roman"/>
        </w:rPr>
        <w:t>articulada</w:t>
      </w:r>
      <w:r w:rsidR="00291A1D" w:rsidRPr="00D275D6">
        <w:rPr>
          <w:rFonts w:ascii="Times New Roman" w:hAnsi="Times New Roman" w:cs="Times New Roman"/>
        </w:rPr>
        <w:t>s</w:t>
      </w:r>
      <w:r w:rsidRPr="00D275D6">
        <w:rPr>
          <w:rFonts w:ascii="Times New Roman" w:hAnsi="Times New Roman" w:cs="Times New Roman"/>
        </w:rPr>
        <w:t xml:space="preserve"> </w:t>
      </w:r>
      <w:r w:rsidR="00BB50D3" w:rsidRPr="00D275D6">
        <w:rPr>
          <w:rFonts w:ascii="Times New Roman" w:hAnsi="Times New Roman" w:cs="Times New Roman"/>
        </w:rPr>
        <w:t xml:space="preserve">en </w:t>
      </w:r>
      <w:r w:rsidRPr="00D275D6">
        <w:rPr>
          <w:rFonts w:ascii="Times New Roman" w:hAnsi="Times New Roman" w:cs="Times New Roman"/>
        </w:rPr>
        <w:t xml:space="preserve">un sistema de mercado libre que favorece el desarrollo </w:t>
      </w:r>
      <w:r w:rsidR="002175AB" w:rsidRPr="00D275D6">
        <w:rPr>
          <w:rFonts w:ascii="Times New Roman" w:hAnsi="Times New Roman" w:cs="Times New Roman"/>
        </w:rPr>
        <w:t>debido a su</w:t>
      </w:r>
      <w:r w:rsidRPr="00D275D6">
        <w:rPr>
          <w:rFonts w:ascii="Times New Roman" w:hAnsi="Times New Roman" w:cs="Times New Roman"/>
        </w:rPr>
        <w:t xml:space="preserve"> papel distributivo y retributivo. La libertad </w:t>
      </w:r>
      <w:r w:rsidR="002175AB" w:rsidRPr="00D275D6">
        <w:rPr>
          <w:rFonts w:ascii="Times New Roman" w:hAnsi="Times New Roman" w:cs="Times New Roman"/>
        </w:rPr>
        <w:t>es</w:t>
      </w:r>
      <w:r w:rsidRPr="00D275D6">
        <w:rPr>
          <w:rFonts w:ascii="Times New Roman" w:hAnsi="Times New Roman" w:cs="Times New Roman"/>
        </w:rPr>
        <w:t xml:space="preserve"> importante </w:t>
      </w:r>
      <w:r w:rsidR="00ED47BA" w:rsidRPr="00D275D6">
        <w:rPr>
          <w:rFonts w:ascii="Times New Roman" w:hAnsi="Times New Roman" w:cs="Times New Roman"/>
        </w:rPr>
        <w:t>por dos razones</w:t>
      </w:r>
      <w:r w:rsidRPr="00D275D6">
        <w:rPr>
          <w:rFonts w:ascii="Times New Roman" w:hAnsi="Times New Roman" w:cs="Times New Roman"/>
        </w:rPr>
        <w:t>: p</w:t>
      </w:r>
      <w:r w:rsidR="002175AB" w:rsidRPr="00D275D6">
        <w:rPr>
          <w:rFonts w:ascii="Times New Roman" w:hAnsi="Times New Roman" w:cs="Times New Roman"/>
        </w:rPr>
        <w:t>orque permite el libre movimiento c</w:t>
      </w:r>
      <w:r w:rsidRPr="00D275D6">
        <w:rPr>
          <w:rFonts w:ascii="Times New Roman" w:hAnsi="Times New Roman" w:cs="Times New Roman"/>
        </w:rPr>
        <w:t>onforme a necesidades y deseos</w:t>
      </w:r>
      <w:r w:rsidR="00743FBD" w:rsidRPr="00D275D6">
        <w:rPr>
          <w:rFonts w:ascii="Times New Roman" w:hAnsi="Times New Roman" w:cs="Times New Roman"/>
        </w:rPr>
        <w:t>,</w:t>
      </w:r>
      <w:r w:rsidRPr="00D275D6">
        <w:rPr>
          <w:rFonts w:ascii="Times New Roman" w:hAnsi="Times New Roman" w:cs="Times New Roman"/>
        </w:rPr>
        <w:t xml:space="preserve"> y p</w:t>
      </w:r>
      <w:r w:rsidR="002175AB" w:rsidRPr="00D275D6">
        <w:rPr>
          <w:rFonts w:ascii="Times New Roman" w:hAnsi="Times New Roman" w:cs="Times New Roman"/>
        </w:rPr>
        <w:t>orque</w:t>
      </w:r>
      <w:r w:rsidRPr="00D275D6">
        <w:rPr>
          <w:rFonts w:ascii="Times New Roman" w:hAnsi="Times New Roman" w:cs="Times New Roman"/>
        </w:rPr>
        <w:t xml:space="preserve"> incid</w:t>
      </w:r>
      <w:r w:rsidR="002175AB" w:rsidRPr="00D275D6">
        <w:rPr>
          <w:rFonts w:ascii="Times New Roman" w:hAnsi="Times New Roman" w:cs="Times New Roman"/>
        </w:rPr>
        <w:t>e</w:t>
      </w:r>
      <w:r w:rsidRPr="00D275D6">
        <w:rPr>
          <w:rFonts w:ascii="Times New Roman" w:hAnsi="Times New Roman" w:cs="Times New Roman"/>
        </w:rPr>
        <w:t xml:space="preserve"> en </w:t>
      </w:r>
      <w:r w:rsidR="002175AB" w:rsidRPr="00D275D6">
        <w:rPr>
          <w:rFonts w:ascii="Times New Roman" w:hAnsi="Times New Roman" w:cs="Times New Roman"/>
        </w:rPr>
        <w:t>el</w:t>
      </w:r>
      <w:r w:rsidRPr="00D275D6">
        <w:rPr>
          <w:rFonts w:ascii="Times New Roman" w:hAnsi="Times New Roman" w:cs="Times New Roman"/>
        </w:rPr>
        <w:t xml:space="preserve"> </w:t>
      </w:r>
      <w:r w:rsidR="002175AB" w:rsidRPr="00D275D6">
        <w:rPr>
          <w:rFonts w:ascii="Times New Roman" w:hAnsi="Times New Roman" w:cs="Times New Roman"/>
        </w:rPr>
        <w:t>d</w:t>
      </w:r>
      <w:r w:rsidRPr="00D275D6">
        <w:rPr>
          <w:rFonts w:ascii="Times New Roman" w:hAnsi="Times New Roman" w:cs="Times New Roman"/>
        </w:rPr>
        <w:t>esarr</w:t>
      </w:r>
      <w:r w:rsidR="00987906" w:rsidRPr="00D275D6">
        <w:rPr>
          <w:rFonts w:ascii="Times New Roman" w:hAnsi="Times New Roman" w:cs="Times New Roman"/>
        </w:rPr>
        <w:t xml:space="preserve">ollo. </w:t>
      </w:r>
      <w:r w:rsidR="00420E0C" w:rsidRPr="00D275D6">
        <w:rPr>
          <w:rFonts w:ascii="Times New Roman" w:hAnsi="Times New Roman" w:cs="Times New Roman"/>
        </w:rPr>
        <w:t xml:space="preserve">Para </w:t>
      </w:r>
      <w:proofErr w:type="spellStart"/>
      <w:r w:rsidR="00987906" w:rsidRPr="00D275D6">
        <w:rPr>
          <w:rFonts w:ascii="Times New Roman" w:hAnsi="Times New Roman" w:cs="Times New Roman"/>
        </w:rPr>
        <w:t>S</w:t>
      </w:r>
      <w:r w:rsidRPr="00D275D6">
        <w:rPr>
          <w:rFonts w:ascii="Times New Roman" w:hAnsi="Times New Roman" w:cs="Times New Roman"/>
        </w:rPr>
        <w:t>en</w:t>
      </w:r>
      <w:proofErr w:type="spellEnd"/>
      <w:r w:rsidR="00420E0C" w:rsidRPr="00D275D6">
        <w:rPr>
          <w:rFonts w:ascii="Times New Roman" w:hAnsi="Times New Roman" w:cs="Times New Roman"/>
        </w:rPr>
        <w:t>,</w:t>
      </w:r>
      <w:r w:rsidRPr="00D275D6">
        <w:rPr>
          <w:rFonts w:ascii="Times New Roman" w:hAnsi="Times New Roman" w:cs="Times New Roman"/>
        </w:rPr>
        <w:t xml:space="preserve"> la libertad política </w:t>
      </w:r>
      <w:r w:rsidR="00420E0C" w:rsidRPr="00D275D6">
        <w:rPr>
          <w:rFonts w:ascii="Times New Roman" w:hAnsi="Times New Roman" w:cs="Times New Roman"/>
        </w:rPr>
        <w:t>ofrece la</w:t>
      </w:r>
      <w:r w:rsidRPr="00D275D6">
        <w:rPr>
          <w:rFonts w:ascii="Times New Roman" w:hAnsi="Times New Roman" w:cs="Times New Roman"/>
        </w:rPr>
        <w:t xml:space="preserve"> p</w:t>
      </w:r>
      <w:r w:rsidR="00987906" w:rsidRPr="00D275D6">
        <w:rPr>
          <w:rFonts w:ascii="Times New Roman" w:hAnsi="Times New Roman" w:cs="Times New Roman"/>
        </w:rPr>
        <w:t xml:space="preserve">osibilidad </w:t>
      </w:r>
      <w:r w:rsidR="00420E0C" w:rsidRPr="00D275D6">
        <w:rPr>
          <w:rFonts w:ascii="Times New Roman" w:hAnsi="Times New Roman" w:cs="Times New Roman"/>
        </w:rPr>
        <w:t>de</w:t>
      </w:r>
      <w:r w:rsidRPr="00D275D6">
        <w:rPr>
          <w:rFonts w:ascii="Times New Roman" w:hAnsi="Times New Roman" w:cs="Times New Roman"/>
        </w:rPr>
        <w:t xml:space="preserve"> incidir en el desarrollo de la sociedad con expresiones como el voto o la comunicación</w:t>
      </w:r>
      <w:r w:rsidR="00BB52AC" w:rsidRPr="00D275D6">
        <w:rPr>
          <w:rFonts w:ascii="Times New Roman" w:hAnsi="Times New Roman" w:cs="Times New Roman"/>
        </w:rPr>
        <w:t xml:space="preserve">, mientras que </w:t>
      </w:r>
      <w:r w:rsidRPr="00D275D6">
        <w:rPr>
          <w:rFonts w:ascii="Times New Roman" w:hAnsi="Times New Roman" w:cs="Times New Roman"/>
        </w:rPr>
        <w:t>la libertad económica</w:t>
      </w:r>
      <w:r w:rsidR="00BB52AC" w:rsidRPr="00D275D6">
        <w:rPr>
          <w:rFonts w:ascii="Times New Roman" w:hAnsi="Times New Roman" w:cs="Times New Roman"/>
        </w:rPr>
        <w:t xml:space="preserve"> lo hace con</w:t>
      </w:r>
      <w:r w:rsidRPr="00D275D6">
        <w:rPr>
          <w:rFonts w:ascii="Times New Roman" w:hAnsi="Times New Roman" w:cs="Times New Roman"/>
        </w:rPr>
        <w:t xml:space="preserve"> relación </w:t>
      </w:r>
      <w:r w:rsidR="00BB52AC" w:rsidRPr="00D275D6">
        <w:rPr>
          <w:rFonts w:ascii="Times New Roman" w:hAnsi="Times New Roman" w:cs="Times New Roman"/>
        </w:rPr>
        <w:t>al</w:t>
      </w:r>
      <w:r w:rsidRPr="00D275D6">
        <w:rPr>
          <w:rFonts w:ascii="Times New Roman" w:hAnsi="Times New Roman" w:cs="Times New Roman"/>
        </w:rPr>
        <w:t xml:space="preserve"> mercado financiero y coyuntural para el desarrollo real de un Estado. </w:t>
      </w:r>
    </w:p>
    <w:p w14:paraId="55A4AF40" w14:textId="07A4A797" w:rsidR="005013F7" w:rsidRPr="00D275D6" w:rsidRDefault="005013F7"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 xml:space="preserve">La libertad </w:t>
      </w:r>
      <w:r w:rsidR="00425A85" w:rsidRPr="00D275D6">
        <w:rPr>
          <w:rFonts w:ascii="Times New Roman" w:hAnsi="Times New Roman" w:cs="Times New Roman"/>
        </w:rPr>
        <w:t>se ve</w:t>
      </w:r>
      <w:r w:rsidRPr="00D275D6">
        <w:rPr>
          <w:rFonts w:ascii="Times New Roman" w:hAnsi="Times New Roman" w:cs="Times New Roman"/>
        </w:rPr>
        <w:t xml:space="preserve"> limitada </w:t>
      </w:r>
      <w:r w:rsidR="00BB52AC" w:rsidRPr="00D275D6">
        <w:rPr>
          <w:rFonts w:ascii="Times New Roman" w:hAnsi="Times New Roman" w:cs="Times New Roman"/>
        </w:rPr>
        <w:t xml:space="preserve">en cuanto </w:t>
      </w:r>
      <w:r w:rsidRPr="00D275D6">
        <w:rPr>
          <w:rFonts w:ascii="Times New Roman" w:hAnsi="Times New Roman" w:cs="Times New Roman"/>
        </w:rPr>
        <w:t xml:space="preserve">a lo que </w:t>
      </w:r>
      <w:r w:rsidR="00CE26FC" w:rsidRPr="00D275D6">
        <w:rPr>
          <w:rFonts w:ascii="Times New Roman" w:hAnsi="Times New Roman" w:cs="Times New Roman"/>
        </w:rPr>
        <w:t xml:space="preserve">le </w:t>
      </w:r>
      <w:r w:rsidRPr="00D275D6">
        <w:rPr>
          <w:rFonts w:ascii="Times New Roman" w:hAnsi="Times New Roman" w:cs="Times New Roman"/>
        </w:rPr>
        <w:t>es posible hacer y</w:t>
      </w:r>
      <w:r w:rsidR="00BB52AC" w:rsidRPr="00D275D6">
        <w:rPr>
          <w:rFonts w:ascii="Times New Roman" w:hAnsi="Times New Roman" w:cs="Times New Roman"/>
        </w:rPr>
        <w:t xml:space="preserve">, </w:t>
      </w:r>
      <w:r w:rsidR="00425A85" w:rsidRPr="00D275D6">
        <w:rPr>
          <w:rFonts w:ascii="Times New Roman" w:hAnsi="Times New Roman" w:cs="Times New Roman"/>
        </w:rPr>
        <w:t>por tanto</w:t>
      </w:r>
      <w:r w:rsidR="00BB52AC" w:rsidRPr="00D275D6">
        <w:rPr>
          <w:rFonts w:ascii="Times New Roman" w:hAnsi="Times New Roman" w:cs="Times New Roman"/>
        </w:rPr>
        <w:t>,</w:t>
      </w:r>
      <w:r w:rsidR="00987906" w:rsidRPr="00D275D6">
        <w:rPr>
          <w:rFonts w:ascii="Times New Roman" w:hAnsi="Times New Roman" w:cs="Times New Roman"/>
        </w:rPr>
        <w:t xml:space="preserve"> </w:t>
      </w:r>
      <w:r w:rsidR="00425A85" w:rsidRPr="00D275D6">
        <w:rPr>
          <w:rFonts w:ascii="Times New Roman" w:hAnsi="Times New Roman" w:cs="Times New Roman"/>
        </w:rPr>
        <w:t xml:space="preserve">a lo que se puede </w:t>
      </w:r>
      <w:r w:rsidRPr="00D275D6">
        <w:rPr>
          <w:rFonts w:ascii="Times New Roman" w:hAnsi="Times New Roman" w:cs="Times New Roman"/>
        </w:rPr>
        <w:t>acceder. El desarrollo con libertad es una falacia</w:t>
      </w:r>
      <w:r w:rsidR="00BB52AC" w:rsidRPr="00D275D6">
        <w:rPr>
          <w:rFonts w:ascii="Times New Roman" w:hAnsi="Times New Roman" w:cs="Times New Roman"/>
        </w:rPr>
        <w:t xml:space="preserve">; </w:t>
      </w:r>
      <w:r w:rsidR="00425A85" w:rsidRPr="00D275D6">
        <w:rPr>
          <w:rFonts w:ascii="Times New Roman" w:hAnsi="Times New Roman" w:cs="Times New Roman"/>
        </w:rPr>
        <w:t>se desconoce</w:t>
      </w:r>
      <w:r w:rsidR="00BB52AC" w:rsidRPr="00D275D6">
        <w:rPr>
          <w:rFonts w:ascii="Times New Roman" w:hAnsi="Times New Roman" w:cs="Times New Roman"/>
        </w:rPr>
        <w:t xml:space="preserve"> lo que implica </w:t>
      </w:r>
      <w:r w:rsidRPr="00D275D6">
        <w:rPr>
          <w:rFonts w:ascii="Times New Roman" w:hAnsi="Times New Roman" w:cs="Times New Roman"/>
        </w:rPr>
        <w:t>la falt</w:t>
      </w:r>
      <w:r w:rsidR="00802128" w:rsidRPr="00D275D6">
        <w:rPr>
          <w:rFonts w:ascii="Times New Roman" w:hAnsi="Times New Roman" w:cs="Times New Roman"/>
        </w:rPr>
        <w:t>a de libertad. L</w:t>
      </w:r>
      <w:r w:rsidRPr="00D275D6">
        <w:rPr>
          <w:rFonts w:ascii="Times New Roman" w:hAnsi="Times New Roman" w:cs="Times New Roman"/>
        </w:rPr>
        <w:t xml:space="preserve">a riqueza y el desarrollo van </w:t>
      </w:r>
      <w:r w:rsidR="00743FBD" w:rsidRPr="00D275D6">
        <w:rPr>
          <w:rFonts w:ascii="Times New Roman" w:hAnsi="Times New Roman" w:cs="Times New Roman"/>
        </w:rPr>
        <w:t>de la mano</w:t>
      </w:r>
      <w:r w:rsidRPr="00D275D6">
        <w:rPr>
          <w:rFonts w:ascii="Times New Roman" w:hAnsi="Times New Roman" w:cs="Times New Roman"/>
        </w:rPr>
        <w:t xml:space="preserve">, </w:t>
      </w:r>
      <w:r w:rsidR="00743FBD" w:rsidRPr="00D275D6">
        <w:rPr>
          <w:rFonts w:ascii="Times New Roman" w:hAnsi="Times New Roman" w:cs="Times New Roman"/>
        </w:rPr>
        <w:t xml:space="preserve">y </w:t>
      </w:r>
      <w:r w:rsidRPr="00D275D6">
        <w:rPr>
          <w:rFonts w:ascii="Times New Roman" w:hAnsi="Times New Roman" w:cs="Times New Roman"/>
        </w:rPr>
        <w:t xml:space="preserve">la ignorancia parece un mecanismo autoimpuesto </w:t>
      </w:r>
      <w:r w:rsidR="00743FBD" w:rsidRPr="00D275D6">
        <w:rPr>
          <w:rFonts w:ascii="Times New Roman" w:hAnsi="Times New Roman" w:cs="Times New Roman"/>
        </w:rPr>
        <w:t>sobre</w:t>
      </w:r>
      <w:r w:rsidRPr="00D275D6">
        <w:rPr>
          <w:rFonts w:ascii="Times New Roman" w:hAnsi="Times New Roman" w:cs="Times New Roman"/>
        </w:rPr>
        <w:t xml:space="preserve"> la falta de libertades individuales </w:t>
      </w:r>
      <w:r w:rsidR="00802128" w:rsidRPr="00D275D6">
        <w:rPr>
          <w:rFonts w:ascii="Times New Roman" w:hAnsi="Times New Roman" w:cs="Times New Roman"/>
        </w:rPr>
        <w:t>como consecuencia de la pobreza. El Estado deb</w:t>
      </w:r>
      <w:r w:rsidR="00743FBD" w:rsidRPr="00D275D6">
        <w:rPr>
          <w:rFonts w:ascii="Times New Roman" w:hAnsi="Times New Roman" w:cs="Times New Roman"/>
        </w:rPr>
        <w:t>ería</w:t>
      </w:r>
      <w:r w:rsidR="00802128" w:rsidRPr="00D275D6">
        <w:rPr>
          <w:rFonts w:ascii="Times New Roman" w:hAnsi="Times New Roman" w:cs="Times New Roman"/>
        </w:rPr>
        <w:t xml:space="preserve"> </w:t>
      </w:r>
      <w:r w:rsidR="0033363B" w:rsidRPr="00D275D6">
        <w:rPr>
          <w:rFonts w:ascii="Times New Roman" w:hAnsi="Times New Roman" w:cs="Times New Roman"/>
        </w:rPr>
        <w:t xml:space="preserve">proporcionar condiciones </w:t>
      </w:r>
      <w:r w:rsidR="00743FBD" w:rsidRPr="00D275D6">
        <w:rPr>
          <w:rFonts w:ascii="Times New Roman" w:hAnsi="Times New Roman" w:cs="Times New Roman"/>
        </w:rPr>
        <w:t>ó</w:t>
      </w:r>
      <w:r w:rsidR="0033363B" w:rsidRPr="00D275D6">
        <w:rPr>
          <w:rFonts w:ascii="Times New Roman" w:hAnsi="Times New Roman" w:cs="Times New Roman"/>
        </w:rPr>
        <w:t>ptimas de libertad y bienestar, pero no es así. La obra de Sen es precisamente un</w:t>
      </w:r>
      <w:r w:rsidR="00743FBD" w:rsidRPr="00D275D6">
        <w:rPr>
          <w:rFonts w:ascii="Times New Roman" w:hAnsi="Times New Roman" w:cs="Times New Roman"/>
        </w:rPr>
        <w:t>a</w:t>
      </w:r>
      <w:r w:rsidR="0033363B" w:rsidRPr="00D275D6">
        <w:rPr>
          <w:rFonts w:ascii="Times New Roman" w:hAnsi="Times New Roman" w:cs="Times New Roman"/>
        </w:rPr>
        <w:t xml:space="preserve"> crítica a las políticas anti</w:t>
      </w:r>
      <w:r w:rsidR="00743FBD" w:rsidRPr="00D275D6">
        <w:rPr>
          <w:rFonts w:ascii="Times New Roman" w:hAnsi="Times New Roman" w:cs="Times New Roman"/>
        </w:rPr>
        <w:t>-</w:t>
      </w:r>
      <w:r w:rsidR="0033363B" w:rsidRPr="00D275D6">
        <w:rPr>
          <w:rFonts w:ascii="Times New Roman" w:hAnsi="Times New Roman" w:cs="Times New Roman"/>
        </w:rPr>
        <w:t xml:space="preserve">demócratas. Una base distributiva y retributiva significa justicia </w:t>
      </w:r>
      <w:r w:rsidR="00CE26FC" w:rsidRPr="00D275D6">
        <w:rPr>
          <w:rFonts w:ascii="Times New Roman" w:hAnsi="Times New Roman" w:cs="Times New Roman"/>
        </w:rPr>
        <w:t>para</w:t>
      </w:r>
      <w:r w:rsidR="0033363B" w:rsidRPr="00D275D6">
        <w:rPr>
          <w:rFonts w:ascii="Times New Roman" w:hAnsi="Times New Roman" w:cs="Times New Roman"/>
        </w:rPr>
        <w:t xml:space="preserve"> aquellos que menos tienen, pero</w:t>
      </w:r>
      <w:r w:rsidR="00743FBD" w:rsidRPr="00D275D6">
        <w:rPr>
          <w:rFonts w:ascii="Times New Roman" w:hAnsi="Times New Roman" w:cs="Times New Roman"/>
        </w:rPr>
        <w:t>,</w:t>
      </w:r>
      <w:r w:rsidR="0033363B" w:rsidRPr="00D275D6">
        <w:rPr>
          <w:rFonts w:ascii="Times New Roman" w:hAnsi="Times New Roman" w:cs="Times New Roman"/>
        </w:rPr>
        <w:t xml:space="preserve"> por otra parte</w:t>
      </w:r>
      <w:r w:rsidR="00743FBD" w:rsidRPr="00D275D6">
        <w:rPr>
          <w:rFonts w:ascii="Times New Roman" w:hAnsi="Times New Roman" w:cs="Times New Roman"/>
        </w:rPr>
        <w:t>,</w:t>
      </w:r>
      <w:r w:rsidR="0033363B" w:rsidRPr="00D275D6">
        <w:rPr>
          <w:rFonts w:ascii="Times New Roman" w:hAnsi="Times New Roman" w:cs="Times New Roman"/>
        </w:rPr>
        <w:t xml:space="preserve"> el Estado de bienestar genera incertidumbre para el capital. En el Estado demócrata liberal</w:t>
      </w:r>
      <w:r w:rsidR="00AF2F73" w:rsidRPr="00D275D6">
        <w:rPr>
          <w:rFonts w:ascii="Times New Roman" w:hAnsi="Times New Roman" w:cs="Times New Roman"/>
        </w:rPr>
        <w:t>,</w:t>
      </w:r>
      <w:r w:rsidR="0033363B" w:rsidRPr="00D275D6">
        <w:rPr>
          <w:rFonts w:ascii="Times New Roman" w:hAnsi="Times New Roman" w:cs="Times New Roman"/>
        </w:rPr>
        <w:t xml:space="preserve"> la libertad económica es fundamental.</w:t>
      </w:r>
    </w:p>
    <w:p w14:paraId="54003FEE" w14:textId="4CF9A508" w:rsidR="002C30F3" w:rsidRPr="00D275D6" w:rsidRDefault="00930DE7"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highlight w:val="yellow"/>
        </w:rPr>
      </w:pPr>
      <w:r w:rsidRPr="00D275D6">
        <w:rPr>
          <w:rFonts w:ascii="Times New Roman" w:hAnsi="Times New Roman" w:cs="Times New Roman"/>
        </w:rPr>
        <w:t>En la educación entra la figura de la libertad como</w:t>
      </w:r>
      <w:r w:rsidR="002C30F3" w:rsidRPr="00D275D6">
        <w:rPr>
          <w:rFonts w:ascii="Times New Roman" w:hAnsi="Times New Roman" w:cs="Times New Roman"/>
        </w:rPr>
        <w:t xml:space="preserve"> influencia de instituciones sociales</w:t>
      </w:r>
      <w:r w:rsidR="00743FBD" w:rsidRPr="00D275D6">
        <w:rPr>
          <w:rFonts w:ascii="Times New Roman" w:hAnsi="Times New Roman" w:cs="Times New Roman"/>
        </w:rPr>
        <w:t>;</w:t>
      </w:r>
      <w:r w:rsidRPr="00D275D6">
        <w:rPr>
          <w:rFonts w:ascii="Times New Roman" w:hAnsi="Times New Roman" w:cs="Times New Roman"/>
        </w:rPr>
        <w:t xml:space="preserve"> implica libertad social,</w:t>
      </w:r>
      <w:r w:rsidR="002C30F3" w:rsidRPr="00D275D6">
        <w:rPr>
          <w:rFonts w:ascii="Times New Roman" w:hAnsi="Times New Roman" w:cs="Times New Roman"/>
        </w:rPr>
        <w:t xml:space="preserve"> servicios y oportunidades como la educación. </w:t>
      </w:r>
      <w:r w:rsidRPr="00D275D6">
        <w:rPr>
          <w:rFonts w:ascii="Times New Roman" w:hAnsi="Times New Roman" w:cs="Times New Roman"/>
        </w:rPr>
        <w:t>No se niega la necesaria</w:t>
      </w:r>
      <w:r w:rsidR="002C30F3" w:rsidRPr="00D275D6">
        <w:rPr>
          <w:rFonts w:ascii="Times New Roman" w:hAnsi="Times New Roman" w:cs="Times New Roman"/>
        </w:rPr>
        <w:t xml:space="preserve"> libertad económica para otros espacios de libe</w:t>
      </w:r>
      <w:r w:rsidRPr="00D275D6">
        <w:rPr>
          <w:rFonts w:ascii="Times New Roman" w:hAnsi="Times New Roman" w:cs="Times New Roman"/>
        </w:rPr>
        <w:t>rtad</w:t>
      </w:r>
      <w:r w:rsidR="0005077D" w:rsidRPr="00D275D6">
        <w:rPr>
          <w:rFonts w:ascii="Times New Roman" w:hAnsi="Times New Roman" w:cs="Times New Roman"/>
        </w:rPr>
        <w:t>; l</w:t>
      </w:r>
      <w:r w:rsidRPr="00D275D6">
        <w:rPr>
          <w:rFonts w:ascii="Times New Roman" w:hAnsi="Times New Roman" w:cs="Times New Roman"/>
        </w:rPr>
        <w:t>a libertad política como</w:t>
      </w:r>
      <w:r w:rsidR="002C30F3" w:rsidRPr="00D275D6">
        <w:rPr>
          <w:rFonts w:ascii="Times New Roman" w:hAnsi="Times New Roman" w:cs="Times New Roman"/>
        </w:rPr>
        <w:t xml:space="preserve"> me</w:t>
      </w:r>
      <w:r w:rsidRPr="00D275D6">
        <w:rPr>
          <w:rFonts w:ascii="Times New Roman" w:hAnsi="Times New Roman" w:cs="Times New Roman"/>
        </w:rPr>
        <w:t>dio para alcanzar el desarrollo</w:t>
      </w:r>
      <w:r w:rsidR="002C30F3" w:rsidRPr="00D275D6">
        <w:rPr>
          <w:rFonts w:ascii="Times New Roman" w:hAnsi="Times New Roman" w:cs="Times New Roman"/>
        </w:rPr>
        <w:t xml:space="preserve">. La pobreza es la </w:t>
      </w:r>
      <w:r w:rsidRPr="00D275D6">
        <w:rPr>
          <w:rFonts w:ascii="Times New Roman" w:hAnsi="Times New Roman" w:cs="Times New Roman"/>
        </w:rPr>
        <w:t>insuficiencia</w:t>
      </w:r>
      <w:r w:rsidR="002C30F3" w:rsidRPr="00D275D6">
        <w:rPr>
          <w:rFonts w:ascii="Times New Roman" w:hAnsi="Times New Roman" w:cs="Times New Roman"/>
        </w:rPr>
        <w:t xml:space="preserve"> de capacidades básicas</w:t>
      </w:r>
      <w:r w:rsidR="0005077D" w:rsidRPr="00D275D6">
        <w:rPr>
          <w:rFonts w:ascii="Times New Roman" w:hAnsi="Times New Roman" w:cs="Times New Roman"/>
        </w:rPr>
        <w:t xml:space="preserve"> y</w:t>
      </w:r>
      <w:r w:rsidR="002C30F3" w:rsidRPr="00D275D6">
        <w:rPr>
          <w:rFonts w:ascii="Times New Roman" w:hAnsi="Times New Roman" w:cs="Times New Roman"/>
        </w:rPr>
        <w:t xml:space="preserve"> no s</w:t>
      </w:r>
      <w:r w:rsidR="0005077D" w:rsidRPr="00D275D6">
        <w:rPr>
          <w:rFonts w:ascii="Times New Roman" w:hAnsi="Times New Roman" w:cs="Times New Roman"/>
        </w:rPr>
        <w:t>o</w:t>
      </w:r>
      <w:r w:rsidR="002C30F3" w:rsidRPr="00D275D6">
        <w:rPr>
          <w:rFonts w:ascii="Times New Roman" w:hAnsi="Times New Roman" w:cs="Times New Roman"/>
        </w:rPr>
        <w:t xml:space="preserve">lo </w:t>
      </w:r>
      <w:r w:rsidR="00CE26FC" w:rsidRPr="00D275D6">
        <w:rPr>
          <w:rFonts w:ascii="Times New Roman" w:hAnsi="Times New Roman" w:cs="Times New Roman"/>
        </w:rPr>
        <w:t xml:space="preserve">la </w:t>
      </w:r>
      <w:r w:rsidR="002C30F3" w:rsidRPr="00D275D6">
        <w:rPr>
          <w:rFonts w:ascii="Times New Roman" w:hAnsi="Times New Roman" w:cs="Times New Roman"/>
        </w:rPr>
        <w:t>falta de ingresos</w:t>
      </w:r>
      <w:r w:rsidR="00AF2F73" w:rsidRPr="00D275D6">
        <w:rPr>
          <w:rFonts w:ascii="Times New Roman" w:hAnsi="Times New Roman" w:cs="Times New Roman"/>
        </w:rPr>
        <w:t xml:space="preserve"> que restringe una actuación</w:t>
      </w:r>
      <w:r w:rsidR="002C30F3" w:rsidRPr="00D275D6">
        <w:rPr>
          <w:rFonts w:ascii="Times New Roman" w:hAnsi="Times New Roman" w:cs="Times New Roman"/>
        </w:rPr>
        <w:t xml:space="preserve">. </w:t>
      </w:r>
      <w:r w:rsidR="00F77AB4" w:rsidRPr="00D275D6">
        <w:rPr>
          <w:rFonts w:ascii="Times New Roman" w:hAnsi="Times New Roman" w:cs="Times New Roman"/>
        </w:rPr>
        <w:t>Al momento de diseñar</w:t>
      </w:r>
      <w:r w:rsidR="002C30F3" w:rsidRPr="00D275D6">
        <w:rPr>
          <w:rFonts w:ascii="Times New Roman" w:hAnsi="Times New Roman" w:cs="Times New Roman"/>
        </w:rPr>
        <w:t xml:space="preserve"> políticas económicas </w:t>
      </w:r>
      <w:r w:rsidR="00425A85" w:rsidRPr="00D275D6">
        <w:rPr>
          <w:rFonts w:ascii="Times New Roman" w:hAnsi="Times New Roman" w:cs="Times New Roman"/>
        </w:rPr>
        <w:t>o</w:t>
      </w:r>
      <w:r w:rsidR="002C30F3" w:rsidRPr="00D275D6">
        <w:rPr>
          <w:rFonts w:ascii="Times New Roman" w:hAnsi="Times New Roman" w:cs="Times New Roman"/>
        </w:rPr>
        <w:t xml:space="preserve"> sociales</w:t>
      </w:r>
      <w:r w:rsidR="00F77AB4" w:rsidRPr="00D275D6">
        <w:rPr>
          <w:rFonts w:ascii="Times New Roman" w:hAnsi="Times New Roman" w:cs="Times New Roman"/>
        </w:rPr>
        <w:t xml:space="preserve"> se </w:t>
      </w:r>
      <w:r w:rsidR="002C30F3" w:rsidRPr="00D275D6">
        <w:rPr>
          <w:rFonts w:ascii="Times New Roman" w:hAnsi="Times New Roman" w:cs="Times New Roman"/>
        </w:rPr>
        <w:t xml:space="preserve">deben </w:t>
      </w:r>
      <w:r w:rsidR="00F77AB4" w:rsidRPr="00D275D6">
        <w:rPr>
          <w:rFonts w:ascii="Times New Roman" w:hAnsi="Times New Roman" w:cs="Times New Roman"/>
        </w:rPr>
        <w:t>c</w:t>
      </w:r>
      <w:r w:rsidR="002C30F3" w:rsidRPr="00D275D6">
        <w:rPr>
          <w:rFonts w:ascii="Times New Roman" w:hAnsi="Times New Roman" w:cs="Times New Roman"/>
        </w:rPr>
        <w:t>onsidera</w:t>
      </w:r>
      <w:r w:rsidR="00F77AB4" w:rsidRPr="00D275D6">
        <w:rPr>
          <w:rFonts w:ascii="Times New Roman" w:hAnsi="Times New Roman" w:cs="Times New Roman"/>
        </w:rPr>
        <w:t>r</w:t>
      </w:r>
      <w:r w:rsidR="002C30F3" w:rsidRPr="00D275D6">
        <w:rPr>
          <w:rFonts w:ascii="Times New Roman" w:hAnsi="Times New Roman" w:cs="Times New Roman"/>
        </w:rPr>
        <w:t xml:space="preserve"> las capacidades </w:t>
      </w:r>
      <w:r w:rsidR="00F77AB4" w:rsidRPr="00D275D6">
        <w:rPr>
          <w:rFonts w:ascii="Times New Roman" w:hAnsi="Times New Roman" w:cs="Times New Roman"/>
        </w:rPr>
        <w:t xml:space="preserve">y la forma como </w:t>
      </w:r>
      <w:r w:rsidR="002C30F3" w:rsidRPr="00D275D6">
        <w:rPr>
          <w:rFonts w:ascii="Times New Roman" w:hAnsi="Times New Roman" w:cs="Times New Roman"/>
        </w:rPr>
        <w:t>la carencia de la renta influye directamente en ellas</w:t>
      </w:r>
      <w:r w:rsidR="00F77AB4" w:rsidRPr="00D275D6">
        <w:rPr>
          <w:rFonts w:ascii="Times New Roman" w:hAnsi="Times New Roman" w:cs="Times New Roman"/>
        </w:rPr>
        <w:t>,</w:t>
      </w:r>
      <w:r w:rsidR="002C30F3" w:rsidRPr="00D275D6">
        <w:rPr>
          <w:rFonts w:ascii="Times New Roman" w:hAnsi="Times New Roman" w:cs="Times New Roman"/>
        </w:rPr>
        <w:t xml:space="preserve"> </w:t>
      </w:r>
      <w:r w:rsidR="002C30F3" w:rsidRPr="00D275D6">
        <w:rPr>
          <w:rFonts w:ascii="Times New Roman" w:hAnsi="Times New Roman" w:cs="Times New Roman"/>
        </w:rPr>
        <w:lastRenderedPageBreak/>
        <w:t xml:space="preserve">y </w:t>
      </w:r>
      <w:r w:rsidR="00F77AB4" w:rsidRPr="00D275D6">
        <w:rPr>
          <w:rFonts w:ascii="Times New Roman" w:hAnsi="Times New Roman" w:cs="Times New Roman"/>
        </w:rPr>
        <w:t>viceversa</w:t>
      </w:r>
      <w:r w:rsidR="002C30F3" w:rsidRPr="00D275D6">
        <w:rPr>
          <w:rFonts w:ascii="Times New Roman" w:hAnsi="Times New Roman" w:cs="Times New Roman"/>
        </w:rPr>
        <w:t>. La libertad individual deb</w:t>
      </w:r>
      <w:r w:rsidR="00F77AB4" w:rsidRPr="00D275D6">
        <w:rPr>
          <w:rFonts w:ascii="Times New Roman" w:hAnsi="Times New Roman" w:cs="Times New Roman"/>
        </w:rPr>
        <w:t>ería</w:t>
      </w:r>
      <w:r w:rsidR="002C30F3" w:rsidRPr="00D275D6">
        <w:rPr>
          <w:rFonts w:ascii="Times New Roman" w:hAnsi="Times New Roman" w:cs="Times New Roman"/>
        </w:rPr>
        <w:t xml:space="preserve"> conducir a cada </w:t>
      </w:r>
      <w:r w:rsidR="00425A85" w:rsidRPr="00D275D6">
        <w:rPr>
          <w:rFonts w:ascii="Times New Roman" w:hAnsi="Times New Roman" w:cs="Times New Roman"/>
        </w:rPr>
        <w:t>individuo</w:t>
      </w:r>
      <w:r w:rsidR="002C30F3" w:rsidRPr="00D275D6">
        <w:rPr>
          <w:rFonts w:ascii="Times New Roman" w:hAnsi="Times New Roman" w:cs="Times New Roman"/>
        </w:rPr>
        <w:t xml:space="preserve"> hacia el uso de posibilidades y oportunidades en </w:t>
      </w:r>
      <w:r w:rsidR="00CE26FC" w:rsidRPr="00D275D6">
        <w:rPr>
          <w:rFonts w:ascii="Times New Roman" w:hAnsi="Times New Roman" w:cs="Times New Roman"/>
        </w:rPr>
        <w:t>una</w:t>
      </w:r>
      <w:r w:rsidR="002C30F3" w:rsidRPr="00D275D6">
        <w:rPr>
          <w:rFonts w:ascii="Times New Roman" w:hAnsi="Times New Roman" w:cs="Times New Roman"/>
        </w:rPr>
        <w:t xml:space="preserve"> sociedad democrática. El desarrollo de una nación y su libertad </w:t>
      </w:r>
      <w:r w:rsidR="00EF59BA" w:rsidRPr="00D275D6">
        <w:rPr>
          <w:rFonts w:ascii="Times New Roman" w:hAnsi="Times New Roman" w:cs="Times New Roman"/>
        </w:rPr>
        <w:t>van de la mano</w:t>
      </w:r>
      <w:r w:rsidR="00690EB6" w:rsidRPr="00D275D6">
        <w:rPr>
          <w:rFonts w:ascii="Times New Roman" w:hAnsi="Times New Roman" w:cs="Times New Roman"/>
        </w:rPr>
        <w:t>;</w:t>
      </w:r>
      <w:r w:rsidR="002C30F3" w:rsidRPr="00D275D6">
        <w:rPr>
          <w:rFonts w:ascii="Times New Roman" w:hAnsi="Times New Roman" w:cs="Times New Roman"/>
        </w:rPr>
        <w:t xml:space="preserve"> sin un</w:t>
      </w:r>
      <w:r w:rsidR="00EF59BA" w:rsidRPr="00D275D6">
        <w:rPr>
          <w:rFonts w:ascii="Times New Roman" w:hAnsi="Times New Roman" w:cs="Times New Roman"/>
        </w:rPr>
        <w:t>o</w:t>
      </w:r>
      <w:r w:rsidR="00617297" w:rsidRPr="00D275D6">
        <w:rPr>
          <w:rFonts w:ascii="Times New Roman" w:hAnsi="Times New Roman" w:cs="Times New Roman"/>
        </w:rPr>
        <w:t>,</w:t>
      </w:r>
      <w:r w:rsidR="002C30F3" w:rsidRPr="00D275D6">
        <w:rPr>
          <w:rFonts w:ascii="Times New Roman" w:hAnsi="Times New Roman" w:cs="Times New Roman"/>
        </w:rPr>
        <w:t xml:space="preserve"> no </w:t>
      </w:r>
      <w:r w:rsidR="00690EB6" w:rsidRPr="00D275D6">
        <w:rPr>
          <w:rFonts w:ascii="Times New Roman" w:hAnsi="Times New Roman" w:cs="Times New Roman"/>
        </w:rPr>
        <w:t>es</w:t>
      </w:r>
      <w:r w:rsidR="002C30F3" w:rsidRPr="00D275D6">
        <w:rPr>
          <w:rFonts w:ascii="Times New Roman" w:hAnsi="Times New Roman" w:cs="Times New Roman"/>
        </w:rPr>
        <w:t xml:space="preserve"> posib</w:t>
      </w:r>
      <w:r w:rsidR="00690EB6" w:rsidRPr="00D275D6">
        <w:rPr>
          <w:rFonts w:ascii="Times New Roman" w:hAnsi="Times New Roman" w:cs="Times New Roman"/>
        </w:rPr>
        <w:t xml:space="preserve">le </w:t>
      </w:r>
      <w:r w:rsidR="00EF59BA" w:rsidRPr="00D275D6">
        <w:rPr>
          <w:rFonts w:ascii="Times New Roman" w:hAnsi="Times New Roman" w:cs="Times New Roman"/>
        </w:rPr>
        <w:t>la otra</w:t>
      </w:r>
      <w:r w:rsidR="002C30F3" w:rsidRPr="00D275D6">
        <w:rPr>
          <w:rFonts w:ascii="Times New Roman" w:hAnsi="Times New Roman" w:cs="Times New Roman"/>
        </w:rPr>
        <w:t xml:space="preserve">. Sen </w:t>
      </w:r>
      <w:r w:rsidRPr="00D275D6">
        <w:rPr>
          <w:rFonts w:ascii="Times New Roman" w:hAnsi="Times New Roman" w:cs="Times New Roman"/>
        </w:rPr>
        <w:t xml:space="preserve">(2000) </w:t>
      </w:r>
      <w:r w:rsidR="002C30F3" w:rsidRPr="00D275D6">
        <w:rPr>
          <w:rFonts w:ascii="Times New Roman" w:hAnsi="Times New Roman" w:cs="Times New Roman"/>
        </w:rPr>
        <w:t xml:space="preserve">considera al desarrollo como </w:t>
      </w:r>
      <w:r w:rsidR="0091764E" w:rsidRPr="00D275D6">
        <w:rPr>
          <w:rFonts w:ascii="Times New Roman" w:hAnsi="Times New Roman" w:cs="Times New Roman"/>
        </w:rPr>
        <w:t xml:space="preserve">la </w:t>
      </w:r>
      <w:r w:rsidR="002C30F3" w:rsidRPr="00D275D6">
        <w:rPr>
          <w:rFonts w:ascii="Times New Roman" w:hAnsi="Times New Roman" w:cs="Times New Roman"/>
        </w:rPr>
        <w:t>posible expansión de las libertades fundamentales de los individuos.</w:t>
      </w:r>
    </w:p>
    <w:p w14:paraId="28A16175" w14:textId="11932622" w:rsidR="008906DF" w:rsidRPr="00D275D6" w:rsidRDefault="00617297"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 xml:space="preserve">La equidad tiene un </w:t>
      </w:r>
      <w:r w:rsidR="00930DE7" w:rsidRPr="00D275D6">
        <w:rPr>
          <w:rFonts w:ascii="Times New Roman" w:hAnsi="Times New Roman" w:cs="Times New Roman"/>
        </w:rPr>
        <w:t xml:space="preserve">engranaje de posibilidades y dimensiones </w:t>
      </w:r>
      <w:r w:rsidRPr="00D275D6">
        <w:rPr>
          <w:rFonts w:ascii="Times New Roman" w:hAnsi="Times New Roman" w:cs="Times New Roman"/>
        </w:rPr>
        <w:t xml:space="preserve">con categorías que se </w:t>
      </w:r>
      <w:r w:rsidR="00394E37" w:rsidRPr="00D275D6">
        <w:rPr>
          <w:rFonts w:ascii="Times New Roman" w:hAnsi="Times New Roman" w:cs="Times New Roman"/>
        </w:rPr>
        <w:t>entretejen</w:t>
      </w:r>
      <w:r w:rsidR="00930DE7" w:rsidRPr="00D275D6">
        <w:rPr>
          <w:rFonts w:ascii="Times New Roman" w:hAnsi="Times New Roman" w:cs="Times New Roman"/>
        </w:rPr>
        <w:t xml:space="preserve">. </w:t>
      </w:r>
      <w:proofErr w:type="spellStart"/>
      <w:r w:rsidR="00930DE7" w:rsidRPr="00D275D6">
        <w:rPr>
          <w:rFonts w:ascii="Times New Roman" w:hAnsi="Times New Roman" w:cs="Times New Roman"/>
        </w:rPr>
        <w:t>Sen</w:t>
      </w:r>
      <w:proofErr w:type="spellEnd"/>
      <w:r w:rsidR="00930DE7" w:rsidRPr="00D275D6">
        <w:rPr>
          <w:rFonts w:ascii="Times New Roman" w:hAnsi="Times New Roman" w:cs="Times New Roman"/>
        </w:rPr>
        <w:t xml:space="preserve"> </w:t>
      </w:r>
      <w:r w:rsidR="00FC0FFC" w:rsidRPr="00D275D6">
        <w:rPr>
          <w:rFonts w:ascii="Times New Roman" w:hAnsi="Times New Roman" w:cs="Times New Roman"/>
        </w:rPr>
        <w:t xml:space="preserve">(2000) </w:t>
      </w:r>
      <w:r w:rsidRPr="00D275D6">
        <w:rPr>
          <w:rFonts w:ascii="Times New Roman" w:hAnsi="Times New Roman" w:cs="Times New Roman"/>
        </w:rPr>
        <w:t>percib</w:t>
      </w:r>
      <w:r w:rsidR="00D10A02" w:rsidRPr="00D275D6">
        <w:rPr>
          <w:rFonts w:ascii="Times New Roman" w:hAnsi="Times New Roman" w:cs="Times New Roman"/>
        </w:rPr>
        <w:t>e que</w:t>
      </w:r>
      <w:r w:rsidR="00930DE7" w:rsidRPr="00D275D6">
        <w:rPr>
          <w:rFonts w:ascii="Times New Roman" w:hAnsi="Times New Roman" w:cs="Times New Roman"/>
        </w:rPr>
        <w:t xml:space="preserve"> la diferencia en </w:t>
      </w:r>
      <w:r w:rsidR="00D10A02" w:rsidRPr="00D275D6">
        <w:rPr>
          <w:rFonts w:ascii="Times New Roman" w:hAnsi="Times New Roman" w:cs="Times New Roman"/>
        </w:rPr>
        <w:t>determinado</w:t>
      </w:r>
      <w:r w:rsidR="00293C1D" w:rsidRPr="00D275D6">
        <w:rPr>
          <w:rFonts w:ascii="Times New Roman" w:hAnsi="Times New Roman" w:cs="Times New Roman"/>
        </w:rPr>
        <w:t>s</w:t>
      </w:r>
      <w:r w:rsidR="00D10A02" w:rsidRPr="00D275D6">
        <w:rPr>
          <w:rFonts w:ascii="Times New Roman" w:hAnsi="Times New Roman" w:cs="Times New Roman"/>
        </w:rPr>
        <w:t xml:space="preserve"> </w:t>
      </w:r>
      <w:r w:rsidR="00930DE7" w:rsidRPr="00D275D6">
        <w:rPr>
          <w:rFonts w:ascii="Times New Roman" w:hAnsi="Times New Roman" w:cs="Times New Roman"/>
        </w:rPr>
        <w:t>aspecto</w:t>
      </w:r>
      <w:r w:rsidR="00293C1D" w:rsidRPr="00D275D6">
        <w:rPr>
          <w:rFonts w:ascii="Times New Roman" w:hAnsi="Times New Roman" w:cs="Times New Roman"/>
        </w:rPr>
        <w:t>s</w:t>
      </w:r>
      <w:r w:rsidR="00930DE7" w:rsidRPr="00D275D6">
        <w:rPr>
          <w:rFonts w:ascii="Times New Roman" w:hAnsi="Times New Roman" w:cs="Times New Roman"/>
        </w:rPr>
        <w:t xml:space="preserve"> de la vida</w:t>
      </w:r>
      <w:r w:rsidR="00D10A02" w:rsidRPr="00D275D6">
        <w:rPr>
          <w:rFonts w:ascii="Times New Roman" w:hAnsi="Times New Roman" w:cs="Times New Roman"/>
        </w:rPr>
        <w:t xml:space="preserve">, </w:t>
      </w:r>
      <w:r w:rsidR="00293C1D" w:rsidRPr="00D275D6">
        <w:rPr>
          <w:rFonts w:ascii="Times New Roman" w:hAnsi="Times New Roman" w:cs="Times New Roman"/>
        </w:rPr>
        <w:t xml:space="preserve">por ejemplo, </w:t>
      </w:r>
      <w:r w:rsidR="00930DE7" w:rsidRPr="00D275D6">
        <w:rPr>
          <w:rFonts w:ascii="Times New Roman" w:hAnsi="Times New Roman" w:cs="Times New Roman"/>
        </w:rPr>
        <w:t xml:space="preserve">el económico, incide </w:t>
      </w:r>
      <w:r w:rsidR="00FC0FFC" w:rsidRPr="00D275D6">
        <w:rPr>
          <w:rFonts w:ascii="Times New Roman" w:hAnsi="Times New Roman" w:cs="Times New Roman"/>
        </w:rPr>
        <w:t>irreparablemente</w:t>
      </w:r>
      <w:r w:rsidR="00930DE7" w:rsidRPr="00D275D6">
        <w:rPr>
          <w:rFonts w:ascii="Times New Roman" w:hAnsi="Times New Roman" w:cs="Times New Roman"/>
        </w:rPr>
        <w:t xml:space="preserve"> en los demás. La equidad debe investir la sensibilidad </w:t>
      </w:r>
      <w:r w:rsidR="0091764E" w:rsidRPr="00D275D6">
        <w:rPr>
          <w:rFonts w:ascii="Times New Roman" w:hAnsi="Times New Roman" w:cs="Times New Roman"/>
        </w:rPr>
        <w:t>de</w:t>
      </w:r>
      <w:r w:rsidR="00930DE7" w:rsidRPr="00D275D6">
        <w:rPr>
          <w:rFonts w:ascii="Times New Roman" w:hAnsi="Times New Roman" w:cs="Times New Roman"/>
        </w:rPr>
        <w:t xml:space="preserve"> tratar la</w:t>
      </w:r>
      <w:r w:rsidR="00FC0FFC" w:rsidRPr="00D275D6">
        <w:rPr>
          <w:rFonts w:ascii="Times New Roman" w:hAnsi="Times New Roman" w:cs="Times New Roman"/>
        </w:rPr>
        <w:t xml:space="preserve"> diferencia. Es necesario actuar</w:t>
      </w:r>
      <w:r w:rsidR="00930DE7" w:rsidRPr="00D275D6">
        <w:rPr>
          <w:rFonts w:ascii="Times New Roman" w:hAnsi="Times New Roman" w:cs="Times New Roman"/>
        </w:rPr>
        <w:t xml:space="preserve"> diferente</w:t>
      </w:r>
      <w:r w:rsidR="00F771E5" w:rsidRPr="00D275D6">
        <w:rPr>
          <w:rFonts w:ascii="Times New Roman" w:hAnsi="Times New Roman" w:cs="Times New Roman"/>
        </w:rPr>
        <w:t xml:space="preserve"> </w:t>
      </w:r>
      <w:r w:rsidR="00FC0FFC" w:rsidRPr="00D275D6">
        <w:rPr>
          <w:rFonts w:ascii="Times New Roman" w:hAnsi="Times New Roman" w:cs="Times New Roman"/>
        </w:rPr>
        <w:t xml:space="preserve">para quien </w:t>
      </w:r>
      <w:r w:rsidR="00F771E5" w:rsidRPr="00D275D6">
        <w:rPr>
          <w:rFonts w:ascii="Times New Roman" w:hAnsi="Times New Roman" w:cs="Times New Roman"/>
        </w:rPr>
        <w:t>a</w:t>
      </w:r>
      <w:r w:rsidR="00FC0FFC" w:rsidRPr="00D275D6">
        <w:rPr>
          <w:rFonts w:ascii="Times New Roman" w:hAnsi="Times New Roman" w:cs="Times New Roman"/>
        </w:rPr>
        <w:t>sí</w:t>
      </w:r>
      <w:r w:rsidR="00F771E5" w:rsidRPr="00D275D6">
        <w:rPr>
          <w:rFonts w:ascii="Times New Roman" w:hAnsi="Times New Roman" w:cs="Times New Roman"/>
        </w:rPr>
        <w:t xml:space="preserve"> lo requiere</w:t>
      </w:r>
      <w:r w:rsidR="00FC0FFC" w:rsidRPr="00D275D6">
        <w:rPr>
          <w:rFonts w:ascii="Times New Roman" w:hAnsi="Times New Roman" w:cs="Times New Roman"/>
        </w:rPr>
        <w:t>, hallar</w:t>
      </w:r>
      <w:r w:rsidR="00930DE7" w:rsidRPr="00D275D6">
        <w:rPr>
          <w:rFonts w:ascii="Times New Roman" w:hAnsi="Times New Roman" w:cs="Times New Roman"/>
        </w:rPr>
        <w:t xml:space="preserve"> caminos para favorecer</w:t>
      </w:r>
      <w:r w:rsidR="00F771E5" w:rsidRPr="00D275D6">
        <w:rPr>
          <w:rFonts w:ascii="Times New Roman" w:hAnsi="Times New Roman" w:cs="Times New Roman"/>
        </w:rPr>
        <w:t>lo</w:t>
      </w:r>
      <w:r w:rsidR="007B10B9" w:rsidRPr="00D275D6">
        <w:rPr>
          <w:rFonts w:ascii="Times New Roman" w:hAnsi="Times New Roman" w:cs="Times New Roman"/>
        </w:rPr>
        <w:t>. L</w:t>
      </w:r>
      <w:r w:rsidR="00FC0FFC" w:rsidRPr="00D275D6">
        <w:rPr>
          <w:rFonts w:ascii="Times New Roman" w:hAnsi="Times New Roman" w:cs="Times New Roman"/>
        </w:rPr>
        <w:t>a universalización de la educación posee</w:t>
      </w:r>
      <w:r w:rsidR="007B10B9" w:rsidRPr="00D275D6">
        <w:rPr>
          <w:rFonts w:ascii="Times New Roman" w:hAnsi="Times New Roman" w:cs="Times New Roman"/>
        </w:rPr>
        <w:t xml:space="preserve"> planteamientos adecuados</w:t>
      </w:r>
      <w:r w:rsidRPr="00D275D6">
        <w:rPr>
          <w:rFonts w:ascii="Times New Roman" w:hAnsi="Times New Roman" w:cs="Times New Roman"/>
        </w:rPr>
        <w:t>,</w:t>
      </w:r>
      <w:r w:rsidR="007B10B9" w:rsidRPr="00D275D6">
        <w:rPr>
          <w:rFonts w:ascii="Times New Roman" w:hAnsi="Times New Roman" w:cs="Times New Roman"/>
        </w:rPr>
        <w:t xml:space="preserve"> pe</w:t>
      </w:r>
      <w:r w:rsidR="00F771E5" w:rsidRPr="00D275D6">
        <w:rPr>
          <w:rFonts w:ascii="Times New Roman" w:hAnsi="Times New Roman" w:cs="Times New Roman"/>
        </w:rPr>
        <w:t xml:space="preserve">ro </w:t>
      </w:r>
      <w:r w:rsidR="001D173E" w:rsidRPr="00D275D6">
        <w:rPr>
          <w:rFonts w:ascii="Times New Roman" w:hAnsi="Times New Roman" w:cs="Times New Roman"/>
        </w:rPr>
        <w:t xml:space="preserve">que </w:t>
      </w:r>
      <w:r w:rsidR="00F771E5" w:rsidRPr="00D275D6">
        <w:rPr>
          <w:rFonts w:ascii="Times New Roman" w:hAnsi="Times New Roman" w:cs="Times New Roman"/>
        </w:rPr>
        <w:t>deben ser adapt</w:t>
      </w:r>
      <w:r w:rsidR="007B10B9" w:rsidRPr="00D275D6">
        <w:rPr>
          <w:rFonts w:ascii="Times New Roman" w:hAnsi="Times New Roman" w:cs="Times New Roman"/>
        </w:rPr>
        <w:t>ados. No tiene ningún objeto acceder en la escalada cuantitativa de E</w:t>
      </w:r>
      <w:r w:rsidR="00FC0FFC" w:rsidRPr="00D275D6">
        <w:rPr>
          <w:rFonts w:ascii="Times New Roman" w:hAnsi="Times New Roman" w:cs="Times New Roman"/>
        </w:rPr>
        <w:t xml:space="preserve">ducación para </w:t>
      </w:r>
      <w:r w:rsidR="007B10B9" w:rsidRPr="00D275D6">
        <w:rPr>
          <w:rFonts w:ascii="Times New Roman" w:hAnsi="Times New Roman" w:cs="Times New Roman"/>
        </w:rPr>
        <w:t>T</w:t>
      </w:r>
      <w:r w:rsidR="00FC0FFC" w:rsidRPr="00D275D6">
        <w:rPr>
          <w:rFonts w:ascii="Times New Roman" w:hAnsi="Times New Roman" w:cs="Times New Roman"/>
        </w:rPr>
        <w:t>odos (EPT)</w:t>
      </w:r>
      <w:r w:rsidR="00F771E5" w:rsidRPr="00D275D6">
        <w:rPr>
          <w:rFonts w:ascii="Times New Roman" w:hAnsi="Times New Roman" w:cs="Times New Roman"/>
        </w:rPr>
        <w:t>,</w:t>
      </w:r>
      <w:r w:rsidR="007B10B9" w:rsidRPr="00D275D6">
        <w:rPr>
          <w:rFonts w:ascii="Times New Roman" w:hAnsi="Times New Roman" w:cs="Times New Roman"/>
        </w:rPr>
        <w:t xml:space="preserve"> si no </w:t>
      </w:r>
      <w:r w:rsidR="00800A97" w:rsidRPr="00D275D6">
        <w:rPr>
          <w:rFonts w:ascii="Times New Roman" w:hAnsi="Times New Roman" w:cs="Times New Roman"/>
        </w:rPr>
        <w:t>se hace</w:t>
      </w:r>
      <w:r w:rsidR="007B10B9" w:rsidRPr="00D275D6">
        <w:rPr>
          <w:rFonts w:ascii="Times New Roman" w:hAnsi="Times New Roman" w:cs="Times New Roman"/>
        </w:rPr>
        <w:t xml:space="preserve"> focalizando la atención diferenciada</w:t>
      </w:r>
      <w:r w:rsidR="00B7031E" w:rsidRPr="00D275D6">
        <w:rPr>
          <w:rFonts w:ascii="Times New Roman" w:hAnsi="Times New Roman" w:cs="Times New Roman"/>
        </w:rPr>
        <w:t>,</w:t>
      </w:r>
      <w:r w:rsidR="007B10B9" w:rsidRPr="00D275D6">
        <w:rPr>
          <w:rFonts w:ascii="Times New Roman" w:hAnsi="Times New Roman" w:cs="Times New Roman"/>
        </w:rPr>
        <w:t xml:space="preserve"> tanto en recursos como en atención.</w:t>
      </w:r>
      <w:r w:rsidR="00FC0FFC" w:rsidRPr="00D275D6">
        <w:rPr>
          <w:rFonts w:ascii="Times New Roman" w:hAnsi="Times New Roman" w:cs="Times New Roman"/>
        </w:rPr>
        <w:t xml:space="preserve"> Se avanza en cantidad, pero no en calidad.</w:t>
      </w:r>
      <w:r w:rsidR="00930DE7" w:rsidRPr="00D275D6">
        <w:rPr>
          <w:rFonts w:ascii="Times New Roman" w:hAnsi="Times New Roman" w:cs="Times New Roman"/>
        </w:rPr>
        <w:t xml:space="preserve"> </w:t>
      </w:r>
    </w:p>
    <w:p w14:paraId="522490BB" w14:textId="7F9B31DA" w:rsidR="00B30264" w:rsidRPr="00D275D6" w:rsidRDefault="00B30264"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 xml:space="preserve">Rawls </w:t>
      </w:r>
      <w:r w:rsidR="00FC0FFC" w:rsidRPr="00D275D6">
        <w:rPr>
          <w:rFonts w:ascii="Times New Roman" w:hAnsi="Times New Roman" w:cs="Times New Roman"/>
        </w:rPr>
        <w:t xml:space="preserve">(1995) </w:t>
      </w:r>
      <w:r w:rsidRPr="00D275D6">
        <w:rPr>
          <w:rFonts w:ascii="Times New Roman" w:hAnsi="Times New Roman" w:cs="Times New Roman"/>
        </w:rPr>
        <w:t>refiere a la equidad como un concepto co</w:t>
      </w:r>
      <w:r w:rsidR="006B4BC1" w:rsidRPr="00D275D6">
        <w:rPr>
          <w:rFonts w:ascii="Times New Roman" w:hAnsi="Times New Roman" w:cs="Times New Roman"/>
        </w:rPr>
        <w:t xml:space="preserve">mplejo, más allá de la igualdad. </w:t>
      </w:r>
      <w:r w:rsidR="00F771E5" w:rsidRPr="00D275D6">
        <w:rPr>
          <w:rFonts w:ascii="Times New Roman" w:hAnsi="Times New Roman" w:cs="Times New Roman"/>
        </w:rPr>
        <w:t xml:space="preserve">Se requiere </w:t>
      </w:r>
      <w:r w:rsidR="006B4BC1" w:rsidRPr="00D275D6">
        <w:rPr>
          <w:rFonts w:ascii="Times New Roman" w:hAnsi="Times New Roman" w:cs="Times New Roman"/>
        </w:rPr>
        <w:t xml:space="preserve">igualdad de oportunidades, en el acceso </w:t>
      </w:r>
      <w:r w:rsidR="00F771E5" w:rsidRPr="00D275D6">
        <w:rPr>
          <w:rFonts w:ascii="Times New Roman" w:hAnsi="Times New Roman" w:cs="Times New Roman"/>
        </w:rPr>
        <w:t xml:space="preserve">y </w:t>
      </w:r>
      <w:r w:rsidR="006B4BC1" w:rsidRPr="00D275D6">
        <w:rPr>
          <w:rFonts w:ascii="Times New Roman" w:hAnsi="Times New Roman" w:cs="Times New Roman"/>
        </w:rPr>
        <w:t>en el tipo</w:t>
      </w:r>
      <w:r w:rsidR="00FC0FFC" w:rsidRPr="00D275D6">
        <w:rPr>
          <w:rFonts w:ascii="Times New Roman" w:hAnsi="Times New Roman" w:cs="Times New Roman"/>
        </w:rPr>
        <w:t xml:space="preserve"> de servicio que se ofrece. Anderson (2001)</w:t>
      </w:r>
      <w:r w:rsidR="006B4BC1" w:rsidRPr="00D275D6">
        <w:rPr>
          <w:rFonts w:ascii="Times New Roman" w:hAnsi="Times New Roman" w:cs="Times New Roman"/>
        </w:rPr>
        <w:t xml:space="preserve"> </w:t>
      </w:r>
      <w:r w:rsidR="00E949D6" w:rsidRPr="00D275D6">
        <w:rPr>
          <w:rFonts w:ascii="Times New Roman" w:hAnsi="Times New Roman" w:cs="Times New Roman"/>
        </w:rPr>
        <w:t>señala</w:t>
      </w:r>
      <w:r w:rsidR="006B4BC1" w:rsidRPr="00D275D6">
        <w:rPr>
          <w:rFonts w:ascii="Times New Roman" w:hAnsi="Times New Roman" w:cs="Times New Roman"/>
        </w:rPr>
        <w:t xml:space="preserve"> que la equidad es una manera </w:t>
      </w:r>
      <w:r w:rsidR="00800A97" w:rsidRPr="00D275D6">
        <w:rPr>
          <w:rFonts w:ascii="Times New Roman" w:hAnsi="Times New Roman" w:cs="Times New Roman"/>
        </w:rPr>
        <w:t>como</w:t>
      </w:r>
      <w:r w:rsidR="005D3215" w:rsidRPr="00D275D6">
        <w:rPr>
          <w:rFonts w:ascii="Times New Roman" w:hAnsi="Times New Roman" w:cs="Times New Roman"/>
        </w:rPr>
        <w:t xml:space="preserve"> la política educativa oculta su ejercicio de poder. Si bien es cierto </w:t>
      </w:r>
      <w:r w:rsidR="00800A97" w:rsidRPr="00D275D6">
        <w:rPr>
          <w:rFonts w:ascii="Times New Roman" w:hAnsi="Times New Roman" w:cs="Times New Roman"/>
        </w:rPr>
        <w:t>que existe</w:t>
      </w:r>
      <w:r w:rsidR="005D3215" w:rsidRPr="00D275D6">
        <w:rPr>
          <w:rFonts w:ascii="Times New Roman" w:hAnsi="Times New Roman" w:cs="Times New Roman"/>
        </w:rPr>
        <w:t xml:space="preserve"> igualdad de oportunidades en el acceso a la educación, no es así en la permanencia</w:t>
      </w:r>
      <w:r w:rsidR="004B7E5B" w:rsidRPr="00D275D6">
        <w:rPr>
          <w:rFonts w:ascii="Times New Roman" w:hAnsi="Times New Roman" w:cs="Times New Roman"/>
        </w:rPr>
        <w:t xml:space="preserve"> y</w:t>
      </w:r>
      <w:r w:rsidR="005D3215" w:rsidRPr="00D275D6">
        <w:rPr>
          <w:rFonts w:ascii="Times New Roman" w:hAnsi="Times New Roman" w:cs="Times New Roman"/>
        </w:rPr>
        <w:t xml:space="preserve"> a veces incluso en el acceso. Hay maneras desiguales para tener acceso a lo igual. Se </w:t>
      </w:r>
      <w:r w:rsidR="00F771E5" w:rsidRPr="00D275D6">
        <w:rPr>
          <w:rFonts w:ascii="Times New Roman" w:hAnsi="Times New Roman" w:cs="Times New Roman"/>
        </w:rPr>
        <w:t>demanda</w:t>
      </w:r>
      <w:r w:rsidR="005D3215" w:rsidRPr="00D275D6">
        <w:rPr>
          <w:rFonts w:ascii="Times New Roman" w:hAnsi="Times New Roman" w:cs="Times New Roman"/>
        </w:rPr>
        <w:t xml:space="preserve"> una distribución</w:t>
      </w:r>
      <w:r w:rsidR="00434C07" w:rsidRPr="00D275D6">
        <w:rPr>
          <w:rFonts w:ascii="Times New Roman" w:hAnsi="Times New Roman" w:cs="Times New Roman"/>
        </w:rPr>
        <w:t xml:space="preserve"> proporcional de los recursos. </w:t>
      </w:r>
      <w:proofErr w:type="spellStart"/>
      <w:r w:rsidR="00434C07" w:rsidRPr="00D275D6">
        <w:rPr>
          <w:rFonts w:ascii="Times New Roman" w:hAnsi="Times New Roman" w:cs="Times New Roman"/>
        </w:rPr>
        <w:t>Tooley</w:t>
      </w:r>
      <w:proofErr w:type="spellEnd"/>
      <w:r w:rsidR="00434C07" w:rsidRPr="00D275D6">
        <w:rPr>
          <w:rFonts w:ascii="Times New Roman" w:hAnsi="Times New Roman" w:cs="Times New Roman"/>
        </w:rPr>
        <w:t xml:space="preserve"> (2000), plantea que la equidad exige calidad uniforme para todos, </w:t>
      </w:r>
      <w:r w:rsidR="00DA796D" w:rsidRPr="00D275D6">
        <w:rPr>
          <w:rFonts w:ascii="Times New Roman" w:hAnsi="Times New Roman" w:cs="Times New Roman"/>
        </w:rPr>
        <w:t xml:space="preserve">y </w:t>
      </w:r>
      <w:r w:rsidR="004C450B" w:rsidRPr="00D275D6">
        <w:rPr>
          <w:rFonts w:ascii="Times New Roman" w:hAnsi="Times New Roman" w:cs="Times New Roman"/>
        </w:rPr>
        <w:t xml:space="preserve">que </w:t>
      </w:r>
      <w:r w:rsidR="00DA796D" w:rsidRPr="00D275D6">
        <w:rPr>
          <w:rFonts w:ascii="Times New Roman" w:hAnsi="Times New Roman" w:cs="Times New Roman"/>
        </w:rPr>
        <w:t>e</w:t>
      </w:r>
      <w:r w:rsidR="00FD3C9E" w:rsidRPr="00D275D6">
        <w:rPr>
          <w:rFonts w:ascii="Times New Roman" w:hAnsi="Times New Roman" w:cs="Times New Roman"/>
        </w:rPr>
        <w:t xml:space="preserve">sta </w:t>
      </w:r>
      <w:r w:rsidR="004C450B" w:rsidRPr="00D275D6">
        <w:rPr>
          <w:rFonts w:ascii="Times New Roman" w:hAnsi="Times New Roman" w:cs="Times New Roman"/>
        </w:rPr>
        <w:t>ofrece</w:t>
      </w:r>
      <w:r w:rsidR="00434C07" w:rsidRPr="00D275D6">
        <w:rPr>
          <w:rFonts w:ascii="Times New Roman" w:hAnsi="Times New Roman" w:cs="Times New Roman"/>
        </w:rPr>
        <w:t xml:space="preserve"> la posibilidad de apertura del mercado; si bien lo primero es una certeza, lo segundo parece </w:t>
      </w:r>
      <w:r w:rsidR="00FA5030" w:rsidRPr="00D275D6">
        <w:rPr>
          <w:rFonts w:ascii="Times New Roman" w:hAnsi="Times New Roman" w:cs="Times New Roman"/>
        </w:rPr>
        <w:t>estar alejado</w:t>
      </w:r>
      <w:r w:rsidR="00434C07" w:rsidRPr="00D275D6">
        <w:rPr>
          <w:rFonts w:ascii="Times New Roman" w:hAnsi="Times New Roman" w:cs="Times New Roman"/>
        </w:rPr>
        <w:t xml:space="preserve"> de ser una </w:t>
      </w:r>
      <w:r w:rsidR="00FA5030" w:rsidRPr="00D275D6">
        <w:rPr>
          <w:rFonts w:ascii="Times New Roman" w:hAnsi="Times New Roman" w:cs="Times New Roman"/>
        </w:rPr>
        <w:t xml:space="preserve">verdadera </w:t>
      </w:r>
      <w:r w:rsidR="00434C07" w:rsidRPr="00D275D6">
        <w:rPr>
          <w:rFonts w:ascii="Times New Roman" w:hAnsi="Times New Roman" w:cs="Times New Roman"/>
        </w:rPr>
        <w:t xml:space="preserve">posibilidad en nuestro país. </w:t>
      </w:r>
      <w:r w:rsidR="007752D4" w:rsidRPr="00D275D6">
        <w:rPr>
          <w:rFonts w:ascii="Times New Roman" w:hAnsi="Times New Roman" w:cs="Times New Roman"/>
        </w:rPr>
        <w:t xml:space="preserve">Más </w:t>
      </w:r>
      <w:r w:rsidR="00434C07" w:rsidRPr="00D275D6">
        <w:rPr>
          <w:rFonts w:ascii="Times New Roman" w:hAnsi="Times New Roman" w:cs="Times New Roman"/>
        </w:rPr>
        <w:t>bien</w:t>
      </w:r>
      <w:r w:rsidR="00DA796D" w:rsidRPr="00D275D6">
        <w:rPr>
          <w:rFonts w:ascii="Times New Roman" w:hAnsi="Times New Roman" w:cs="Times New Roman"/>
        </w:rPr>
        <w:t>,</w:t>
      </w:r>
      <w:r w:rsidR="00434C07" w:rsidRPr="00D275D6">
        <w:rPr>
          <w:rFonts w:ascii="Times New Roman" w:hAnsi="Times New Roman" w:cs="Times New Roman"/>
        </w:rPr>
        <w:t xml:space="preserve"> la apertura al mercado en el ámbito educativo marca diferencias importantes, </w:t>
      </w:r>
      <w:r w:rsidR="00DA796D" w:rsidRPr="00D275D6">
        <w:rPr>
          <w:rFonts w:ascii="Times New Roman" w:hAnsi="Times New Roman" w:cs="Times New Roman"/>
        </w:rPr>
        <w:t>a pesar de que</w:t>
      </w:r>
      <w:r w:rsidR="00434C07" w:rsidRPr="00D275D6">
        <w:rPr>
          <w:rFonts w:ascii="Times New Roman" w:hAnsi="Times New Roman" w:cs="Times New Roman"/>
        </w:rPr>
        <w:t xml:space="preserve"> la educación privada no siempre garantiza la c</w:t>
      </w:r>
      <w:r w:rsidR="001257BD" w:rsidRPr="00D275D6">
        <w:rPr>
          <w:rFonts w:ascii="Times New Roman" w:hAnsi="Times New Roman" w:cs="Times New Roman"/>
        </w:rPr>
        <w:t xml:space="preserve">alidad requerida. </w:t>
      </w:r>
    </w:p>
    <w:p w14:paraId="5FD13DDC" w14:textId="0E822810" w:rsidR="0088692F" w:rsidRPr="00D275D6" w:rsidRDefault="001638B0"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Locke refiere que e</w:t>
      </w:r>
      <w:r w:rsidR="0088692F" w:rsidRPr="00D275D6">
        <w:rPr>
          <w:rFonts w:ascii="Times New Roman" w:hAnsi="Times New Roman" w:cs="Times New Roman"/>
        </w:rPr>
        <w:t xml:space="preserve">n el estado de la naturaleza hay igualdad, pero no </w:t>
      </w:r>
      <w:r w:rsidR="004B2936" w:rsidRPr="00D275D6">
        <w:rPr>
          <w:rFonts w:ascii="Times New Roman" w:hAnsi="Times New Roman" w:cs="Times New Roman"/>
        </w:rPr>
        <w:t>existen</w:t>
      </w:r>
      <w:r w:rsidR="0088692F" w:rsidRPr="00D275D6">
        <w:rPr>
          <w:rFonts w:ascii="Times New Roman" w:hAnsi="Times New Roman" w:cs="Times New Roman"/>
        </w:rPr>
        <w:t xml:space="preserve"> leyes que gobiernen, ni instituciones </w:t>
      </w:r>
      <w:r w:rsidR="00EA53AD" w:rsidRPr="00D275D6">
        <w:rPr>
          <w:rFonts w:ascii="Times New Roman" w:hAnsi="Times New Roman" w:cs="Times New Roman"/>
        </w:rPr>
        <w:t xml:space="preserve">que defiendan </w:t>
      </w:r>
      <w:r w:rsidR="0088692F" w:rsidRPr="00D275D6">
        <w:rPr>
          <w:rFonts w:ascii="Times New Roman" w:hAnsi="Times New Roman" w:cs="Times New Roman"/>
        </w:rPr>
        <w:t xml:space="preserve">la propiedad. Solo hay libertad y el hombre es su propio juez, </w:t>
      </w:r>
      <w:r w:rsidR="00DB6173" w:rsidRPr="00D275D6">
        <w:rPr>
          <w:rFonts w:ascii="Times New Roman" w:hAnsi="Times New Roman" w:cs="Times New Roman"/>
        </w:rPr>
        <w:t>ejerce</w:t>
      </w:r>
      <w:r w:rsidR="0088692F" w:rsidRPr="00D275D6">
        <w:rPr>
          <w:rFonts w:ascii="Times New Roman" w:hAnsi="Times New Roman" w:cs="Times New Roman"/>
        </w:rPr>
        <w:t xml:space="preserve"> su poder en igualdad con los demás. </w:t>
      </w:r>
      <w:r w:rsidR="00DB6173" w:rsidRPr="00D275D6">
        <w:rPr>
          <w:rFonts w:ascii="Times New Roman" w:hAnsi="Times New Roman" w:cs="Times New Roman"/>
        </w:rPr>
        <w:t>Con el transcurso d</w:t>
      </w:r>
      <w:r w:rsidR="0088692F" w:rsidRPr="00D275D6">
        <w:rPr>
          <w:rFonts w:ascii="Times New Roman" w:hAnsi="Times New Roman" w:cs="Times New Roman"/>
        </w:rPr>
        <w:t>el tiempo</w:t>
      </w:r>
      <w:r w:rsidR="00DA796D" w:rsidRPr="00D275D6">
        <w:rPr>
          <w:rFonts w:ascii="Times New Roman" w:hAnsi="Times New Roman" w:cs="Times New Roman"/>
        </w:rPr>
        <w:t>,</w:t>
      </w:r>
      <w:r w:rsidR="0088692F" w:rsidRPr="00D275D6">
        <w:rPr>
          <w:rFonts w:ascii="Times New Roman" w:hAnsi="Times New Roman" w:cs="Times New Roman"/>
        </w:rPr>
        <w:t xml:space="preserve"> el hombre se va constituyendo en grupos y entonces la defensa de la propiedad </w:t>
      </w:r>
      <w:r w:rsidR="008B034F" w:rsidRPr="00D275D6">
        <w:rPr>
          <w:rFonts w:ascii="Times New Roman" w:hAnsi="Times New Roman" w:cs="Times New Roman"/>
        </w:rPr>
        <w:t>es ne</w:t>
      </w:r>
      <w:r w:rsidR="0088692F" w:rsidRPr="00D275D6">
        <w:rPr>
          <w:rFonts w:ascii="Times New Roman" w:hAnsi="Times New Roman" w:cs="Times New Roman"/>
        </w:rPr>
        <w:t>cesaria.</w:t>
      </w:r>
      <w:r w:rsidRPr="00D275D6">
        <w:rPr>
          <w:rFonts w:ascii="Times New Roman" w:hAnsi="Times New Roman" w:cs="Times New Roman"/>
        </w:rPr>
        <w:t xml:space="preserve"> La sociedad</w:t>
      </w:r>
      <w:r w:rsidR="0088692F" w:rsidRPr="00D275D6">
        <w:rPr>
          <w:rFonts w:ascii="Times New Roman" w:hAnsi="Times New Roman" w:cs="Times New Roman"/>
        </w:rPr>
        <w:t xml:space="preserve"> se establec</w:t>
      </w:r>
      <w:r w:rsidR="003D5CC1" w:rsidRPr="00D275D6">
        <w:rPr>
          <w:rFonts w:ascii="Times New Roman" w:hAnsi="Times New Roman" w:cs="Times New Roman"/>
        </w:rPr>
        <w:t>e</w:t>
      </w:r>
      <w:r w:rsidRPr="00D275D6">
        <w:rPr>
          <w:rFonts w:ascii="Times New Roman" w:hAnsi="Times New Roman" w:cs="Times New Roman"/>
        </w:rPr>
        <w:t xml:space="preserve"> y </w:t>
      </w:r>
      <w:r w:rsidR="008B034F" w:rsidRPr="00D275D6">
        <w:rPr>
          <w:rFonts w:ascii="Times New Roman" w:hAnsi="Times New Roman" w:cs="Times New Roman"/>
        </w:rPr>
        <w:t>entonces</w:t>
      </w:r>
      <w:r w:rsidRPr="00D275D6">
        <w:rPr>
          <w:rFonts w:ascii="Times New Roman" w:hAnsi="Times New Roman" w:cs="Times New Roman"/>
        </w:rPr>
        <w:t xml:space="preserve"> precisamente la</w:t>
      </w:r>
      <w:r w:rsidR="0088692F" w:rsidRPr="00D275D6">
        <w:rPr>
          <w:rFonts w:ascii="Times New Roman" w:hAnsi="Times New Roman" w:cs="Times New Roman"/>
        </w:rPr>
        <w:t xml:space="preserve"> defensa de la propiedad privada y los valores</w:t>
      </w:r>
      <w:r w:rsidR="008B034F" w:rsidRPr="00D275D6">
        <w:rPr>
          <w:rFonts w:ascii="Times New Roman" w:hAnsi="Times New Roman" w:cs="Times New Roman"/>
        </w:rPr>
        <w:t xml:space="preserve"> surge</w:t>
      </w:r>
      <w:r w:rsidR="0088692F" w:rsidRPr="00D275D6">
        <w:rPr>
          <w:rFonts w:ascii="Times New Roman" w:hAnsi="Times New Roman" w:cs="Times New Roman"/>
        </w:rPr>
        <w:t xml:space="preserve"> (Locke, 1983). </w:t>
      </w:r>
      <w:r w:rsidR="00260DFC" w:rsidRPr="00D275D6">
        <w:rPr>
          <w:rFonts w:ascii="Times New Roman" w:hAnsi="Times New Roman" w:cs="Times New Roman"/>
        </w:rPr>
        <w:t>Por su parte, en el área de la e</w:t>
      </w:r>
      <w:r w:rsidR="0088692F" w:rsidRPr="00D275D6">
        <w:rPr>
          <w:rFonts w:ascii="Times New Roman" w:hAnsi="Times New Roman" w:cs="Times New Roman"/>
        </w:rPr>
        <w:t xml:space="preserve">ducación </w:t>
      </w:r>
      <w:r w:rsidR="008B034F" w:rsidRPr="00D275D6">
        <w:rPr>
          <w:rFonts w:ascii="Times New Roman" w:hAnsi="Times New Roman" w:cs="Times New Roman"/>
        </w:rPr>
        <w:t>surge la</w:t>
      </w:r>
      <w:r w:rsidR="00AC0763" w:rsidRPr="00D275D6">
        <w:rPr>
          <w:rFonts w:ascii="Times New Roman" w:hAnsi="Times New Roman" w:cs="Times New Roman"/>
        </w:rPr>
        <w:t xml:space="preserve"> necesidad de justicia social</w:t>
      </w:r>
      <w:r w:rsidR="007E7EFA" w:rsidRPr="00D275D6">
        <w:rPr>
          <w:rFonts w:ascii="Times New Roman" w:hAnsi="Times New Roman" w:cs="Times New Roman"/>
        </w:rPr>
        <w:t>,</w:t>
      </w:r>
      <w:r w:rsidR="00AC0763" w:rsidRPr="00D275D6">
        <w:rPr>
          <w:rFonts w:ascii="Times New Roman" w:hAnsi="Times New Roman" w:cs="Times New Roman"/>
        </w:rPr>
        <w:t xml:space="preserve"> </w:t>
      </w:r>
      <w:r w:rsidRPr="00D275D6">
        <w:rPr>
          <w:rFonts w:ascii="Times New Roman" w:hAnsi="Times New Roman" w:cs="Times New Roman"/>
        </w:rPr>
        <w:t xml:space="preserve">planteada </w:t>
      </w:r>
      <w:r w:rsidR="008B034F" w:rsidRPr="00D275D6">
        <w:rPr>
          <w:rFonts w:ascii="Times New Roman" w:hAnsi="Times New Roman" w:cs="Times New Roman"/>
        </w:rPr>
        <w:t>por</w:t>
      </w:r>
      <w:r w:rsidR="00AC0763" w:rsidRPr="00D275D6">
        <w:rPr>
          <w:rFonts w:ascii="Times New Roman" w:hAnsi="Times New Roman" w:cs="Times New Roman"/>
        </w:rPr>
        <w:t xml:space="preserve"> </w:t>
      </w:r>
      <w:r w:rsidR="00AC0763" w:rsidRPr="00D275D6">
        <w:rPr>
          <w:rFonts w:ascii="Times New Roman" w:hAnsi="Times New Roman" w:cs="Times New Roman"/>
        </w:rPr>
        <w:lastRenderedPageBreak/>
        <w:t xml:space="preserve">políticas </w:t>
      </w:r>
      <w:r w:rsidR="008B034F" w:rsidRPr="00D275D6">
        <w:rPr>
          <w:rFonts w:ascii="Times New Roman" w:hAnsi="Times New Roman" w:cs="Times New Roman"/>
        </w:rPr>
        <w:t xml:space="preserve">nacionales e </w:t>
      </w:r>
      <w:r w:rsidR="00AC0763" w:rsidRPr="00D275D6">
        <w:rPr>
          <w:rFonts w:ascii="Times New Roman" w:hAnsi="Times New Roman" w:cs="Times New Roman"/>
        </w:rPr>
        <w:t>internacionales.</w:t>
      </w:r>
      <w:r w:rsidR="0088692F" w:rsidRPr="00D275D6">
        <w:rPr>
          <w:rFonts w:ascii="Times New Roman" w:hAnsi="Times New Roman" w:cs="Times New Roman"/>
        </w:rPr>
        <w:t xml:space="preserve"> </w:t>
      </w:r>
    </w:p>
    <w:p w14:paraId="793EF849" w14:textId="1DE8AE69" w:rsidR="00AC0763" w:rsidRPr="00D275D6" w:rsidRDefault="000044BF"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Dichas</w:t>
      </w:r>
      <w:r w:rsidR="00AC0763" w:rsidRPr="00D275D6">
        <w:rPr>
          <w:rFonts w:ascii="Times New Roman" w:hAnsi="Times New Roman" w:cs="Times New Roman"/>
        </w:rPr>
        <w:t xml:space="preserve"> políticas educ</w:t>
      </w:r>
      <w:r w:rsidR="00E24484" w:rsidRPr="00D275D6">
        <w:rPr>
          <w:rFonts w:ascii="Times New Roman" w:hAnsi="Times New Roman" w:cs="Times New Roman"/>
        </w:rPr>
        <w:t>ativas</w:t>
      </w:r>
      <w:r w:rsidR="00AC0763" w:rsidRPr="00D275D6">
        <w:rPr>
          <w:rFonts w:ascii="Times New Roman" w:hAnsi="Times New Roman" w:cs="Times New Roman"/>
        </w:rPr>
        <w:t xml:space="preserve"> </w:t>
      </w:r>
      <w:r w:rsidRPr="00D275D6">
        <w:rPr>
          <w:rFonts w:ascii="Times New Roman" w:hAnsi="Times New Roman" w:cs="Times New Roman"/>
        </w:rPr>
        <w:t>buscan reducir</w:t>
      </w:r>
      <w:r w:rsidR="00AC0763" w:rsidRPr="00D275D6">
        <w:rPr>
          <w:rFonts w:ascii="Times New Roman" w:hAnsi="Times New Roman" w:cs="Times New Roman"/>
        </w:rPr>
        <w:t xml:space="preserve"> las diferencias, concentrando sus</w:t>
      </w:r>
      <w:r w:rsidR="007D7614" w:rsidRPr="00D275D6">
        <w:rPr>
          <w:rFonts w:ascii="Times New Roman" w:hAnsi="Times New Roman" w:cs="Times New Roman"/>
        </w:rPr>
        <w:t xml:space="preserve"> esfuerzos en acciones a corto y</w:t>
      </w:r>
      <w:r w:rsidR="00AC0763" w:rsidRPr="00D275D6">
        <w:rPr>
          <w:rFonts w:ascii="Times New Roman" w:hAnsi="Times New Roman" w:cs="Times New Roman"/>
        </w:rPr>
        <w:t xml:space="preserve"> largo plazo</w:t>
      </w:r>
      <w:r w:rsidRPr="00D275D6">
        <w:rPr>
          <w:rFonts w:ascii="Times New Roman" w:hAnsi="Times New Roman" w:cs="Times New Roman"/>
        </w:rPr>
        <w:t xml:space="preserve">; sin embargo, </w:t>
      </w:r>
      <w:r w:rsidR="001638B0" w:rsidRPr="00D275D6">
        <w:rPr>
          <w:rFonts w:ascii="Times New Roman" w:hAnsi="Times New Roman" w:cs="Times New Roman"/>
        </w:rPr>
        <w:t xml:space="preserve">no </w:t>
      </w:r>
      <w:r w:rsidRPr="00D275D6">
        <w:rPr>
          <w:rFonts w:ascii="Times New Roman" w:hAnsi="Times New Roman" w:cs="Times New Roman"/>
        </w:rPr>
        <w:t xml:space="preserve">han dejado </w:t>
      </w:r>
      <w:r w:rsidR="001638B0" w:rsidRPr="00D275D6">
        <w:rPr>
          <w:rFonts w:ascii="Times New Roman" w:hAnsi="Times New Roman" w:cs="Times New Roman"/>
        </w:rPr>
        <w:t xml:space="preserve">de ser </w:t>
      </w:r>
      <w:r w:rsidRPr="00D275D6">
        <w:rPr>
          <w:rFonts w:ascii="Times New Roman" w:hAnsi="Times New Roman" w:cs="Times New Roman"/>
        </w:rPr>
        <w:t xml:space="preserve">solamente </w:t>
      </w:r>
      <w:r w:rsidR="001638B0" w:rsidRPr="00D275D6">
        <w:rPr>
          <w:rFonts w:ascii="Times New Roman" w:hAnsi="Times New Roman" w:cs="Times New Roman"/>
        </w:rPr>
        <w:t>paliativos para algunos sectores de la población</w:t>
      </w:r>
      <w:r w:rsidR="00AC0763" w:rsidRPr="00D275D6">
        <w:rPr>
          <w:rFonts w:ascii="Times New Roman" w:hAnsi="Times New Roman" w:cs="Times New Roman"/>
        </w:rPr>
        <w:t>. La reducción de las diferencias no s</w:t>
      </w:r>
      <w:r w:rsidR="00DA796D" w:rsidRPr="00D275D6">
        <w:rPr>
          <w:rFonts w:ascii="Times New Roman" w:hAnsi="Times New Roman" w:cs="Times New Roman"/>
        </w:rPr>
        <w:t>o</w:t>
      </w:r>
      <w:r w:rsidR="00AC0763" w:rsidRPr="00D275D6">
        <w:rPr>
          <w:rFonts w:ascii="Times New Roman" w:hAnsi="Times New Roman" w:cs="Times New Roman"/>
        </w:rPr>
        <w:t>lo imp</w:t>
      </w:r>
      <w:r w:rsidR="00434781" w:rsidRPr="00D275D6">
        <w:rPr>
          <w:rFonts w:ascii="Times New Roman" w:hAnsi="Times New Roman" w:cs="Times New Roman"/>
        </w:rPr>
        <w:t xml:space="preserve">lica igualdad de oportunidades, </w:t>
      </w:r>
      <w:r w:rsidRPr="00D275D6">
        <w:rPr>
          <w:rFonts w:ascii="Times New Roman" w:hAnsi="Times New Roman" w:cs="Times New Roman"/>
        </w:rPr>
        <w:t xml:space="preserve">sino </w:t>
      </w:r>
      <w:r w:rsidR="00434781" w:rsidRPr="00D275D6">
        <w:rPr>
          <w:rFonts w:ascii="Times New Roman" w:hAnsi="Times New Roman" w:cs="Times New Roman"/>
        </w:rPr>
        <w:t>también aten</w:t>
      </w:r>
      <w:r w:rsidR="00E2492C" w:rsidRPr="00D275D6">
        <w:rPr>
          <w:rFonts w:ascii="Times New Roman" w:hAnsi="Times New Roman" w:cs="Times New Roman"/>
        </w:rPr>
        <w:t>ción a</w:t>
      </w:r>
      <w:r w:rsidRPr="00D275D6">
        <w:rPr>
          <w:rFonts w:ascii="Times New Roman" w:hAnsi="Times New Roman" w:cs="Times New Roman"/>
        </w:rPr>
        <w:t xml:space="preserve"> </w:t>
      </w:r>
      <w:r w:rsidR="00434781" w:rsidRPr="00D275D6">
        <w:rPr>
          <w:rFonts w:ascii="Times New Roman" w:hAnsi="Times New Roman" w:cs="Times New Roman"/>
        </w:rPr>
        <w:t>l</w:t>
      </w:r>
      <w:r w:rsidR="007D7614" w:rsidRPr="00D275D6">
        <w:rPr>
          <w:rFonts w:ascii="Times New Roman" w:hAnsi="Times New Roman" w:cs="Times New Roman"/>
        </w:rPr>
        <w:t>as necesidades</w:t>
      </w:r>
      <w:r w:rsidR="00434781" w:rsidRPr="00D275D6">
        <w:rPr>
          <w:rFonts w:ascii="Times New Roman" w:hAnsi="Times New Roman" w:cs="Times New Roman"/>
        </w:rPr>
        <w:t xml:space="preserve"> sociales</w:t>
      </w:r>
      <w:r w:rsidR="00DA796D" w:rsidRPr="00D275D6">
        <w:rPr>
          <w:rFonts w:ascii="Times New Roman" w:hAnsi="Times New Roman" w:cs="Times New Roman"/>
        </w:rPr>
        <w:t>;</w:t>
      </w:r>
      <w:r w:rsidR="00434781" w:rsidRPr="00D275D6">
        <w:rPr>
          <w:rFonts w:ascii="Times New Roman" w:hAnsi="Times New Roman" w:cs="Times New Roman"/>
        </w:rPr>
        <w:t xml:space="preserve"> responder a las demandas políticas es función prioritaria del Estado. La intención de las políticas p</w:t>
      </w:r>
      <w:r w:rsidR="00DA796D" w:rsidRPr="00D275D6">
        <w:rPr>
          <w:rFonts w:ascii="Times New Roman" w:hAnsi="Times New Roman" w:cs="Times New Roman"/>
        </w:rPr>
        <w:t>ú</w:t>
      </w:r>
      <w:r w:rsidR="00434781" w:rsidRPr="00D275D6">
        <w:rPr>
          <w:rFonts w:ascii="Times New Roman" w:hAnsi="Times New Roman" w:cs="Times New Roman"/>
        </w:rPr>
        <w:t xml:space="preserve">blicas debe ser </w:t>
      </w:r>
      <w:r w:rsidR="00DA796D" w:rsidRPr="00D275D6">
        <w:rPr>
          <w:rFonts w:ascii="Times New Roman" w:hAnsi="Times New Roman" w:cs="Times New Roman"/>
        </w:rPr>
        <w:t>volver a hacer funcional</w:t>
      </w:r>
      <w:r w:rsidR="00434781" w:rsidRPr="00D275D6">
        <w:rPr>
          <w:rFonts w:ascii="Times New Roman" w:hAnsi="Times New Roman" w:cs="Times New Roman"/>
        </w:rPr>
        <w:t xml:space="preserve"> al Estado</w:t>
      </w:r>
      <w:r w:rsidR="002A5BA1" w:rsidRPr="00D275D6">
        <w:rPr>
          <w:rFonts w:ascii="Times New Roman" w:hAnsi="Times New Roman" w:cs="Times New Roman"/>
        </w:rPr>
        <w:t xml:space="preserve"> </w:t>
      </w:r>
      <w:r w:rsidR="00DA796D" w:rsidRPr="00D275D6">
        <w:rPr>
          <w:rFonts w:ascii="Times New Roman" w:hAnsi="Times New Roman" w:cs="Times New Roman"/>
        </w:rPr>
        <w:t>en</w:t>
      </w:r>
      <w:r w:rsidR="002A5BA1" w:rsidRPr="00D275D6">
        <w:rPr>
          <w:rFonts w:ascii="Times New Roman" w:hAnsi="Times New Roman" w:cs="Times New Roman"/>
        </w:rPr>
        <w:t xml:space="preserve"> la solución de los problemas. </w:t>
      </w:r>
      <w:r w:rsidR="00DA796D" w:rsidRPr="00D275D6">
        <w:rPr>
          <w:rFonts w:ascii="Times New Roman" w:hAnsi="Times New Roman" w:cs="Times New Roman"/>
        </w:rPr>
        <w:t>Ha quedado atrás e</w:t>
      </w:r>
      <w:r w:rsidR="002A5BA1" w:rsidRPr="00D275D6">
        <w:rPr>
          <w:rFonts w:ascii="Times New Roman" w:hAnsi="Times New Roman" w:cs="Times New Roman"/>
        </w:rPr>
        <w:t xml:space="preserve">l bienestar </w:t>
      </w:r>
      <w:r w:rsidR="00314232" w:rsidRPr="00D275D6">
        <w:rPr>
          <w:rFonts w:ascii="Times New Roman" w:hAnsi="Times New Roman" w:cs="Times New Roman"/>
        </w:rPr>
        <w:t xml:space="preserve">que busca brindar </w:t>
      </w:r>
      <w:r w:rsidR="002A5BA1" w:rsidRPr="00D275D6">
        <w:rPr>
          <w:rFonts w:ascii="Times New Roman" w:hAnsi="Times New Roman" w:cs="Times New Roman"/>
        </w:rPr>
        <w:t>oportunidades a la población</w:t>
      </w:r>
      <w:r w:rsidR="00314232" w:rsidRPr="00D275D6">
        <w:rPr>
          <w:rFonts w:ascii="Times New Roman" w:hAnsi="Times New Roman" w:cs="Times New Roman"/>
        </w:rPr>
        <w:t xml:space="preserve"> como una necesidad histórica</w:t>
      </w:r>
      <w:r w:rsidR="00DA796D" w:rsidRPr="00D275D6">
        <w:rPr>
          <w:rFonts w:ascii="Times New Roman" w:hAnsi="Times New Roman" w:cs="Times New Roman"/>
        </w:rPr>
        <w:t>;</w:t>
      </w:r>
      <w:r w:rsidR="002A5BA1" w:rsidRPr="00D275D6">
        <w:rPr>
          <w:rFonts w:ascii="Times New Roman" w:hAnsi="Times New Roman" w:cs="Times New Roman"/>
        </w:rPr>
        <w:t xml:space="preserve"> </w:t>
      </w:r>
      <w:r w:rsidR="00DA796D" w:rsidRPr="00D275D6">
        <w:rPr>
          <w:rFonts w:ascii="Times New Roman" w:hAnsi="Times New Roman" w:cs="Times New Roman"/>
        </w:rPr>
        <w:t>a</w:t>
      </w:r>
      <w:r w:rsidR="002A5BA1" w:rsidRPr="00D275D6">
        <w:rPr>
          <w:rFonts w:ascii="Times New Roman" w:hAnsi="Times New Roman" w:cs="Times New Roman"/>
        </w:rPr>
        <w:t>ctualmente las políticas s</w:t>
      </w:r>
      <w:r w:rsidR="00DA796D" w:rsidRPr="00D275D6">
        <w:rPr>
          <w:rFonts w:ascii="Times New Roman" w:hAnsi="Times New Roman" w:cs="Times New Roman"/>
        </w:rPr>
        <w:t>e dirigen</w:t>
      </w:r>
      <w:r w:rsidR="002A5BA1" w:rsidRPr="00D275D6">
        <w:rPr>
          <w:rFonts w:ascii="Times New Roman" w:hAnsi="Times New Roman" w:cs="Times New Roman"/>
        </w:rPr>
        <w:t xml:space="preserve"> de otra manera.  </w:t>
      </w:r>
    </w:p>
    <w:p w14:paraId="7FC800C7" w14:textId="0EB0FE7D" w:rsidR="00AC0763" w:rsidRPr="00D275D6" w:rsidRDefault="00AC0763"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 xml:space="preserve">El </w:t>
      </w:r>
      <w:r w:rsidRPr="00D275D6">
        <w:rPr>
          <w:rFonts w:ascii="Times New Roman" w:hAnsi="Times New Roman" w:cs="Times New Roman"/>
          <w:bCs/>
        </w:rPr>
        <w:t>Acuerdo</w:t>
      </w:r>
      <w:r w:rsidRPr="00D275D6">
        <w:rPr>
          <w:rFonts w:ascii="Times New Roman" w:hAnsi="Times New Roman" w:cs="Times New Roman"/>
        </w:rPr>
        <w:t xml:space="preserve"> </w:t>
      </w:r>
      <w:r w:rsidR="00314232" w:rsidRPr="00D275D6">
        <w:rPr>
          <w:rFonts w:ascii="Times New Roman" w:hAnsi="Times New Roman" w:cs="Times New Roman"/>
        </w:rPr>
        <w:t>n</w:t>
      </w:r>
      <w:r w:rsidR="0088692F" w:rsidRPr="00D275D6">
        <w:rPr>
          <w:rFonts w:ascii="Times New Roman" w:hAnsi="Times New Roman" w:cs="Times New Roman"/>
          <w:bCs/>
        </w:rPr>
        <w:t>úmero 592</w:t>
      </w:r>
      <w:r w:rsidR="008D3AE9" w:rsidRPr="00D275D6">
        <w:rPr>
          <w:rFonts w:ascii="Times New Roman" w:hAnsi="Times New Roman" w:cs="Times New Roman"/>
          <w:bCs/>
        </w:rPr>
        <w:t>,</w:t>
      </w:r>
      <w:r w:rsidR="0088692F" w:rsidRPr="00D275D6">
        <w:rPr>
          <w:rFonts w:ascii="Times New Roman" w:hAnsi="Times New Roman" w:cs="Times New Roman"/>
          <w:bCs/>
        </w:rPr>
        <w:t xml:space="preserve"> </w:t>
      </w:r>
      <w:r w:rsidR="00314232" w:rsidRPr="00D275D6">
        <w:rPr>
          <w:rFonts w:ascii="Times New Roman" w:hAnsi="Times New Roman" w:cs="Times New Roman"/>
          <w:bCs/>
        </w:rPr>
        <w:t xml:space="preserve">mediante el cual </w:t>
      </w:r>
      <w:r w:rsidR="0088692F" w:rsidRPr="00D275D6">
        <w:rPr>
          <w:rFonts w:ascii="Times New Roman" w:hAnsi="Times New Roman" w:cs="Times New Roman"/>
          <w:bCs/>
        </w:rPr>
        <w:t xml:space="preserve">se </w:t>
      </w:r>
      <w:r w:rsidR="00314232" w:rsidRPr="00D275D6">
        <w:rPr>
          <w:rFonts w:ascii="Times New Roman" w:hAnsi="Times New Roman" w:cs="Times New Roman"/>
          <w:bCs/>
        </w:rPr>
        <w:t>e</w:t>
      </w:r>
      <w:r w:rsidR="0088692F" w:rsidRPr="00D275D6">
        <w:rPr>
          <w:rFonts w:ascii="Times New Roman" w:hAnsi="Times New Roman" w:cs="Times New Roman"/>
          <w:bCs/>
        </w:rPr>
        <w:t xml:space="preserve">stablece la </w:t>
      </w:r>
      <w:r w:rsidR="00314232" w:rsidRPr="00D275D6">
        <w:rPr>
          <w:rFonts w:ascii="Times New Roman" w:hAnsi="Times New Roman" w:cs="Times New Roman"/>
          <w:bCs/>
        </w:rPr>
        <w:t>a</w:t>
      </w:r>
      <w:r w:rsidR="0088692F" w:rsidRPr="00D275D6">
        <w:rPr>
          <w:rFonts w:ascii="Times New Roman" w:hAnsi="Times New Roman" w:cs="Times New Roman"/>
          <w:bCs/>
        </w:rPr>
        <w:t xml:space="preserve">rticulación de la </w:t>
      </w:r>
      <w:r w:rsidR="00314232" w:rsidRPr="00D275D6">
        <w:rPr>
          <w:rFonts w:ascii="Times New Roman" w:hAnsi="Times New Roman" w:cs="Times New Roman"/>
          <w:bCs/>
        </w:rPr>
        <w:t>e</w:t>
      </w:r>
      <w:r w:rsidR="0088692F" w:rsidRPr="00D275D6">
        <w:rPr>
          <w:rFonts w:ascii="Times New Roman" w:hAnsi="Times New Roman" w:cs="Times New Roman"/>
          <w:bCs/>
        </w:rPr>
        <w:t xml:space="preserve">ducación </w:t>
      </w:r>
      <w:r w:rsidR="00314232" w:rsidRPr="00D275D6">
        <w:rPr>
          <w:rFonts w:ascii="Times New Roman" w:hAnsi="Times New Roman" w:cs="Times New Roman"/>
          <w:bCs/>
        </w:rPr>
        <w:t>b</w:t>
      </w:r>
      <w:r w:rsidR="0088692F" w:rsidRPr="00D275D6">
        <w:rPr>
          <w:rFonts w:ascii="Times New Roman" w:hAnsi="Times New Roman" w:cs="Times New Roman"/>
          <w:bCs/>
        </w:rPr>
        <w:t>ásica</w:t>
      </w:r>
      <w:r w:rsidR="00314232" w:rsidRPr="00D275D6">
        <w:rPr>
          <w:rFonts w:ascii="Times New Roman" w:hAnsi="Times New Roman" w:cs="Times New Roman"/>
          <w:bCs/>
        </w:rPr>
        <w:t>,</w:t>
      </w:r>
      <w:r w:rsidRPr="00D275D6">
        <w:rPr>
          <w:rFonts w:ascii="Times New Roman" w:hAnsi="Times New Roman" w:cs="Times New Roman"/>
          <w:bCs/>
        </w:rPr>
        <w:t xml:space="preserve"> rescata planteamientos </w:t>
      </w:r>
      <w:r w:rsidR="007E7EFA" w:rsidRPr="00D275D6">
        <w:rPr>
          <w:rFonts w:ascii="Times New Roman" w:hAnsi="Times New Roman" w:cs="Times New Roman"/>
          <w:bCs/>
        </w:rPr>
        <w:t xml:space="preserve">a partir de </w:t>
      </w:r>
      <w:r w:rsidRPr="00D275D6">
        <w:rPr>
          <w:rFonts w:ascii="Times New Roman" w:hAnsi="Times New Roman" w:cs="Times New Roman"/>
          <w:bCs/>
        </w:rPr>
        <w:t xml:space="preserve">la Constitución Política de los Estados Unidos Mexicanos. </w:t>
      </w:r>
      <w:r w:rsidR="00314232" w:rsidRPr="00D275D6">
        <w:rPr>
          <w:rFonts w:ascii="Times New Roman" w:hAnsi="Times New Roman" w:cs="Times New Roman"/>
          <w:bCs/>
        </w:rPr>
        <w:t xml:space="preserve">Se orienta </w:t>
      </w:r>
      <w:r w:rsidRPr="00D275D6">
        <w:rPr>
          <w:rFonts w:ascii="Times New Roman" w:hAnsi="Times New Roman" w:cs="Times New Roman"/>
        </w:rPr>
        <w:t xml:space="preserve">hacia el desarrollo de actitudes, prácticas y valores sustentados en los principios de la democracia: respeto a la legalidad, la igualdad, la libertad con responsabilidad, la participación, el diálogo y la búsqueda de acuerdos; la tolerancia, la inclusión y la pluralidad, así como una ética basada en los principios del Estado laico, marco de la educación humanista y científica que establece el </w:t>
      </w:r>
      <w:r w:rsidR="00314232" w:rsidRPr="00D275D6">
        <w:rPr>
          <w:rFonts w:ascii="Times New Roman" w:hAnsi="Times New Roman" w:cs="Times New Roman"/>
        </w:rPr>
        <w:t>a</w:t>
      </w:r>
      <w:r w:rsidRPr="00D275D6">
        <w:rPr>
          <w:rFonts w:ascii="Times New Roman" w:hAnsi="Times New Roman" w:cs="Times New Roman"/>
        </w:rPr>
        <w:t xml:space="preserve">rtículo </w:t>
      </w:r>
      <w:r w:rsidR="00314232" w:rsidRPr="00D275D6">
        <w:rPr>
          <w:rFonts w:ascii="Times New Roman" w:hAnsi="Times New Roman" w:cs="Times New Roman"/>
        </w:rPr>
        <w:t>t</w:t>
      </w:r>
      <w:r w:rsidRPr="00D275D6">
        <w:rPr>
          <w:rFonts w:ascii="Times New Roman" w:hAnsi="Times New Roman" w:cs="Times New Roman"/>
        </w:rPr>
        <w:t xml:space="preserve">ercero </w:t>
      </w:r>
      <w:r w:rsidR="00314232" w:rsidRPr="00D275D6">
        <w:rPr>
          <w:rFonts w:ascii="Times New Roman" w:hAnsi="Times New Roman" w:cs="Times New Roman"/>
        </w:rPr>
        <w:t>c</w:t>
      </w:r>
      <w:r w:rsidRPr="00D275D6">
        <w:rPr>
          <w:rFonts w:ascii="Times New Roman" w:hAnsi="Times New Roman" w:cs="Times New Roman"/>
        </w:rPr>
        <w:t>onstitucional.</w:t>
      </w:r>
    </w:p>
    <w:p w14:paraId="36D2C0AA" w14:textId="1E7F08F2" w:rsidR="009E1348" w:rsidRPr="00D275D6" w:rsidRDefault="005E4EEB"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D</w:t>
      </w:r>
      <w:r w:rsidR="0007796F" w:rsidRPr="00D275D6">
        <w:rPr>
          <w:rFonts w:ascii="Times New Roman" w:hAnsi="Times New Roman" w:cs="Times New Roman"/>
        </w:rPr>
        <w:t xml:space="preserve">esde </w:t>
      </w:r>
      <w:r w:rsidR="00EF2D58" w:rsidRPr="00D275D6">
        <w:rPr>
          <w:rFonts w:ascii="Times New Roman" w:hAnsi="Times New Roman" w:cs="Times New Roman"/>
        </w:rPr>
        <w:t>dicho a</w:t>
      </w:r>
      <w:r w:rsidR="00252535" w:rsidRPr="00D275D6">
        <w:rPr>
          <w:rFonts w:ascii="Times New Roman" w:hAnsi="Times New Roman" w:cs="Times New Roman"/>
        </w:rPr>
        <w:t>rtí</w:t>
      </w:r>
      <w:r w:rsidR="00AC0763" w:rsidRPr="00D275D6">
        <w:rPr>
          <w:rFonts w:ascii="Times New Roman" w:hAnsi="Times New Roman" w:cs="Times New Roman"/>
        </w:rPr>
        <w:t>culo</w:t>
      </w:r>
      <w:r w:rsidR="00252535" w:rsidRPr="00D275D6">
        <w:rPr>
          <w:rFonts w:ascii="Times New Roman" w:hAnsi="Times New Roman" w:cs="Times New Roman"/>
        </w:rPr>
        <w:t xml:space="preserve"> </w:t>
      </w:r>
      <w:r w:rsidR="0007796F" w:rsidRPr="00D275D6">
        <w:rPr>
          <w:rFonts w:ascii="Times New Roman" w:hAnsi="Times New Roman" w:cs="Times New Roman"/>
        </w:rPr>
        <w:t xml:space="preserve">se </w:t>
      </w:r>
      <w:r w:rsidRPr="00D275D6">
        <w:rPr>
          <w:rFonts w:ascii="Times New Roman" w:hAnsi="Times New Roman" w:cs="Times New Roman"/>
        </w:rPr>
        <w:t xml:space="preserve">plantean </w:t>
      </w:r>
      <w:r w:rsidR="00252535" w:rsidRPr="00D275D6">
        <w:rPr>
          <w:rFonts w:ascii="Times New Roman" w:hAnsi="Times New Roman" w:cs="Times New Roman"/>
        </w:rPr>
        <w:t xml:space="preserve">oportunidades educativas, </w:t>
      </w:r>
      <w:r w:rsidR="00E737E3" w:rsidRPr="00D275D6">
        <w:rPr>
          <w:rFonts w:ascii="Times New Roman" w:hAnsi="Times New Roman" w:cs="Times New Roman"/>
        </w:rPr>
        <w:t>sobre todo</w:t>
      </w:r>
      <w:r w:rsidR="00EF2D58" w:rsidRPr="00D275D6">
        <w:rPr>
          <w:rFonts w:ascii="Times New Roman" w:hAnsi="Times New Roman" w:cs="Times New Roman"/>
        </w:rPr>
        <w:t xml:space="preserve"> </w:t>
      </w:r>
      <w:r w:rsidR="00DC7D57" w:rsidRPr="00D275D6">
        <w:rPr>
          <w:rFonts w:ascii="Times New Roman" w:hAnsi="Times New Roman" w:cs="Times New Roman"/>
        </w:rPr>
        <w:t>en</w:t>
      </w:r>
      <w:r w:rsidR="00E737E3" w:rsidRPr="00D275D6">
        <w:rPr>
          <w:rFonts w:ascii="Times New Roman" w:hAnsi="Times New Roman" w:cs="Times New Roman"/>
        </w:rPr>
        <w:t xml:space="preserve"> relación </w:t>
      </w:r>
      <w:r w:rsidR="00DC7D57" w:rsidRPr="00D275D6">
        <w:rPr>
          <w:rFonts w:ascii="Times New Roman" w:hAnsi="Times New Roman" w:cs="Times New Roman"/>
        </w:rPr>
        <w:t>con el</w:t>
      </w:r>
      <w:r w:rsidR="00252535" w:rsidRPr="00D275D6">
        <w:rPr>
          <w:rFonts w:ascii="Times New Roman" w:hAnsi="Times New Roman" w:cs="Times New Roman"/>
        </w:rPr>
        <w:t xml:space="preserve"> acceso</w:t>
      </w:r>
      <w:r w:rsidR="00B4583A" w:rsidRPr="00D275D6">
        <w:rPr>
          <w:rFonts w:ascii="Times New Roman" w:hAnsi="Times New Roman" w:cs="Times New Roman"/>
        </w:rPr>
        <w:t xml:space="preserve">. </w:t>
      </w:r>
      <w:r w:rsidR="008D3AE9" w:rsidRPr="00D275D6">
        <w:rPr>
          <w:rFonts w:ascii="Times New Roman" w:hAnsi="Times New Roman" w:cs="Times New Roman"/>
        </w:rPr>
        <w:t>Ya n</w:t>
      </w:r>
      <w:r w:rsidR="00EF2D58" w:rsidRPr="00D275D6">
        <w:rPr>
          <w:rFonts w:ascii="Times New Roman" w:hAnsi="Times New Roman" w:cs="Times New Roman"/>
        </w:rPr>
        <w:t>o se niegan la</w:t>
      </w:r>
      <w:r w:rsidR="00252535" w:rsidRPr="00D275D6">
        <w:rPr>
          <w:rFonts w:ascii="Times New Roman" w:hAnsi="Times New Roman" w:cs="Times New Roman"/>
        </w:rPr>
        <w:t xml:space="preserve"> </w:t>
      </w:r>
      <w:r w:rsidR="0007796F" w:rsidRPr="00D275D6">
        <w:rPr>
          <w:rFonts w:ascii="Times New Roman" w:hAnsi="Times New Roman" w:cs="Times New Roman"/>
        </w:rPr>
        <w:t>inclusión masiva a la escuela y</w:t>
      </w:r>
      <w:r w:rsidR="00252535" w:rsidRPr="00D275D6">
        <w:rPr>
          <w:rFonts w:ascii="Times New Roman" w:hAnsi="Times New Roman" w:cs="Times New Roman"/>
        </w:rPr>
        <w:t xml:space="preserve"> </w:t>
      </w:r>
      <w:r w:rsidR="00DC7D57" w:rsidRPr="00D275D6">
        <w:rPr>
          <w:rFonts w:ascii="Times New Roman" w:hAnsi="Times New Roman" w:cs="Times New Roman"/>
        </w:rPr>
        <w:t>su</w:t>
      </w:r>
      <w:r w:rsidR="00EF2D58" w:rsidRPr="00D275D6">
        <w:rPr>
          <w:rFonts w:ascii="Times New Roman" w:hAnsi="Times New Roman" w:cs="Times New Roman"/>
        </w:rPr>
        <w:t xml:space="preserve"> </w:t>
      </w:r>
      <w:r w:rsidR="00252535" w:rsidRPr="00D275D6">
        <w:rPr>
          <w:rFonts w:ascii="Times New Roman" w:hAnsi="Times New Roman" w:cs="Times New Roman"/>
        </w:rPr>
        <w:t>obligato</w:t>
      </w:r>
      <w:r w:rsidR="0007796F" w:rsidRPr="00D275D6">
        <w:rPr>
          <w:rFonts w:ascii="Times New Roman" w:hAnsi="Times New Roman" w:cs="Times New Roman"/>
        </w:rPr>
        <w:t xml:space="preserve">riedad, </w:t>
      </w:r>
      <w:r w:rsidR="00B4583A" w:rsidRPr="00D275D6">
        <w:rPr>
          <w:rFonts w:ascii="Times New Roman" w:hAnsi="Times New Roman" w:cs="Times New Roman"/>
        </w:rPr>
        <w:t xml:space="preserve">pero </w:t>
      </w:r>
      <w:r w:rsidR="0007796F" w:rsidRPr="00D275D6">
        <w:rPr>
          <w:rFonts w:ascii="Times New Roman" w:hAnsi="Times New Roman" w:cs="Times New Roman"/>
        </w:rPr>
        <w:t>todavía fal</w:t>
      </w:r>
      <w:r w:rsidR="00B4583A" w:rsidRPr="00D275D6">
        <w:rPr>
          <w:rFonts w:ascii="Times New Roman" w:hAnsi="Times New Roman" w:cs="Times New Roman"/>
        </w:rPr>
        <w:t xml:space="preserve">ta </w:t>
      </w:r>
      <w:r w:rsidR="00EF2D58" w:rsidRPr="00D275D6">
        <w:rPr>
          <w:rFonts w:ascii="Times New Roman" w:hAnsi="Times New Roman" w:cs="Times New Roman"/>
        </w:rPr>
        <w:t xml:space="preserve">mucho </w:t>
      </w:r>
      <w:r w:rsidR="00B4583A" w:rsidRPr="00D275D6">
        <w:rPr>
          <w:rFonts w:ascii="Times New Roman" w:hAnsi="Times New Roman" w:cs="Times New Roman"/>
        </w:rPr>
        <w:t xml:space="preserve">por hacer. </w:t>
      </w:r>
      <w:r w:rsidR="00EF2D58" w:rsidRPr="00D275D6">
        <w:rPr>
          <w:rFonts w:ascii="Times New Roman" w:hAnsi="Times New Roman" w:cs="Times New Roman"/>
        </w:rPr>
        <w:t>E</w:t>
      </w:r>
      <w:r w:rsidR="00B4583A" w:rsidRPr="00D275D6">
        <w:rPr>
          <w:rFonts w:ascii="Times New Roman" w:hAnsi="Times New Roman" w:cs="Times New Roman"/>
        </w:rPr>
        <w:t>l acceso y</w:t>
      </w:r>
      <w:r w:rsidR="00252535" w:rsidRPr="00D275D6">
        <w:rPr>
          <w:rFonts w:ascii="Times New Roman" w:hAnsi="Times New Roman" w:cs="Times New Roman"/>
        </w:rPr>
        <w:t xml:space="preserve"> la permanencia sigue</w:t>
      </w:r>
      <w:r w:rsidR="00EF2D58" w:rsidRPr="00D275D6">
        <w:rPr>
          <w:rFonts w:ascii="Times New Roman" w:hAnsi="Times New Roman" w:cs="Times New Roman"/>
        </w:rPr>
        <w:t>n</w:t>
      </w:r>
      <w:r w:rsidR="00252535" w:rsidRPr="00D275D6">
        <w:rPr>
          <w:rFonts w:ascii="Times New Roman" w:hAnsi="Times New Roman" w:cs="Times New Roman"/>
        </w:rPr>
        <w:t xml:space="preserve"> sien</w:t>
      </w:r>
      <w:r w:rsidR="00B4583A" w:rsidRPr="00D275D6">
        <w:rPr>
          <w:rFonts w:ascii="Times New Roman" w:hAnsi="Times New Roman" w:cs="Times New Roman"/>
        </w:rPr>
        <w:t xml:space="preserve">do un importante reto </w:t>
      </w:r>
      <w:r w:rsidR="00EF2D58" w:rsidRPr="00D275D6">
        <w:rPr>
          <w:rFonts w:ascii="Times New Roman" w:hAnsi="Times New Roman" w:cs="Times New Roman"/>
        </w:rPr>
        <w:t xml:space="preserve">educativo </w:t>
      </w:r>
      <w:r w:rsidR="00B4583A" w:rsidRPr="00D275D6">
        <w:rPr>
          <w:rFonts w:ascii="Times New Roman" w:hAnsi="Times New Roman" w:cs="Times New Roman"/>
        </w:rPr>
        <w:t>en México</w:t>
      </w:r>
      <w:r w:rsidR="00252535" w:rsidRPr="00D275D6">
        <w:rPr>
          <w:rFonts w:ascii="Times New Roman" w:hAnsi="Times New Roman" w:cs="Times New Roman"/>
        </w:rPr>
        <w:t>. Los hechos que rodean la vida de algunas personas en condiciones de pob</w:t>
      </w:r>
      <w:r w:rsidR="00B4583A" w:rsidRPr="00D275D6">
        <w:rPr>
          <w:rFonts w:ascii="Times New Roman" w:hAnsi="Times New Roman" w:cs="Times New Roman"/>
        </w:rPr>
        <w:t>reza inciden directamente en sus</w:t>
      </w:r>
      <w:r w:rsidR="00252535" w:rsidRPr="00D275D6">
        <w:rPr>
          <w:rFonts w:ascii="Times New Roman" w:hAnsi="Times New Roman" w:cs="Times New Roman"/>
        </w:rPr>
        <w:t xml:space="preserve"> posibilidades de acceder a la escuela </w:t>
      </w:r>
      <w:r w:rsidR="00EF2D58" w:rsidRPr="00D275D6">
        <w:rPr>
          <w:rFonts w:ascii="Times New Roman" w:hAnsi="Times New Roman" w:cs="Times New Roman"/>
        </w:rPr>
        <w:t>en</w:t>
      </w:r>
      <w:r w:rsidR="00252535" w:rsidRPr="00D275D6">
        <w:rPr>
          <w:rFonts w:ascii="Times New Roman" w:hAnsi="Times New Roman" w:cs="Times New Roman"/>
        </w:rPr>
        <w:t xml:space="preserve"> </w:t>
      </w:r>
      <w:r w:rsidR="0007796F" w:rsidRPr="00D275D6">
        <w:rPr>
          <w:rFonts w:ascii="Times New Roman" w:hAnsi="Times New Roman" w:cs="Times New Roman"/>
        </w:rPr>
        <w:t xml:space="preserve">los </w:t>
      </w:r>
      <w:r w:rsidR="00252535" w:rsidRPr="00D275D6">
        <w:rPr>
          <w:rFonts w:ascii="Times New Roman" w:hAnsi="Times New Roman" w:cs="Times New Roman"/>
        </w:rPr>
        <w:t>nivel</w:t>
      </w:r>
      <w:r w:rsidR="0007796F" w:rsidRPr="00D275D6">
        <w:rPr>
          <w:rFonts w:ascii="Times New Roman" w:hAnsi="Times New Roman" w:cs="Times New Roman"/>
        </w:rPr>
        <w:t>es escolares básicos, medios y</w:t>
      </w:r>
      <w:r w:rsidR="00252535" w:rsidRPr="00D275D6">
        <w:rPr>
          <w:rFonts w:ascii="Times New Roman" w:hAnsi="Times New Roman" w:cs="Times New Roman"/>
        </w:rPr>
        <w:t xml:space="preserve"> superior</w:t>
      </w:r>
      <w:r w:rsidR="0007796F" w:rsidRPr="00D275D6">
        <w:rPr>
          <w:rFonts w:ascii="Times New Roman" w:hAnsi="Times New Roman" w:cs="Times New Roman"/>
        </w:rPr>
        <w:t>es.</w:t>
      </w:r>
      <w:r w:rsidR="00252535" w:rsidRPr="00D275D6">
        <w:rPr>
          <w:rFonts w:ascii="Times New Roman" w:hAnsi="Times New Roman" w:cs="Times New Roman"/>
        </w:rPr>
        <w:t xml:space="preserve"> </w:t>
      </w:r>
      <w:r w:rsidR="00EF2D58" w:rsidRPr="00D275D6">
        <w:rPr>
          <w:rFonts w:ascii="Times New Roman" w:hAnsi="Times New Roman" w:cs="Times New Roman"/>
        </w:rPr>
        <w:t>Por su parte, e</w:t>
      </w:r>
      <w:r w:rsidRPr="00D275D6">
        <w:rPr>
          <w:rFonts w:ascii="Times New Roman" w:hAnsi="Times New Roman" w:cs="Times New Roman"/>
        </w:rPr>
        <w:t>l Plan Nacional de Desarrollo pl</w:t>
      </w:r>
      <w:r w:rsidR="00B4583A" w:rsidRPr="00D275D6">
        <w:rPr>
          <w:rFonts w:ascii="Times New Roman" w:hAnsi="Times New Roman" w:cs="Times New Roman"/>
        </w:rPr>
        <w:t>antea igualdad de oportunidades educativas.</w:t>
      </w:r>
    </w:p>
    <w:p w14:paraId="4E3602AA" w14:textId="2FC3B117" w:rsidR="00AC0763" w:rsidRPr="00D275D6" w:rsidRDefault="009E1348"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 xml:space="preserve">Las políticas educativas en muchos sentidos son compensatorias, </w:t>
      </w:r>
      <w:r w:rsidR="00C40F90" w:rsidRPr="00D275D6">
        <w:rPr>
          <w:rFonts w:ascii="Times New Roman" w:hAnsi="Times New Roman" w:cs="Times New Roman"/>
        </w:rPr>
        <w:t>y por ello han surgido</w:t>
      </w:r>
      <w:r w:rsidRPr="00D275D6">
        <w:rPr>
          <w:rFonts w:ascii="Times New Roman" w:hAnsi="Times New Roman" w:cs="Times New Roman"/>
        </w:rPr>
        <w:t xml:space="preserve"> programas que buscan </w:t>
      </w:r>
      <w:r w:rsidR="00B4583A" w:rsidRPr="00D275D6">
        <w:rPr>
          <w:rFonts w:ascii="Times New Roman" w:hAnsi="Times New Roman" w:cs="Times New Roman"/>
        </w:rPr>
        <w:t xml:space="preserve">remediar la diferencia. </w:t>
      </w:r>
      <w:r w:rsidR="00C40F90" w:rsidRPr="00D275D6">
        <w:rPr>
          <w:rFonts w:ascii="Times New Roman" w:hAnsi="Times New Roman" w:cs="Times New Roman"/>
        </w:rPr>
        <w:t>E</w:t>
      </w:r>
      <w:r w:rsidRPr="00D275D6">
        <w:rPr>
          <w:rFonts w:ascii="Times New Roman" w:hAnsi="Times New Roman" w:cs="Times New Roman"/>
        </w:rPr>
        <w:t xml:space="preserve">stimular económicamente la entrada </w:t>
      </w:r>
      <w:r w:rsidR="00B4583A" w:rsidRPr="00D275D6">
        <w:rPr>
          <w:rFonts w:ascii="Times New Roman" w:hAnsi="Times New Roman" w:cs="Times New Roman"/>
        </w:rPr>
        <w:t>de los niños a la escuela</w:t>
      </w:r>
      <w:r w:rsidRPr="00D275D6">
        <w:rPr>
          <w:rFonts w:ascii="Times New Roman" w:hAnsi="Times New Roman" w:cs="Times New Roman"/>
        </w:rPr>
        <w:t xml:space="preserve"> ha demostrado que</w:t>
      </w:r>
      <w:r w:rsidR="00146AC8" w:rsidRPr="00D275D6">
        <w:rPr>
          <w:rFonts w:ascii="Times New Roman" w:hAnsi="Times New Roman" w:cs="Times New Roman"/>
        </w:rPr>
        <w:t xml:space="preserve"> favorece </w:t>
      </w:r>
      <w:r w:rsidR="00C40F90" w:rsidRPr="00D275D6">
        <w:rPr>
          <w:rFonts w:ascii="Times New Roman" w:hAnsi="Times New Roman" w:cs="Times New Roman"/>
        </w:rPr>
        <w:t>su</w:t>
      </w:r>
      <w:r w:rsidR="00146AC8" w:rsidRPr="00D275D6">
        <w:rPr>
          <w:rFonts w:ascii="Times New Roman" w:hAnsi="Times New Roman" w:cs="Times New Roman"/>
        </w:rPr>
        <w:t xml:space="preserve"> acceso</w:t>
      </w:r>
      <w:r w:rsidRPr="00D275D6">
        <w:rPr>
          <w:rFonts w:ascii="Times New Roman" w:hAnsi="Times New Roman" w:cs="Times New Roman"/>
        </w:rPr>
        <w:t xml:space="preserve"> y permanencia</w:t>
      </w:r>
      <w:r w:rsidR="00DC7D57" w:rsidRPr="00D275D6">
        <w:rPr>
          <w:rFonts w:ascii="Times New Roman" w:hAnsi="Times New Roman" w:cs="Times New Roman"/>
        </w:rPr>
        <w:t>, y q</w:t>
      </w:r>
      <w:r w:rsidR="00C40F90" w:rsidRPr="00D275D6">
        <w:rPr>
          <w:rFonts w:ascii="Times New Roman" w:hAnsi="Times New Roman" w:cs="Times New Roman"/>
        </w:rPr>
        <w:t xml:space="preserve">uizá </w:t>
      </w:r>
      <w:r w:rsidR="00DC7D57" w:rsidRPr="00D275D6">
        <w:rPr>
          <w:rFonts w:ascii="Times New Roman" w:hAnsi="Times New Roman" w:cs="Times New Roman"/>
        </w:rPr>
        <w:t>dicha</w:t>
      </w:r>
      <w:r w:rsidR="00C40F90" w:rsidRPr="00D275D6">
        <w:rPr>
          <w:rFonts w:ascii="Times New Roman" w:hAnsi="Times New Roman" w:cs="Times New Roman"/>
        </w:rPr>
        <w:t xml:space="preserve"> estrategia</w:t>
      </w:r>
      <w:r w:rsidRPr="00D275D6">
        <w:rPr>
          <w:rFonts w:ascii="Times New Roman" w:hAnsi="Times New Roman" w:cs="Times New Roman"/>
        </w:rPr>
        <w:t xml:space="preserve"> marca diferencias impo</w:t>
      </w:r>
      <w:r w:rsidR="00146AC8" w:rsidRPr="00D275D6">
        <w:rPr>
          <w:rFonts w:ascii="Times New Roman" w:hAnsi="Times New Roman" w:cs="Times New Roman"/>
        </w:rPr>
        <w:t>rtantes, p</w:t>
      </w:r>
      <w:r w:rsidR="00DC7D57" w:rsidRPr="00D275D6">
        <w:rPr>
          <w:rFonts w:ascii="Times New Roman" w:hAnsi="Times New Roman" w:cs="Times New Roman"/>
        </w:rPr>
        <w:t>ues</w:t>
      </w:r>
      <w:r w:rsidR="00146AC8" w:rsidRPr="00D275D6">
        <w:rPr>
          <w:rFonts w:ascii="Times New Roman" w:hAnsi="Times New Roman" w:cs="Times New Roman"/>
        </w:rPr>
        <w:t xml:space="preserve"> se </w:t>
      </w:r>
      <w:r w:rsidR="00DC7D57" w:rsidRPr="00D275D6">
        <w:rPr>
          <w:rFonts w:ascii="Times New Roman" w:hAnsi="Times New Roman" w:cs="Times New Roman"/>
        </w:rPr>
        <w:t xml:space="preserve">ha </w:t>
      </w:r>
      <w:r w:rsidR="00146AC8" w:rsidRPr="00D275D6">
        <w:rPr>
          <w:rFonts w:ascii="Times New Roman" w:hAnsi="Times New Roman" w:cs="Times New Roman"/>
        </w:rPr>
        <w:t>logra</w:t>
      </w:r>
      <w:r w:rsidR="00DC7D57" w:rsidRPr="00D275D6">
        <w:rPr>
          <w:rFonts w:ascii="Times New Roman" w:hAnsi="Times New Roman" w:cs="Times New Roman"/>
        </w:rPr>
        <w:t>do</w:t>
      </w:r>
      <w:r w:rsidR="00146AC8" w:rsidRPr="00D275D6">
        <w:rPr>
          <w:rFonts w:ascii="Times New Roman" w:hAnsi="Times New Roman" w:cs="Times New Roman"/>
        </w:rPr>
        <w:t xml:space="preserve"> el ingreso</w:t>
      </w:r>
      <w:r w:rsidRPr="00D275D6">
        <w:rPr>
          <w:rFonts w:ascii="Times New Roman" w:hAnsi="Times New Roman" w:cs="Times New Roman"/>
        </w:rPr>
        <w:t xml:space="preserve"> y </w:t>
      </w:r>
      <w:r w:rsidR="00146AC8" w:rsidRPr="00D275D6">
        <w:rPr>
          <w:rFonts w:ascii="Times New Roman" w:hAnsi="Times New Roman" w:cs="Times New Roman"/>
        </w:rPr>
        <w:t xml:space="preserve">la </w:t>
      </w:r>
      <w:r w:rsidR="00DC7D57" w:rsidRPr="00D275D6">
        <w:rPr>
          <w:rFonts w:ascii="Times New Roman" w:hAnsi="Times New Roman" w:cs="Times New Roman"/>
        </w:rPr>
        <w:t>permanencia</w:t>
      </w:r>
      <w:r w:rsidRPr="00D275D6">
        <w:rPr>
          <w:rFonts w:ascii="Times New Roman" w:hAnsi="Times New Roman" w:cs="Times New Roman"/>
        </w:rPr>
        <w:t xml:space="preserve"> en muchos casos, se estimula el esfuerzo y se resta importancia a las condiciones de distribución del ingreso. </w:t>
      </w:r>
      <w:r w:rsidR="00146AC8" w:rsidRPr="00D275D6">
        <w:rPr>
          <w:rFonts w:ascii="Times New Roman" w:hAnsi="Times New Roman" w:cs="Times New Roman"/>
        </w:rPr>
        <w:t xml:space="preserve">Una </w:t>
      </w:r>
      <w:r w:rsidR="00146AC8" w:rsidRPr="00D275D6">
        <w:rPr>
          <w:rFonts w:ascii="Times New Roman" w:hAnsi="Times New Roman" w:cs="Times New Roman"/>
        </w:rPr>
        <w:lastRenderedPageBreak/>
        <w:t>necesidad prioritaria es el desarrollo de talentos, la equidad en educación, abrir la pos</w:t>
      </w:r>
      <w:r w:rsidR="00F91F0C" w:rsidRPr="00D275D6">
        <w:rPr>
          <w:rFonts w:ascii="Times New Roman" w:hAnsi="Times New Roman" w:cs="Times New Roman"/>
        </w:rPr>
        <w:t xml:space="preserve">ibilidad de una real </w:t>
      </w:r>
      <w:r w:rsidR="00DC7D57" w:rsidRPr="00D275D6">
        <w:rPr>
          <w:rFonts w:ascii="Times New Roman" w:hAnsi="Times New Roman" w:cs="Times New Roman"/>
        </w:rPr>
        <w:t>e</w:t>
      </w:r>
      <w:r w:rsidR="00F91F0C" w:rsidRPr="00D275D6">
        <w:rPr>
          <w:rFonts w:ascii="Times New Roman" w:hAnsi="Times New Roman" w:cs="Times New Roman"/>
        </w:rPr>
        <w:t xml:space="preserve">ducación </w:t>
      </w:r>
      <w:r w:rsidR="00B4583A" w:rsidRPr="00D275D6">
        <w:rPr>
          <w:rFonts w:ascii="Times New Roman" w:hAnsi="Times New Roman" w:cs="Times New Roman"/>
        </w:rPr>
        <w:t xml:space="preserve">de calidad </w:t>
      </w:r>
      <w:r w:rsidR="00146AC8" w:rsidRPr="00D275D6">
        <w:rPr>
          <w:rFonts w:ascii="Times New Roman" w:hAnsi="Times New Roman" w:cs="Times New Roman"/>
        </w:rPr>
        <w:t xml:space="preserve">para </w:t>
      </w:r>
      <w:r w:rsidR="00DC7D57" w:rsidRPr="00D275D6">
        <w:rPr>
          <w:rFonts w:ascii="Times New Roman" w:hAnsi="Times New Roman" w:cs="Times New Roman"/>
        </w:rPr>
        <w:t>t</w:t>
      </w:r>
      <w:r w:rsidR="00146AC8" w:rsidRPr="00D275D6">
        <w:rPr>
          <w:rFonts w:ascii="Times New Roman" w:hAnsi="Times New Roman" w:cs="Times New Roman"/>
        </w:rPr>
        <w:t>odos</w:t>
      </w:r>
      <w:r w:rsidR="00F91F0C" w:rsidRPr="00D275D6">
        <w:rPr>
          <w:rFonts w:ascii="Times New Roman" w:hAnsi="Times New Roman" w:cs="Times New Roman"/>
        </w:rPr>
        <w:t>.</w:t>
      </w:r>
    </w:p>
    <w:p w14:paraId="0911037C" w14:textId="1E156AD1" w:rsidR="00173D13" w:rsidRPr="00D275D6" w:rsidRDefault="00F91F0C"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Es innegable que la escuela imprime diferencias importantes</w:t>
      </w:r>
      <w:r w:rsidR="00411BCF" w:rsidRPr="00D275D6">
        <w:rPr>
          <w:rFonts w:ascii="Times New Roman" w:hAnsi="Times New Roman" w:cs="Times New Roman"/>
        </w:rPr>
        <w:t xml:space="preserve"> y que </w:t>
      </w:r>
      <w:r w:rsidRPr="00D275D6">
        <w:rPr>
          <w:rFonts w:ascii="Times New Roman" w:hAnsi="Times New Roman" w:cs="Times New Roman"/>
        </w:rPr>
        <w:t>no es igual para todos. Un plantel de la zona urbana tiene mejores condiciones, estructural y funcionalmente</w:t>
      </w:r>
      <w:r w:rsidR="00411BCF" w:rsidRPr="00D275D6">
        <w:rPr>
          <w:rFonts w:ascii="Times New Roman" w:hAnsi="Times New Roman" w:cs="Times New Roman"/>
        </w:rPr>
        <w:t xml:space="preserve"> hablando,</w:t>
      </w:r>
      <w:r w:rsidRPr="00D275D6">
        <w:rPr>
          <w:rFonts w:ascii="Times New Roman" w:hAnsi="Times New Roman" w:cs="Times New Roman"/>
        </w:rPr>
        <w:t xml:space="preserve"> que l</w:t>
      </w:r>
      <w:r w:rsidR="00411BCF" w:rsidRPr="00D275D6">
        <w:rPr>
          <w:rFonts w:ascii="Times New Roman" w:hAnsi="Times New Roman" w:cs="Times New Roman"/>
        </w:rPr>
        <w:t>os</w:t>
      </w:r>
      <w:r w:rsidR="00B4583A" w:rsidRPr="00D275D6">
        <w:rPr>
          <w:rFonts w:ascii="Times New Roman" w:hAnsi="Times New Roman" w:cs="Times New Roman"/>
        </w:rPr>
        <w:t xml:space="preserve"> rurales o indígenas. </w:t>
      </w:r>
      <w:r w:rsidR="00411BCF" w:rsidRPr="00D275D6">
        <w:rPr>
          <w:rFonts w:ascii="Times New Roman" w:hAnsi="Times New Roman" w:cs="Times New Roman"/>
        </w:rPr>
        <w:t>Esto</w:t>
      </w:r>
      <w:r w:rsidRPr="00D275D6">
        <w:rPr>
          <w:rFonts w:ascii="Times New Roman" w:hAnsi="Times New Roman" w:cs="Times New Roman"/>
        </w:rPr>
        <w:t xml:space="preserve"> marca desigualdades, incluso entre las zonas urbanas</w:t>
      </w:r>
      <w:r w:rsidR="00411BCF" w:rsidRPr="00D275D6">
        <w:rPr>
          <w:rFonts w:ascii="Times New Roman" w:hAnsi="Times New Roman" w:cs="Times New Roman"/>
        </w:rPr>
        <w:t>;</w:t>
      </w:r>
      <w:r w:rsidRPr="00D275D6">
        <w:rPr>
          <w:rFonts w:ascii="Times New Roman" w:hAnsi="Times New Roman" w:cs="Times New Roman"/>
        </w:rPr>
        <w:t xml:space="preserve"> no es lo mismo </w:t>
      </w:r>
      <w:r w:rsidR="00865115" w:rsidRPr="00D275D6">
        <w:rPr>
          <w:rFonts w:ascii="Times New Roman" w:hAnsi="Times New Roman" w:cs="Times New Roman"/>
        </w:rPr>
        <w:t xml:space="preserve">estar </w:t>
      </w:r>
      <w:r w:rsidRPr="00D275D6">
        <w:rPr>
          <w:rFonts w:ascii="Times New Roman" w:hAnsi="Times New Roman" w:cs="Times New Roman"/>
        </w:rPr>
        <w:t>ubica</w:t>
      </w:r>
      <w:r w:rsidR="00865115" w:rsidRPr="00D275D6">
        <w:rPr>
          <w:rFonts w:ascii="Times New Roman" w:hAnsi="Times New Roman" w:cs="Times New Roman"/>
        </w:rPr>
        <w:t>do</w:t>
      </w:r>
      <w:r w:rsidRPr="00D275D6">
        <w:rPr>
          <w:rFonts w:ascii="Times New Roman" w:hAnsi="Times New Roman" w:cs="Times New Roman"/>
        </w:rPr>
        <w:t xml:space="preserve"> en un</w:t>
      </w:r>
      <w:r w:rsidR="007A6D3D" w:rsidRPr="00D275D6">
        <w:rPr>
          <w:rFonts w:ascii="Times New Roman" w:hAnsi="Times New Roman" w:cs="Times New Roman"/>
        </w:rPr>
        <w:t xml:space="preserve"> área</w:t>
      </w:r>
      <w:r w:rsidRPr="00D275D6">
        <w:rPr>
          <w:rFonts w:ascii="Times New Roman" w:hAnsi="Times New Roman" w:cs="Times New Roman"/>
        </w:rPr>
        <w:t xml:space="preserve"> que en otra. Los docentes </w:t>
      </w:r>
      <w:r w:rsidR="0058414A" w:rsidRPr="00D275D6">
        <w:rPr>
          <w:rFonts w:ascii="Times New Roman" w:hAnsi="Times New Roman" w:cs="Times New Roman"/>
        </w:rPr>
        <w:t xml:space="preserve">con </w:t>
      </w:r>
      <w:r w:rsidRPr="00D275D6">
        <w:rPr>
          <w:rFonts w:ascii="Times New Roman" w:hAnsi="Times New Roman" w:cs="Times New Roman"/>
        </w:rPr>
        <w:t xml:space="preserve">su </w:t>
      </w:r>
      <w:r w:rsidR="0058414A" w:rsidRPr="00D275D6">
        <w:rPr>
          <w:rFonts w:ascii="Times New Roman" w:hAnsi="Times New Roman" w:cs="Times New Roman"/>
        </w:rPr>
        <w:t>desempeño</w:t>
      </w:r>
      <w:r w:rsidRPr="00D275D6">
        <w:rPr>
          <w:rFonts w:ascii="Times New Roman" w:hAnsi="Times New Roman" w:cs="Times New Roman"/>
        </w:rPr>
        <w:t xml:space="preserve"> </w:t>
      </w:r>
      <w:r w:rsidR="00173D13" w:rsidRPr="00D275D6">
        <w:rPr>
          <w:rFonts w:ascii="Times New Roman" w:hAnsi="Times New Roman" w:cs="Times New Roman"/>
        </w:rPr>
        <w:t xml:space="preserve">también </w:t>
      </w:r>
      <w:r w:rsidR="0058414A" w:rsidRPr="00D275D6">
        <w:rPr>
          <w:rFonts w:ascii="Times New Roman" w:hAnsi="Times New Roman" w:cs="Times New Roman"/>
        </w:rPr>
        <w:t>ejercen una</w:t>
      </w:r>
      <w:r w:rsidRPr="00D275D6">
        <w:rPr>
          <w:rFonts w:ascii="Times New Roman" w:hAnsi="Times New Roman" w:cs="Times New Roman"/>
        </w:rPr>
        <w:t xml:space="preserve"> diferencia. La lógica institucional hace surgir la distinción</w:t>
      </w:r>
      <w:r w:rsidR="00182562" w:rsidRPr="00D275D6">
        <w:rPr>
          <w:rFonts w:ascii="Times New Roman" w:hAnsi="Times New Roman" w:cs="Times New Roman"/>
        </w:rPr>
        <w:t xml:space="preserve">; </w:t>
      </w:r>
      <w:r w:rsidRPr="00D275D6">
        <w:rPr>
          <w:rFonts w:ascii="Times New Roman" w:hAnsi="Times New Roman" w:cs="Times New Roman"/>
        </w:rPr>
        <w:t xml:space="preserve">los escenarios dispares y las oportunidades educativas para </w:t>
      </w:r>
      <w:r w:rsidR="00182562" w:rsidRPr="00D275D6">
        <w:rPr>
          <w:rFonts w:ascii="Times New Roman" w:hAnsi="Times New Roman" w:cs="Times New Roman"/>
        </w:rPr>
        <w:t xml:space="preserve">el </w:t>
      </w:r>
      <w:r w:rsidRPr="00D275D6">
        <w:rPr>
          <w:rFonts w:ascii="Times New Roman" w:hAnsi="Times New Roman" w:cs="Times New Roman"/>
        </w:rPr>
        <w:t>desarroll</w:t>
      </w:r>
      <w:r w:rsidR="00182562" w:rsidRPr="00D275D6">
        <w:rPr>
          <w:rFonts w:ascii="Times New Roman" w:hAnsi="Times New Roman" w:cs="Times New Roman"/>
        </w:rPr>
        <w:t xml:space="preserve">o de </w:t>
      </w:r>
      <w:r w:rsidRPr="00D275D6">
        <w:rPr>
          <w:rFonts w:ascii="Times New Roman" w:hAnsi="Times New Roman" w:cs="Times New Roman"/>
        </w:rPr>
        <w:t>capacidade</w:t>
      </w:r>
      <w:r w:rsidR="00173D13" w:rsidRPr="00D275D6">
        <w:rPr>
          <w:rFonts w:ascii="Times New Roman" w:hAnsi="Times New Roman" w:cs="Times New Roman"/>
        </w:rPr>
        <w:t xml:space="preserve">s </w:t>
      </w:r>
      <w:r w:rsidR="00182562" w:rsidRPr="00D275D6">
        <w:rPr>
          <w:rFonts w:ascii="Times New Roman" w:hAnsi="Times New Roman" w:cs="Times New Roman"/>
        </w:rPr>
        <w:t xml:space="preserve">muchas </w:t>
      </w:r>
      <w:r w:rsidR="001B5E39" w:rsidRPr="00D275D6">
        <w:rPr>
          <w:rFonts w:ascii="Times New Roman" w:hAnsi="Times New Roman" w:cs="Times New Roman"/>
        </w:rPr>
        <w:t>veces</w:t>
      </w:r>
      <w:r w:rsidR="00173D13" w:rsidRPr="00D275D6">
        <w:rPr>
          <w:rFonts w:ascii="Times New Roman" w:hAnsi="Times New Roman" w:cs="Times New Roman"/>
        </w:rPr>
        <w:t xml:space="preserve"> van </w:t>
      </w:r>
      <w:r w:rsidR="00182562" w:rsidRPr="00D275D6">
        <w:rPr>
          <w:rFonts w:ascii="Times New Roman" w:hAnsi="Times New Roman" w:cs="Times New Roman"/>
        </w:rPr>
        <w:t xml:space="preserve">de la mano con </w:t>
      </w:r>
      <w:r w:rsidR="001B5E39" w:rsidRPr="00D275D6">
        <w:rPr>
          <w:rFonts w:ascii="Times New Roman" w:hAnsi="Times New Roman" w:cs="Times New Roman"/>
        </w:rPr>
        <w:t xml:space="preserve">la ubicación de </w:t>
      </w:r>
      <w:r w:rsidR="00182562" w:rsidRPr="00D275D6">
        <w:rPr>
          <w:rFonts w:ascii="Times New Roman" w:hAnsi="Times New Roman" w:cs="Times New Roman"/>
        </w:rPr>
        <w:t>la escuela</w:t>
      </w:r>
      <w:r w:rsidRPr="00D275D6">
        <w:rPr>
          <w:rFonts w:ascii="Times New Roman" w:hAnsi="Times New Roman" w:cs="Times New Roman"/>
        </w:rPr>
        <w:t xml:space="preserve">.   </w:t>
      </w:r>
    </w:p>
    <w:p w14:paraId="6CBF69B6" w14:textId="36AF8677" w:rsidR="00F91F0C" w:rsidRPr="00D275D6" w:rsidRDefault="00173D13"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bCs/>
        </w:rPr>
      </w:pPr>
      <w:r w:rsidRPr="00D275D6">
        <w:rPr>
          <w:rFonts w:ascii="Times New Roman" w:hAnsi="Times New Roman" w:cs="Times New Roman"/>
        </w:rPr>
        <w:t xml:space="preserve">El acceso a la escuela no significa igualdad de oportunidades, </w:t>
      </w:r>
      <w:r w:rsidR="005675D6" w:rsidRPr="00D275D6">
        <w:rPr>
          <w:rFonts w:ascii="Times New Roman" w:hAnsi="Times New Roman" w:cs="Times New Roman"/>
        </w:rPr>
        <w:t>sino</w:t>
      </w:r>
      <w:r w:rsidRPr="00D275D6">
        <w:rPr>
          <w:rFonts w:ascii="Times New Roman" w:hAnsi="Times New Roman" w:cs="Times New Roman"/>
        </w:rPr>
        <w:t xml:space="preserve"> la </w:t>
      </w:r>
      <w:r w:rsidR="00862D3D" w:rsidRPr="00D275D6">
        <w:rPr>
          <w:rFonts w:ascii="Times New Roman" w:hAnsi="Times New Roman" w:cs="Times New Roman"/>
        </w:rPr>
        <w:t>ocasión</w:t>
      </w:r>
      <w:r w:rsidRPr="00D275D6">
        <w:rPr>
          <w:rFonts w:ascii="Times New Roman" w:hAnsi="Times New Roman" w:cs="Times New Roman"/>
        </w:rPr>
        <w:t xml:space="preserve"> de acceder a un nivel educativo y</w:t>
      </w:r>
      <w:r w:rsidR="005675D6" w:rsidRPr="00D275D6">
        <w:rPr>
          <w:rFonts w:ascii="Times New Roman" w:hAnsi="Times New Roman" w:cs="Times New Roman"/>
        </w:rPr>
        <w:t>,</w:t>
      </w:r>
      <w:r w:rsidRPr="00D275D6">
        <w:rPr>
          <w:rFonts w:ascii="Times New Roman" w:hAnsi="Times New Roman" w:cs="Times New Roman"/>
        </w:rPr>
        <w:t xml:space="preserve"> si las condiciones lo permiten</w:t>
      </w:r>
      <w:r w:rsidR="005675D6" w:rsidRPr="00D275D6">
        <w:rPr>
          <w:rFonts w:ascii="Times New Roman" w:hAnsi="Times New Roman" w:cs="Times New Roman"/>
        </w:rPr>
        <w:t>,</w:t>
      </w:r>
      <w:r w:rsidRPr="00D275D6">
        <w:rPr>
          <w:rFonts w:ascii="Times New Roman" w:hAnsi="Times New Roman" w:cs="Times New Roman"/>
        </w:rPr>
        <w:t xml:space="preserve"> permanecer</w:t>
      </w:r>
      <w:r w:rsidR="005675D6" w:rsidRPr="00D275D6">
        <w:rPr>
          <w:rFonts w:ascii="Times New Roman" w:hAnsi="Times New Roman" w:cs="Times New Roman"/>
        </w:rPr>
        <w:t xml:space="preserve"> en él </w:t>
      </w:r>
      <w:r w:rsidRPr="00D275D6">
        <w:rPr>
          <w:rFonts w:ascii="Times New Roman" w:hAnsi="Times New Roman" w:cs="Times New Roman"/>
        </w:rPr>
        <w:t>y concluir</w:t>
      </w:r>
      <w:r w:rsidR="005675D6" w:rsidRPr="00D275D6">
        <w:rPr>
          <w:rFonts w:ascii="Times New Roman" w:hAnsi="Times New Roman" w:cs="Times New Roman"/>
        </w:rPr>
        <w:t>lo</w:t>
      </w:r>
      <w:r w:rsidRPr="00D275D6">
        <w:rPr>
          <w:rFonts w:ascii="Times New Roman" w:hAnsi="Times New Roman" w:cs="Times New Roman"/>
        </w:rPr>
        <w:t xml:space="preserve">. </w:t>
      </w:r>
      <w:r w:rsidR="005675D6" w:rsidRPr="00D275D6">
        <w:rPr>
          <w:rFonts w:ascii="Times New Roman" w:hAnsi="Times New Roman" w:cs="Times New Roman"/>
        </w:rPr>
        <w:t>Asimismo,</w:t>
      </w:r>
      <w:r w:rsidRPr="00D275D6">
        <w:rPr>
          <w:rFonts w:ascii="Times New Roman" w:hAnsi="Times New Roman" w:cs="Times New Roman"/>
        </w:rPr>
        <w:t xml:space="preserve"> la igualdad no implica </w:t>
      </w:r>
      <w:r w:rsidR="005675D6" w:rsidRPr="00D275D6">
        <w:rPr>
          <w:rFonts w:ascii="Times New Roman" w:hAnsi="Times New Roman" w:cs="Times New Roman"/>
        </w:rPr>
        <w:t xml:space="preserve">solamente </w:t>
      </w:r>
      <w:r w:rsidRPr="00D275D6">
        <w:rPr>
          <w:rFonts w:ascii="Times New Roman" w:hAnsi="Times New Roman" w:cs="Times New Roman"/>
        </w:rPr>
        <w:t xml:space="preserve">la oportunidad de ingreso y </w:t>
      </w:r>
      <w:r w:rsidR="00862D3D" w:rsidRPr="00D275D6">
        <w:rPr>
          <w:rFonts w:ascii="Times New Roman" w:hAnsi="Times New Roman" w:cs="Times New Roman"/>
        </w:rPr>
        <w:t xml:space="preserve">permanencia, </w:t>
      </w:r>
      <w:r w:rsidR="005675D6" w:rsidRPr="00D275D6">
        <w:rPr>
          <w:rFonts w:ascii="Times New Roman" w:hAnsi="Times New Roman" w:cs="Times New Roman"/>
        </w:rPr>
        <w:t xml:space="preserve">sino </w:t>
      </w:r>
      <w:r w:rsidR="00862D3D" w:rsidRPr="00D275D6">
        <w:rPr>
          <w:rFonts w:ascii="Times New Roman" w:hAnsi="Times New Roman" w:cs="Times New Roman"/>
        </w:rPr>
        <w:t xml:space="preserve">también </w:t>
      </w:r>
      <w:r w:rsidR="005675D6" w:rsidRPr="00D275D6">
        <w:rPr>
          <w:rFonts w:ascii="Times New Roman" w:hAnsi="Times New Roman" w:cs="Times New Roman"/>
        </w:rPr>
        <w:t>que los</w:t>
      </w:r>
      <w:r w:rsidR="00862D3D" w:rsidRPr="00D275D6">
        <w:rPr>
          <w:rFonts w:ascii="Times New Roman" w:hAnsi="Times New Roman" w:cs="Times New Roman"/>
        </w:rPr>
        <w:t xml:space="preserve"> c</w:t>
      </w:r>
      <w:r w:rsidRPr="00D275D6">
        <w:rPr>
          <w:rFonts w:ascii="Times New Roman" w:hAnsi="Times New Roman" w:cs="Times New Roman"/>
        </w:rPr>
        <w:t xml:space="preserve">entros educativos </w:t>
      </w:r>
      <w:r w:rsidR="005675D6" w:rsidRPr="00D275D6">
        <w:rPr>
          <w:rFonts w:ascii="Times New Roman" w:hAnsi="Times New Roman" w:cs="Times New Roman"/>
        </w:rPr>
        <w:t>tengan las</w:t>
      </w:r>
      <w:r w:rsidRPr="00D275D6">
        <w:rPr>
          <w:rFonts w:ascii="Times New Roman" w:hAnsi="Times New Roman" w:cs="Times New Roman"/>
        </w:rPr>
        <w:t xml:space="preserve"> condiciones adecuadas para la enseñanza y el aprendizaje, </w:t>
      </w:r>
      <w:r w:rsidR="005675D6" w:rsidRPr="00D275D6">
        <w:rPr>
          <w:rFonts w:ascii="Times New Roman" w:hAnsi="Times New Roman" w:cs="Times New Roman"/>
        </w:rPr>
        <w:t xml:space="preserve">que haya </w:t>
      </w:r>
      <w:r w:rsidRPr="00D275D6">
        <w:rPr>
          <w:rFonts w:ascii="Times New Roman" w:hAnsi="Times New Roman" w:cs="Times New Roman"/>
        </w:rPr>
        <w:t xml:space="preserve">igualdad en </w:t>
      </w:r>
      <w:r w:rsidR="00862D3D" w:rsidRPr="00D275D6">
        <w:rPr>
          <w:rFonts w:ascii="Times New Roman" w:hAnsi="Times New Roman" w:cs="Times New Roman"/>
        </w:rPr>
        <w:t>las condiciones de</w:t>
      </w:r>
      <w:r w:rsidRPr="00D275D6">
        <w:rPr>
          <w:rFonts w:ascii="Times New Roman" w:hAnsi="Times New Roman" w:cs="Times New Roman"/>
        </w:rPr>
        <w:t xml:space="preserve"> enseñanza, en la capacidad de los profesores y en los materiales educativos. Esto introduce elementos de equidad</w:t>
      </w:r>
      <w:r w:rsidR="005675D6" w:rsidRPr="00D275D6">
        <w:rPr>
          <w:rFonts w:ascii="Times New Roman" w:hAnsi="Times New Roman" w:cs="Times New Roman"/>
        </w:rPr>
        <w:t>;</w:t>
      </w:r>
      <w:r w:rsidRPr="00D275D6">
        <w:rPr>
          <w:rFonts w:ascii="Times New Roman" w:hAnsi="Times New Roman" w:cs="Times New Roman"/>
        </w:rPr>
        <w:t xml:space="preserve"> la calidad de las escuelas se mide por la calidad de sus docentes.</w:t>
      </w:r>
      <w:r w:rsidR="00862D3D" w:rsidRPr="00D275D6">
        <w:rPr>
          <w:rFonts w:ascii="Times New Roman" w:hAnsi="Times New Roman" w:cs="Times New Roman"/>
        </w:rPr>
        <w:t xml:space="preserve"> P</w:t>
      </w:r>
      <w:r w:rsidR="0015015B" w:rsidRPr="00D275D6">
        <w:rPr>
          <w:rFonts w:ascii="Times New Roman" w:hAnsi="Times New Roman" w:cs="Times New Roman"/>
        </w:rPr>
        <w:t>or otro lado, p</w:t>
      </w:r>
      <w:r w:rsidR="00862D3D" w:rsidRPr="00D275D6">
        <w:rPr>
          <w:rFonts w:ascii="Times New Roman" w:hAnsi="Times New Roman" w:cs="Times New Roman"/>
        </w:rPr>
        <w:t>ara el B</w:t>
      </w:r>
      <w:r w:rsidR="006D174D" w:rsidRPr="00D275D6">
        <w:rPr>
          <w:rFonts w:ascii="Times New Roman" w:hAnsi="Times New Roman" w:cs="Times New Roman"/>
        </w:rPr>
        <w:t>anco Mundial</w:t>
      </w:r>
      <w:r w:rsidR="00862D3D" w:rsidRPr="00D275D6">
        <w:rPr>
          <w:rFonts w:ascii="Times New Roman" w:hAnsi="Times New Roman" w:cs="Times New Roman"/>
        </w:rPr>
        <w:t>,</w:t>
      </w:r>
      <w:r w:rsidR="006D174D" w:rsidRPr="00D275D6">
        <w:rPr>
          <w:rFonts w:ascii="Times New Roman" w:hAnsi="Times New Roman" w:cs="Times New Roman"/>
        </w:rPr>
        <w:t xml:space="preserve"> desde 1990 </w:t>
      </w:r>
      <w:r w:rsidR="005675D6" w:rsidRPr="00D275D6">
        <w:rPr>
          <w:rFonts w:ascii="Times New Roman" w:hAnsi="Times New Roman" w:cs="Times New Roman"/>
        </w:rPr>
        <w:t xml:space="preserve">nuestro país </w:t>
      </w:r>
      <w:r w:rsidR="006D174D" w:rsidRPr="00D275D6">
        <w:rPr>
          <w:rFonts w:ascii="Times New Roman" w:hAnsi="Times New Roman" w:cs="Times New Roman"/>
        </w:rPr>
        <w:t xml:space="preserve">ha cubierto </w:t>
      </w:r>
      <w:r w:rsidR="005D3B76" w:rsidRPr="00D275D6">
        <w:rPr>
          <w:rFonts w:ascii="Times New Roman" w:hAnsi="Times New Roman" w:cs="Times New Roman"/>
        </w:rPr>
        <w:t>sus</w:t>
      </w:r>
      <w:r w:rsidR="006D174D" w:rsidRPr="00D275D6">
        <w:rPr>
          <w:rFonts w:ascii="Times New Roman" w:hAnsi="Times New Roman" w:cs="Times New Roman"/>
        </w:rPr>
        <w:t xml:space="preserve"> necesidades </w:t>
      </w:r>
      <w:r w:rsidR="005D3B76" w:rsidRPr="00D275D6">
        <w:rPr>
          <w:rFonts w:ascii="Times New Roman" w:hAnsi="Times New Roman" w:cs="Times New Roman"/>
        </w:rPr>
        <w:t>en</w:t>
      </w:r>
      <w:r w:rsidR="006D174D" w:rsidRPr="00D275D6">
        <w:rPr>
          <w:rFonts w:ascii="Times New Roman" w:hAnsi="Times New Roman" w:cs="Times New Roman"/>
        </w:rPr>
        <w:t xml:space="preserve"> educación</w:t>
      </w:r>
      <w:r w:rsidR="00862D3D" w:rsidRPr="00D275D6">
        <w:rPr>
          <w:rFonts w:ascii="Times New Roman" w:hAnsi="Times New Roman" w:cs="Times New Roman"/>
        </w:rPr>
        <w:t xml:space="preserve"> básica. </w:t>
      </w:r>
      <w:r w:rsidR="006D174D" w:rsidRPr="00D275D6">
        <w:rPr>
          <w:rFonts w:ascii="Times New Roman" w:hAnsi="Times New Roman" w:cs="Times New Roman"/>
        </w:rPr>
        <w:t xml:space="preserve"> </w:t>
      </w:r>
      <w:r w:rsidRPr="00D275D6">
        <w:rPr>
          <w:rFonts w:ascii="Times New Roman" w:hAnsi="Times New Roman" w:cs="Times New Roman"/>
        </w:rPr>
        <w:t xml:space="preserve"> </w:t>
      </w:r>
      <w:r w:rsidR="00F91F0C" w:rsidRPr="00D275D6">
        <w:rPr>
          <w:rFonts w:ascii="Times New Roman" w:hAnsi="Times New Roman" w:cs="Times New Roman"/>
        </w:rPr>
        <w:t xml:space="preserve">  </w:t>
      </w:r>
    </w:p>
    <w:p w14:paraId="3054A5C8" w14:textId="6BFD8C41" w:rsidR="005F785D" w:rsidRDefault="00774669"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 xml:space="preserve">La tesis de </w:t>
      </w:r>
      <w:r w:rsidR="00173D13" w:rsidRPr="00D275D6">
        <w:rPr>
          <w:rFonts w:ascii="Times New Roman" w:hAnsi="Times New Roman" w:cs="Times New Roman"/>
        </w:rPr>
        <w:t xml:space="preserve">Gajardo </w:t>
      </w:r>
      <w:r w:rsidR="004F3F54" w:rsidRPr="00D275D6">
        <w:rPr>
          <w:rFonts w:ascii="Times New Roman" w:hAnsi="Times New Roman" w:cs="Times New Roman"/>
        </w:rPr>
        <w:t>sostiene</w:t>
      </w:r>
      <w:r w:rsidR="00D2038C" w:rsidRPr="00D275D6">
        <w:rPr>
          <w:rFonts w:ascii="Times New Roman" w:hAnsi="Times New Roman" w:cs="Times New Roman"/>
        </w:rPr>
        <w:t>,</w:t>
      </w:r>
      <w:r w:rsidR="00CC48E4" w:rsidRPr="00D275D6">
        <w:rPr>
          <w:rFonts w:ascii="Times New Roman" w:hAnsi="Times New Roman" w:cs="Times New Roman"/>
        </w:rPr>
        <w:t xml:space="preserve"> con</w:t>
      </w:r>
      <w:r w:rsidR="00173D13" w:rsidRPr="00D275D6">
        <w:rPr>
          <w:rFonts w:ascii="Times New Roman" w:hAnsi="Times New Roman" w:cs="Times New Roman"/>
        </w:rPr>
        <w:t xml:space="preserve"> </w:t>
      </w:r>
      <w:r w:rsidR="004F3F54" w:rsidRPr="00D275D6">
        <w:rPr>
          <w:rFonts w:ascii="Times New Roman" w:hAnsi="Times New Roman" w:cs="Times New Roman"/>
        </w:rPr>
        <w:t>respecto al balance de una década</w:t>
      </w:r>
      <w:r w:rsidR="005F785D" w:rsidRPr="00D275D6">
        <w:rPr>
          <w:rFonts w:ascii="Times New Roman" w:hAnsi="Times New Roman" w:cs="Times New Roman"/>
        </w:rPr>
        <w:t xml:space="preserve"> </w:t>
      </w:r>
      <w:r w:rsidR="00CC48E4" w:rsidRPr="00D275D6">
        <w:rPr>
          <w:rFonts w:ascii="Times New Roman" w:hAnsi="Times New Roman" w:cs="Times New Roman"/>
        </w:rPr>
        <w:t>de</w:t>
      </w:r>
      <w:r w:rsidR="005F785D" w:rsidRPr="00D275D6">
        <w:rPr>
          <w:rFonts w:ascii="Times New Roman" w:hAnsi="Times New Roman" w:cs="Times New Roman"/>
        </w:rPr>
        <w:t xml:space="preserve"> educación en América Latina</w:t>
      </w:r>
      <w:r w:rsidRPr="00D275D6">
        <w:rPr>
          <w:rFonts w:ascii="Times New Roman" w:hAnsi="Times New Roman" w:cs="Times New Roman"/>
        </w:rPr>
        <w:t>, que</w:t>
      </w:r>
      <w:r w:rsidR="00CC48E4" w:rsidRPr="00D275D6">
        <w:rPr>
          <w:rFonts w:ascii="Times New Roman" w:hAnsi="Times New Roman" w:cs="Times New Roman"/>
        </w:rPr>
        <w:t xml:space="preserve"> </w:t>
      </w:r>
      <w:r w:rsidR="00173D13" w:rsidRPr="00D275D6">
        <w:rPr>
          <w:rFonts w:ascii="Times New Roman" w:hAnsi="Times New Roman" w:cs="Times New Roman"/>
        </w:rPr>
        <w:t>en la prác</w:t>
      </w:r>
      <w:r w:rsidR="005F785D" w:rsidRPr="00D275D6">
        <w:rPr>
          <w:rFonts w:ascii="Times New Roman" w:hAnsi="Times New Roman" w:cs="Times New Roman"/>
        </w:rPr>
        <w:t>tica y a pesar de los esfuerzos nacionales e</w:t>
      </w:r>
      <w:r w:rsidR="00173D13" w:rsidRPr="00D275D6">
        <w:rPr>
          <w:rFonts w:ascii="Times New Roman" w:hAnsi="Times New Roman" w:cs="Times New Roman"/>
        </w:rPr>
        <w:t xml:space="preserve"> </w:t>
      </w:r>
      <w:r w:rsidR="0065209F" w:rsidRPr="00D275D6">
        <w:rPr>
          <w:rFonts w:ascii="Times New Roman" w:hAnsi="Times New Roman" w:cs="Times New Roman"/>
        </w:rPr>
        <w:t>internacionales</w:t>
      </w:r>
      <w:r w:rsidR="00170368" w:rsidRPr="00D275D6">
        <w:rPr>
          <w:rFonts w:ascii="Times New Roman" w:hAnsi="Times New Roman" w:cs="Times New Roman"/>
        </w:rPr>
        <w:t>,</w:t>
      </w:r>
      <w:r w:rsidR="0065209F" w:rsidRPr="00D275D6">
        <w:rPr>
          <w:rFonts w:ascii="Times New Roman" w:hAnsi="Times New Roman" w:cs="Times New Roman"/>
        </w:rPr>
        <w:t xml:space="preserve"> </w:t>
      </w:r>
      <w:r w:rsidR="00173D13" w:rsidRPr="00D275D6">
        <w:rPr>
          <w:rFonts w:ascii="Times New Roman" w:hAnsi="Times New Roman" w:cs="Times New Roman"/>
        </w:rPr>
        <w:t>la</w:t>
      </w:r>
      <w:r w:rsidR="00D2038C" w:rsidRPr="00D275D6">
        <w:rPr>
          <w:rFonts w:ascii="Times New Roman" w:hAnsi="Times New Roman" w:cs="Times New Roman"/>
        </w:rPr>
        <w:t xml:space="preserve"> realidad es</w:t>
      </w:r>
      <w:r w:rsidR="00173D13" w:rsidRPr="00D275D6">
        <w:rPr>
          <w:rFonts w:ascii="Times New Roman" w:hAnsi="Times New Roman" w:cs="Times New Roman"/>
        </w:rPr>
        <w:t xml:space="preserve"> difere</w:t>
      </w:r>
      <w:r w:rsidR="00B220F2" w:rsidRPr="00D275D6">
        <w:rPr>
          <w:rFonts w:ascii="Times New Roman" w:hAnsi="Times New Roman" w:cs="Times New Roman"/>
        </w:rPr>
        <w:t>nte</w:t>
      </w:r>
      <w:r w:rsidR="00D2038C" w:rsidRPr="00D275D6">
        <w:rPr>
          <w:rFonts w:ascii="Times New Roman" w:hAnsi="Times New Roman" w:cs="Times New Roman"/>
        </w:rPr>
        <w:t xml:space="preserve"> ya que</w:t>
      </w:r>
      <w:r w:rsidR="00B220F2" w:rsidRPr="00D275D6">
        <w:rPr>
          <w:rFonts w:ascii="Times New Roman" w:hAnsi="Times New Roman" w:cs="Times New Roman"/>
        </w:rPr>
        <w:t xml:space="preserve"> lo</w:t>
      </w:r>
      <w:r w:rsidR="00173D13" w:rsidRPr="00D275D6">
        <w:rPr>
          <w:rFonts w:ascii="Times New Roman" w:hAnsi="Times New Roman" w:cs="Times New Roman"/>
        </w:rPr>
        <w:t xml:space="preserve">s </w:t>
      </w:r>
      <w:r w:rsidR="00B220F2" w:rsidRPr="00D275D6">
        <w:rPr>
          <w:rFonts w:ascii="Times New Roman" w:hAnsi="Times New Roman" w:cs="Times New Roman"/>
        </w:rPr>
        <w:t>escenarios</w:t>
      </w:r>
      <w:r w:rsidR="00173D13" w:rsidRPr="00D275D6">
        <w:rPr>
          <w:rFonts w:ascii="Times New Roman" w:hAnsi="Times New Roman" w:cs="Times New Roman"/>
        </w:rPr>
        <w:t xml:space="preserve"> resultan difíciles de transformar. </w:t>
      </w:r>
      <w:r w:rsidR="0065209F" w:rsidRPr="00D275D6">
        <w:rPr>
          <w:rFonts w:ascii="Times New Roman" w:hAnsi="Times New Roman" w:cs="Times New Roman"/>
        </w:rPr>
        <w:t>Persisten</w:t>
      </w:r>
      <w:r w:rsidR="00173D13" w:rsidRPr="00D275D6">
        <w:rPr>
          <w:rFonts w:ascii="Times New Roman" w:hAnsi="Times New Roman" w:cs="Times New Roman"/>
        </w:rPr>
        <w:t xml:space="preserve"> </w:t>
      </w:r>
      <w:r w:rsidR="004F3F54" w:rsidRPr="00D275D6">
        <w:rPr>
          <w:rFonts w:ascii="Times New Roman" w:hAnsi="Times New Roman" w:cs="Times New Roman"/>
        </w:rPr>
        <w:t xml:space="preserve">diferencias </w:t>
      </w:r>
      <w:r w:rsidR="00CC48E4" w:rsidRPr="00D275D6">
        <w:rPr>
          <w:rFonts w:ascii="Times New Roman" w:hAnsi="Times New Roman" w:cs="Times New Roman"/>
        </w:rPr>
        <w:t>en cuanto a</w:t>
      </w:r>
      <w:r w:rsidR="00173D13" w:rsidRPr="00D275D6">
        <w:rPr>
          <w:rFonts w:ascii="Times New Roman" w:hAnsi="Times New Roman" w:cs="Times New Roman"/>
        </w:rPr>
        <w:t xml:space="preserve"> la distribución</w:t>
      </w:r>
      <w:r w:rsidR="0065209F" w:rsidRPr="00D275D6">
        <w:rPr>
          <w:rFonts w:ascii="Times New Roman" w:hAnsi="Times New Roman" w:cs="Times New Roman"/>
        </w:rPr>
        <w:t xml:space="preserve"> y </w:t>
      </w:r>
      <w:r w:rsidR="00CC48E4" w:rsidRPr="00D275D6">
        <w:rPr>
          <w:rFonts w:ascii="Times New Roman" w:hAnsi="Times New Roman" w:cs="Times New Roman"/>
        </w:rPr>
        <w:t xml:space="preserve">el </w:t>
      </w:r>
      <w:r w:rsidR="0065209F" w:rsidRPr="00D275D6">
        <w:rPr>
          <w:rFonts w:ascii="Times New Roman" w:hAnsi="Times New Roman" w:cs="Times New Roman"/>
        </w:rPr>
        <w:t xml:space="preserve">acceso </w:t>
      </w:r>
      <w:r w:rsidR="00CC48E4" w:rsidRPr="00D275D6">
        <w:rPr>
          <w:rFonts w:ascii="Times New Roman" w:hAnsi="Times New Roman" w:cs="Times New Roman"/>
        </w:rPr>
        <w:t>a</w:t>
      </w:r>
      <w:r w:rsidR="004F3F54" w:rsidRPr="00D275D6">
        <w:rPr>
          <w:rFonts w:ascii="Times New Roman" w:hAnsi="Times New Roman" w:cs="Times New Roman"/>
        </w:rPr>
        <w:t xml:space="preserve"> oportunidades educativas. </w:t>
      </w:r>
      <w:r w:rsidR="0065209F" w:rsidRPr="00D275D6">
        <w:rPr>
          <w:rFonts w:ascii="Times New Roman" w:hAnsi="Times New Roman" w:cs="Times New Roman"/>
        </w:rPr>
        <w:t>Asimismo</w:t>
      </w:r>
      <w:r w:rsidRPr="00D275D6">
        <w:rPr>
          <w:rFonts w:ascii="Times New Roman" w:hAnsi="Times New Roman" w:cs="Times New Roman"/>
        </w:rPr>
        <w:t>,</w:t>
      </w:r>
      <w:r w:rsidR="004F3F54" w:rsidRPr="00D275D6">
        <w:rPr>
          <w:rFonts w:ascii="Times New Roman" w:hAnsi="Times New Roman" w:cs="Times New Roman"/>
        </w:rPr>
        <w:t xml:space="preserve"> las posibilidades </w:t>
      </w:r>
      <w:r w:rsidR="0065209F" w:rsidRPr="00D275D6">
        <w:rPr>
          <w:rFonts w:ascii="Times New Roman" w:hAnsi="Times New Roman" w:cs="Times New Roman"/>
        </w:rPr>
        <w:t>reales de ingreso</w:t>
      </w:r>
      <w:r w:rsidR="002F616B" w:rsidRPr="00D275D6">
        <w:rPr>
          <w:rFonts w:ascii="Times New Roman" w:hAnsi="Times New Roman" w:cs="Times New Roman"/>
        </w:rPr>
        <w:t xml:space="preserve"> y permanencia, “las oportunidades de bienestar de los jóvenes queda plasmada por el patrón de desigualdades prevaleciente en la generación anterior” (Gajardo, 1999</w:t>
      </w:r>
      <w:r w:rsidR="00D2038C" w:rsidRPr="00D275D6">
        <w:rPr>
          <w:rFonts w:ascii="Times New Roman" w:hAnsi="Times New Roman" w:cs="Times New Roman"/>
        </w:rPr>
        <w:t>, p.</w:t>
      </w:r>
      <w:r w:rsidR="002F616B" w:rsidRPr="00D275D6">
        <w:rPr>
          <w:rFonts w:ascii="Times New Roman" w:hAnsi="Times New Roman" w:cs="Times New Roman"/>
        </w:rPr>
        <w:t xml:space="preserve"> 47). </w:t>
      </w:r>
      <w:r w:rsidR="00D2038C" w:rsidRPr="00D275D6">
        <w:rPr>
          <w:rFonts w:ascii="Times New Roman" w:hAnsi="Times New Roman" w:cs="Times New Roman"/>
        </w:rPr>
        <w:t xml:space="preserve">Por su parte, </w:t>
      </w:r>
      <w:proofErr w:type="spellStart"/>
      <w:r w:rsidR="000D7F2F" w:rsidRPr="00D275D6">
        <w:rPr>
          <w:rFonts w:ascii="Times New Roman" w:hAnsi="Times New Roman" w:cs="Times New Roman"/>
        </w:rPr>
        <w:t>Tooley</w:t>
      </w:r>
      <w:proofErr w:type="spellEnd"/>
      <w:r w:rsidR="000D7F2F" w:rsidRPr="00D275D6">
        <w:rPr>
          <w:rFonts w:ascii="Times New Roman" w:hAnsi="Times New Roman" w:cs="Times New Roman"/>
        </w:rPr>
        <w:t xml:space="preserve"> (2002</w:t>
      </w:r>
      <w:r w:rsidR="007469A7" w:rsidRPr="00D275D6">
        <w:rPr>
          <w:rFonts w:ascii="Times New Roman" w:hAnsi="Times New Roman" w:cs="Times New Roman"/>
        </w:rPr>
        <w:t>)</w:t>
      </w:r>
      <w:r w:rsidR="00B220F2" w:rsidRPr="00D275D6">
        <w:rPr>
          <w:rFonts w:ascii="Times New Roman" w:hAnsi="Times New Roman" w:cs="Times New Roman"/>
        </w:rPr>
        <w:t xml:space="preserve"> señala que muchos niños están sometidos a un tipo de instituciones mediadas por la mediocridad y el abandono</w:t>
      </w:r>
      <w:r w:rsidR="005F785D" w:rsidRPr="00D275D6">
        <w:rPr>
          <w:rFonts w:ascii="Times New Roman" w:hAnsi="Times New Roman" w:cs="Times New Roman"/>
        </w:rPr>
        <w:t xml:space="preserve">, </w:t>
      </w:r>
      <w:r w:rsidR="00D2038C" w:rsidRPr="00D275D6">
        <w:rPr>
          <w:rFonts w:ascii="Times New Roman" w:hAnsi="Times New Roman" w:cs="Times New Roman"/>
        </w:rPr>
        <w:t xml:space="preserve">y </w:t>
      </w:r>
      <w:r w:rsidR="00B220F2" w:rsidRPr="00D275D6">
        <w:rPr>
          <w:rFonts w:ascii="Times New Roman" w:hAnsi="Times New Roman" w:cs="Times New Roman"/>
        </w:rPr>
        <w:t>ref</w:t>
      </w:r>
      <w:r w:rsidR="005F785D" w:rsidRPr="00D275D6">
        <w:rPr>
          <w:rFonts w:ascii="Times New Roman" w:hAnsi="Times New Roman" w:cs="Times New Roman"/>
        </w:rPr>
        <w:t>i</w:t>
      </w:r>
      <w:r w:rsidR="00B220F2" w:rsidRPr="00D275D6">
        <w:rPr>
          <w:rFonts w:ascii="Times New Roman" w:hAnsi="Times New Roman" w:cs="Times New Roman"/>
        </w:rPr>
        <w:t>ere</w:t>
      </w:r>
      <w:r w:rsidR="005F785D" w:rsidRPr="00D275D6">
        <w:rPr>
          <w:rFonts w:ascii="Times New Roman" w:hAnsi="Times New Roman" w:cs="Times New Roman"/>
        </w:rPr>
        <w:t xml:space="preserve"> situaciones desventaj</w:t>
      </w:r>
      <w:r w:rsidR="00D2038C" w:rsidRPr="00D275D6">
        <w:rPr>
          <w:rFonts w:ascii="Times New Roman" w:hAnsi="Times New Roman" w:cs="Times New Roman"/>
        </w:rPr>
        <w:t xml:space="preserve">osas </w:t>
      </w:r>
      <w:r w:rsidR="005F785D" w:rsidRPr="00D275D6">
        <w:rPr>
          <w:rFonts w:ascii="Times New Roman" w:hAnsi="Times New Roman" w:cs="Times New Roman"/>
        </w:rPr>
        <w:t xml:space="preserve">de niños </w:t>
      </w:r>
      <w:r w:rsidR="00D2038C" w:rsidRPr="00D275D6">
        <w:rPr>
          <w:rFonts w:ascii="Times New Roman" w:hAnsi="Times New Roman" w:cs="Times New Roman"/>
        </w:rPr>
        <w:t xml:space="preserve">provenientes </w:t>
      </w:r>
      <w:r w:rsidR="005F785D" w:rsidRPr="00D275D6">
        <w:rPr>
          <w:rFonts w:ascii="Times New Roman" w:hAnsi="Times New Roman" w:cs="Times New Roman"/>
        </w:rPr>
        <w:t>de familias pobres.</w:t>
      </w:r>
    </w:p>
    <w:p w14:paraId="35497587" w14:textId="77777777" w:rsidR="00970426" w:rsidRDefault="00970426"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p>
    <w:p w14:paraId="5E2E9295" w14:textId="77777777" w:rsidR="00970426" w:rsidRPr="00D275D6" w:rsidRDefault="00970426"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p>
    <w:p w14:paraId="0AF17197" w14:textId="1F71EF22" w:rsidR="00463728" w:rsidRPr="00D275D6" w:rsidRDefault="005F785D"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lastRenderedPageBreak/>
        <w:t>La calidad está mediada por todas las circun</w:t>
      </w:r>
      <w:r w:rsidR="009B5C26" w:rsidRPr="00D275D6">
        <w:rPr>
          <w:rFonts w:ascii="Times New Roman" w:hAnsi="Times New Roman" w:cs="Times New Roman"/>
        </w:rPr>
        <w:t>stancias que rodean a los niños.</w:t>
      </w:r>
      <w:r w:rsidR="00436022" w:rsidRPr="00D275D6">
        <w:rPr>
          <w:rFonts w:ascii="Times New Roman" w:hAnsi="Times New Roman" w:cs="Times New Roman"/>
        </w:rPr>
        <w:t xml:space="preserve"> Tooley menciona tres</w:t>
      </w:r>
      <w:r w:rsidRPr="00D275D6">
        <w:rPr>
          <w:rFonts w:ascii="Times New Roman" w:hAnsi="Times New Roman" w:cs="Times New Roman"/>
        </w:rPr>
        <w:t xml:space="preserve"> condiciones </w:t>
      </w:r>
      <w:r w:rsidR="009B5C26" w:rsidRPr="00D275D6">
        <w:rPr>
          <w:rFonts w:ascii="Times New Roman" w:hAnsi="Times New Roman" w:cs="Times New Roman"/>
        </w:rPr>
        <w:t xml:space="preserve">necesarias para la equidad en la educación, la primera </w:t>
      </w:r>
      <w:r w:rsidR="00A23903" w:rsidRPr="00D275D6">
        <w:rPr>
          <w:rFonts w:ascii="Times New Roman" w:hAnsi="Times New Roman" w:cs="Times New Roman"/>
        </w:rPr>
        <w:t xml:space="preserve">es </w:t>
      </w:r>
      <w:r w:rsidRPr="00D275D6">
        <w:rPr>
          <w:rFonts w:ascii="Times New Roman" w:hAnsi="Times New Roman" w:cs="Times New Roman"/>
        </w:rPr>
        <w:t>la educación universal</w:t>
      </w:r>
      <w:r w:rsidR="009B5C26" w:rsidRPr="00D275D6">
        <w:rPr>
          <w:rFonts w:ascii="Times New Roman" w:hAnsi="Times New Roman" w:cs="Times New Roman"/>
        </w:rPr>
        <w:t>, la segunda</w:t>
      </w:r>
      <w:r w:rsidR="00A23903" w:rsidRPr="00D275D6">
        <w:rPr>
          <w:rFonts w:ascii="Times New Roman" w:hAnsi="Times New Roman" w:cs="Times New Roman"/>
        </w:rPr>
        <w:t xml:space="preserve"> </w:t>
      </w:r>
      <w:r w:rsidR="00170368" w:rsidRPr="00D275D6">
        <w:rPr>
          <w:rFonts w:ascii="Times New Roman" w:hAnsi="Times New Roman" w:cs="Times New Roman"/>
        </w:rPr>
        <w:t xml:space="preserve">se refiere a </w:t>
      </w:r>
      <w:r w:rsidR="00A23903" w:rsidRPr="00D275D6">
        <w:rPr>
          <w:rFonts w:ascii="Times New Roman" w:hAnsi="Times New Roman" w:cs="Times New Roman"/>
        </w:rPr>
        <w:t>la</w:t>
      </w:r>
      <w:r w:rsidR="009B5C26" w:rsidRPr="00D275D6">
        <w:rPr>
          <w:rFonts w:ascii="Times New Roman" w:hAnsi="Times New Roman" w:cs="Times New Roman"/>
        </w:rPr>
        <w:t xml:space="preserve"> calidad </w:t>
      </w:r>
      <w:r w:rsidR="00D9057B" w:rsidRPr="00D275D6">
        <w:rPr>
          <w:rFonts w:ascii="Times New Roman" w:hAnsi="Times New Roman" w:cs="Times New Roman"/>
        </w:rPr>
        <w:t>uniforme para todos</w:t>
      </w:r>
      <w:r w:rsidR="00436022" w:rsidRPr="00D275D6">
        <w:rPr>
          <w:rFonts w:ascii="Times New Roman" w:hAnsi="Times New Roman" w:cs="Times New Roman"/>
        </w:rPr>
        <w:t xml:space="preserve"> y tercera </w:t>
      </w:r>
      <w:r w:rsidR="00170368" w:rsidRPr="00D275D6">
        <w:rPr>
          <w:rFonts w:ascii="Times New Roman" w:hAnsi="Times New Roman" w:cs="Times New Roman"/>
        </w:rPr>
        <w:t>trata sobre</w:t>
      </w:r>
      <w:r w:rsidR="00A23903" w:rsidRPr="00D275D6">
        <w:rPr>
          <w:rFonts w:ascii="Times New Roman" w:hAnsi="Times New Roman" w:cs="Times New Roman"/>
        </w:rPr>
        <w:t xml:space="preserve"> </w:t>
      </w:r>
      <w:r w:rsidR="00436022" w:rsidRPr="00D275D6">
        <w:rPr>
          <w:rFonts w:ascii="Times New Roman" w:hAnsi="Times New Roman" w:cs="Times New Roman"/>
        </w:rPr>
        <w:t>el financiamiento</w:t>
      </w:r>
      <w:r w:rsidR="00862D3D" w:rsidRPr="00D275D6">
        <w:rPr>
          <w:rFonts w:ascii="Times New Roman" w:hAnsi="Times New Roman" w:cs="Times New Roman"/>
        </w:rPr>
        <w:t>,</w:t>
      </w:r>
      <w:r w:rsidR="00436022" w:rsidRPr="00D275D6">
        <w:rPr>
          <w:rFonts w:ascii="Times New Roman" w:hAnsi="Times New Roman" w:cs="Times New Roman"/>
        </w:rPr>
        <w:t xml:space="preserve"> todas ellas </w:t>
      </w:r>
      <w:r w:rsidR="00A23903" w:rsidRPr="00D275D6">
        <w:rPr>
          <w:rFonts w:ascii="Times New Roman" w:hAnsi="Times New Roman" w:cs="Times New Roman"/>
        </w:rPr>
        <w:t>con la finalidad de</w:t>
      </w:r>
      <w:r w:rsidR="00436022" w:rsidRPr="00D275D6">
        <w:rPr>
          <w:rFonts w:ascii="Times New Roman" w:hAnsi="Times New Roman" w:cs="Times New Roman"/>
        </w:rPr>
        <w:t xml:space="preserve"> alcanzar la calidad educativa</w:t>
      </w:r>
      <w:r w:rsidR="00D9057B" w:rsidRPr="00D275D6">
        <w:rPr>
          <w:rFonts w:ascii="Times New Roman" w:hAnsi="Times New Roman" w:cs="Times New Roman"/>
        </w:rPr>
        <w:t xml:space="preserve">. </w:t>
      </w:r>
      <w:r w:rsidR="00A23903" w:rsidRPr="00D275D6">
        <w:rPr>
          <w:rFonts w:ascii="Times New Roman" w:hAnsi="Times New Roman" w:cs="Times New Roman"/>
        </w:rPr>
        <w:t>Además, s</w:t>
      </w:r>
      <w:r w:rsidR="00D9057B" w:rsidRPr="00D275D6">
        <w:rPr>
          <w:rFonts w:ascii="Times New Roman" w:hAnsi="Times New Roman" w:cs="Times New Roman"/>
        </w:rPr>
        <w:t xml:space="preserve">ostiene </w:t>
      </w:r>
      <w:r w:rsidR="00A23903" w:rsidRPr="00D275D6">
        <w:rPr>
          <w:rFonts w:ascii="Times New Roman" w:hAnsi="Times New Roman" w:cs="Times New Roman"/>
        </w:rPr>
        <w:t xml:space="preserve">que </w:t>
      </w:r>
      <w:r w:rsidR="00D9057B" w:rsidRPr="00D275D6">
        <w:rPr>
          <w:rFonts w:ascii="Times New Roman" w:hAnsi="Times New Roman" w:cs="Times New Roman"/>
        </w:rPr>
        <w:t>la pretensión de la educación privada como</w:t>
      </w:r>
      <w:r w:rsidRPr="00D275D6">
        <w:rPr>
          <w:rFonts w:ascii="Times New Roman" w:hAnsi="Times New Roman" w:cs="Times New Roman"/>
        </w:rPr>
        <w:t xml:space="preserve"> alternativa </w:t>
      </w:r>
      <w:r w:rsidR="00A44D16" w:rsidRPr="00D275D6">
        <w:rPr>
          <w:rFonts w:ascii="Times New Roman" w:hAnsi="Times New Roman" w:cs="Times New Roman"/>
        </w:rPr>
        <w:t>para mejorar la calidad</w:t>
      </w:r>
      <w:r w:rsidR="00D9057B" w:rsidRPr="00D275D6">
        <w:rPr>
          <w:rFonts w:ascii="Times New Roman" w:hAnsi="Times New Roman" w:cs="Times New Roman"/>
        </w:rPr>
        <w:t xml:space="preserve"> parece </w:t>
      </w:r>
      <w:r w:rsidR="00A23903" w:rsidRPr="00D275D6">
        <w:rPr>
          <w:rFonts w:ascii="Times New Roman" w:hAnsi="Times New Roman" w:cs="Times New Roman"/>
        </w:rPr>
        <w:t>extraída</w:t>
      </w:r>
      <w:r w:rsidR="00D9057B" w:rsidRPr="00D275D6">
        <w:rPr>
          <w:rFonts w:ascii="Times New Roman" w:hAnsi="Times New Roman" w:cs="Times New Roman"/>
        </w:rPr>
        <w:t xml:space="preserve"> de la idea de mercado</w:t>
      </w:r>
      <w:r w:rsidR="00A44D16" w:rsidRPr="00D275D6">
        <w:rPr>
          <w:rFonts w:ascii="Times New Roman" w:hAnsi="Times New Roman" w:cs="Times New Roman"/>
        </w:rPr>
        <w:t xml:space="preserve"> y sus mecanismos</w:t>
      </w:r>
      <w:r w:rsidR="00D9057B" w:rsidRPr="00D275D6">
        <w:rPr>
          <w:rFonts w:ascii="Times New Roman" w:hAnsi="Times New Roman" w:cs="Times New Roman"/>
        </w:rPr>
        <w:t xml:space="preserve">, donde </w:t>
      </w:r>
      <w:r w:rsidR="00A44D16" w:rsidRPr="00D275D6">
        <w:rPr>
          <w:rFonts w:ascii="Times New Roman" w:hAnsi="Times New Roman" w:cs="Times New Roman"/>
        </w:rPr>
        <w:t>uno puede adquirir lo que desea siempre que pague p</w:t>
      </w:r>
      <w:r w:rsidR="00A23903" w:rsidRPr="00D275D6">
        <w:rPr>
          <w:rFonts w:ascii="Times New Roman" w:hAnsi="Times New Roman" w:cs="Times New Roman"/>
        </w:rPr>
        <w:t>or</w:t>
      </w:r>
      <w:r w:rsidR="00A44D16" w:rsidRPr="00D275D6">
        <w:rPr>
          <w:rFonts w:ascii="Times New Roman" w:hAnsi="Times New Roman" w:cs="Times New Roman"/>
        </w:rPr>
        <w:t xml:space="preserve"> ello. Si la educación privada no existiese</w:t>
      </w:r>
      <w:r w:rsidR="00F01920" w:rsidRPr="00D275D6">
        <w:rPr>
          <w:rFonts w:ascii="Times New Roman" w:hAnsi="Times New Roman" w:cs="Times New Roman"/>
        </w:rPr>
        <w:t>,</w:t>
      </w:r>
      <w:r w:rsidR="00A44D16" w:rsidRPr="00D275D6">
        <w:rPr>
          <w:rFonts w:ascii="Times New Roman" w:hAnsi="Times New Roman" w:cs="Times New Roman"/>
        </w:rPr>
        <w:t xml:space="preserve"> la educación pública mejoraría sustancialmente; pero si la educación privada prevaleciese</w:t>
      </w:r>
      <w:r w:rsidR="00862D3D" w:rsidRPr="00D275D6">
        <w:rPr>
          <w:rFonts w:ascii="Times New Roman" w:hAnsi="Times New Roman" w:cs="Times New Roman"/>
        </w:rPr>
        <w:t>,</w:t>
      </w:r>
      <w:r w:rsidR="00A44D16" w:rsidRPr="00D275D6">
        <w:rPr>
          <w:rFonts w:ascii="Times New Roman" w:hAnsi="Times New Roman" w:cs="Times New Roman"/>
        </w:rPr>
        <w:t xml:space="preserve"> entonces esta deb</w:t>
      </w:r>
      <w:r w:rsidR="00A23903" w:rsidRPr="00D275D6">
        <w:rPr>
          <w:rFonts w:ascii="Times New Roman" w:hAnsi="Times New Roman" w:cs="Times New Roman"/>
        </w:rPr>
        <w:t>ería</w:t>
      </w:r>
      <w:r w:rsidR="00A44D16" w:rsidRPr="00D275D6">
        <w:rPr>
          <w:rFonts w:ascii="Times New Roman" w:hAnsi="Times New Roman" w:cs="Times New Roman"/>
        </w:rPr>
        <w:t xml:space="preserve"> ser de calidad por la competencia que se establec</w:t>
      </w:r>
      <w:r w:rsidR="000D7F2F" w:rsidRPr="00D275D6">
        <w:rPr>
          <w:rFonts w:ascii="Times New Roman" w:hAnsi="Times New Roman" w:cs="Times New Roman"/>
        </w:rPr>
        <w:t>e en el mercado (Tooley, 2002</w:t>
      </w:r>
      <w:r w:rsidR="00A44D16" w:rsidRPr="00D275D6">
        <w:rPr>
          <w:rFonts w:ascii="Times New Roman" w:hAnsi="Times New Roman" w:cs="Times New Roman"/>
        </w:rPr>
        <w:t xml:space="preserve">). </w:t>
      </w:r>
    </w:p>
    <w:p w14:paraId="7D7F6098" w14:textId="6CBFA257" w:rsidR="00B11224" w:rsidRPr="00D275D6" w:rsidRDefault="0008294F"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 xml:space="preserve">“Por medio de la competencia de marcas reconocidas en el sector </w:t>
      </w:r>
      <w:r w:rsidR="004A7DD6" w:rsidRPr="00D275D6">
        <w:rPr>
          <w:rFonts w:ascii="Times New Roman" w:hAnsi="Times New Roman" w:cs="Times New Roman"/>
        </w:rPr>
        <w:t xml:space="preserve">de </w:t>
      </w:r>
      <w:r w:rsidR="00D93F7C" w:rsidRPr="00D275D6">
        <w:rPr>
          <w:rFonts w:ascii="Times New Roman" w:hAnsi="Times New Roman" w:cs="Times New Roman"/>
        </w:rPr>
        <w:t xml:space="preserve">la </w:t>
      </w:r>
      <w:r w:rsidRPr="00D275D6">
        <w:rPr>
          <w:rFonts w:ascii="Times New Roman" w:hAnsi="Times New Roman" w:cs="Times New Roman"/>
        </w:rPr>
        <w:t>educación, los mecanismos de mercado pueden ayudar a garantizar alta c</w:t>
      </w:r>
      <w:r w:rsidR="000D7F2F" w:rsidRPr="00D275D6">
        <w:rPr>
          <w:rFonts w:ascii="Times New Roman" w:hAnsi="Times New Roman" w:cs="Times New Roman"/>
        </w:rPr>
        <w:t>alidad para todos” (</w:t>
      </w:r>
      <w:proofErr w:type="spellStart"/>
      <w:r w:rsidR="000D7F2F" w:rsidRPr="00D275D6">
        <w:rPr>
          <w:rFonts w:ascii="Times New Roman" w:hAnsi="Times New Roman" w:cs="Times New Roman"/>
        </w:rPr>
        <w:t>Tooley</w:t>
      </w:r>
      <w:proofErr w:type="spellEnd"/>
      <w:r w:rsidR="000D7F2F" w:rsidRPr="00D275D6">
        <w:rPr>
          <w:rFonts w:ascii="Times New Roman" w:hAnsi="Times New Roman" w:cs="Times New Roman"/>
        </w:rPr>
        <w:t>, 2002</w:t>
      </w:r>
      <w:r w:rsidR="00D93F7C" w:rsidRPr="00D275D6">
        <w:rPr>
          <w:rFonts w:ascii="Times New Roman" w:hAnsi="Times New Roman" w:cs="Times New Roman"/>
        </w:rPr>
        <w:t>, p.</w:t>
      </w:r>
      <w:r w:rsidRPr="00D275D6">
        <w:rPr>
          <w:rFonts w:ascii="Times New Roman" w:hAnsi="Times New Roman" w:cs="Times New Roman"/>
        </w:rPr>
        <w:t xml:space="preserve"> </w:t>
      </w:r>
      <w:r w:rsidR="00480138" w:rsidRPr="00D275D6">
        <w:rPr>
          <w:rFonts w:ascii="Times New Roman" w:hAnsi="Times New Roman" w:cs="Times New Roman"/>
        </w:rPr>
        <w:t>332)</w:t>
      </w:r>
      <w:r w:rsidR="00D93F7C" w:rsidRPr="00D275D6">
        <w:rPr>
          <w:rFonts w:ascii="Times New Roman" w:hAnsi="Times New Roman" w:cs="Times New Roman"/>
        </w:rPr>
        <w:t>. A</w:t>
      </w:r>
      <w:r w:rsidR="00C1128D" w:rsidRPr="00D275D6">
        <w:rPr>
          <w:rFonts w:ascii="Times New Roman" w:hAnsi="Times New Roman" w:cs="Times New Roman"/>
        </w:rPr>
        <w:t xml:space="preserve"> la vez,</w:t>
      </w:r>
      <w:r w:rsidR="00D93F7C" w:rsidRPr="00D275D6">
        <w:rPr>
          <w:rFonts w:ascii="Times New Roman" w:hAnsi="Times New Roman" w:cs="Times New Roman"/>
        </w:rPr>
        <w:t xml:space="preserve"> </w:t>
      </w:r>
      <w:r w:rsidRPr="00D275D6">
        <w:rPr>
          <w:rFonts w:ascii="Times New Roman" w:hAnsi="Times New Roman" w:cs="Times New Roman"/>
        </w:rPr>
        <w:t xml:space="preserve">resalta </w:t>
      </w:r>
      <w:r w:rsidR="00D93F7C" w:rsidRPr="00D275D6">
        <w:rPr>
          <w:rFonts w:ascii="Times New Roman" w:hAnsi="Times New Roman" w:cs="Times New Roman"/>
        </w:rPr>
        <w:t>a</w:t>
      </w:r>
      <w:r w:rsidRPr="00D275D6">
        <w:rPr>
          <w:rFonts w:ascii="Times New Roman" w:hAnsi="Times New Roman" w:cs="Times New Roman"/>
        </w:rPr>
        <w:t xml:space="preserve"> la educación privada como un instrumento para la mejora de la calidad.</w:t>
      </w:r>
      <w:r w:rsidR="00463728" w:rsidRPr="00D275D6">
        <w:rPr>
          <w:rFonts w:ascii="Times New Roman" w:hAnsi="Times New Roman" w:cs="Times New Roman"/>
        </w:rPr>
        <w:t xml:space="preserve"> La educación en sí misma no es suficiente para la equidad, </w:t>
      </w:r>
      <w:r w:rsidR="00454B70" w:rsidRPr="00D275D6">
        <w:rPr>
          <w:rFonts w:ascii="Times New Roman" w:hAnsi="Times New Roman" w:cs="Times New Roman"/>
        </w:rPr>
        <w:t xml:space="preserve">sino </w:t>
      </w:r>
      <w:r w:rsidR="00C1128D" w:rsidRPr="00D275D6">
        <w:rPr>
          <w:rFonts w:ascii="Times New Roman" w:hAnsi="Times New Roman" w:cs="Times New Roman"/>
        </w:rPr>
        <w:t xml:space="preserve">también </w:t>
      </w:r>
      <w:r w:rsidR="00463728" w:rsidRPr="00D275D6">
        <w:rPr>
          <w:rFonts w:ascii="Times New Roman" w:hAnsi="Times New Roman" w:cs="Times New Roman"/>
        </w:rPr>
        <w:t xml:space="preserve">es importante la posibilidad del sujeto de ser y crecer como tal. </w:t>
      </w:r>
      <w:r w:rsidR="00454B70" w:rsidRPr="00D275D6">
        <w:rPr>
          <w:rFonts w:ascii="Times New Roman" w:hAnsi="Times New Roman" w:cs="Times New Roman"/>
        </w:rPr>
        <w:t>Es una utopía creer que p</w:t>
      </w:r>
      <w:r w:rsidR="00480138" w:rsidRPr="00D275D6">
        <w:rPr>
          <w:rFonts w:ascii="Times New Roman" w:hAnsi="Times New Roman" w:cs="Times New Roman"/>
        </w:rPr>
        <w:t xml:space="preserve">ara que todos posean las mismas oportunidades </w:t>
      </w:r>
      <w:r w:rsidR="00454B70" w:rsidRPr="00D275D6">
        <w:rPr>
          <w:rFonts w:ascii="Times New Roman" w:hAnsi="Times New Roman" w:cs="Times New Roman"/>
        </w:rPr>
        <w:t>se deben eliminar</w:t>
      </w:r>
      <w:r w:rsidR="00480138" w:rsidRPr="00D275D6">
        <w:rPr>
          <w:rFonts w:ascii="Times New Roman" w:hAnsi="Times New Roman" w:cs="Times New Roman"/>
        </w:rPr>
        <w:t xml:space="preserve"> las diferencias de todo tipo</w:t>
      </w:r>
      <w:r w:rsidR="00454B70" w:rsidRPr="00D275D6">
        <w:rPr>
          <w:rFonts w:ascii="Times New Roman" w:hAnsi="Times New Roman" w:cs="Times New Roman"/>
        </w:rPr>
        <w:t>; la aper</w:t>
      </w:r>
      <w:r w:rsidR="00480138" w:rsidRPr="00D275D6">
        <w:rPr>
          <w:rFonts w:ascii="Times New Roman" w:hAnsi="Times New Roman" w:cs="Times New Roman"/>
        </w:rPr>
        <w:t xml:space="preserve">tura </w:t>
      </w:r>
      <w:r w:rsidR="004A7DD6" w:rsidRPr="00D275D6">
        <w:rPr>
          <w:rFonts w:ascii="Times New Roman" w:hAnsi="Times New Roman" w:cs="Times New Roman"/>
        </w:rPr>
        <w:t>coyuntural</w:t>
      </w:r>
      <w:r w:rsidR="00480138" w:rsidRPr="00D275D6">
        <w:rPr>
          <w:rFonts w:ascii="Times New Roman" w:hAnsi="Times New Roman" w:cs="Times New Roman"/>
        </w:rPr>
        <w:t xml:space="preserve"> no es real porque </w:t>
      </w:r>
      <w:r w:rsidR="00454B70" w:rsidRPr="00D275D6">
        <w:rPr>
          <w:rFonts w:ascii="Times New Roman" w:hAnsi="Times New Roman" w:cs="Times New Roman"/>
        </w:rPr>
        <w:t xml:space="preserve">los individuos tienen </w:t>
      </w:r>
      <w:r w:rsidR="00C361EA" w:rsidRPr="00D275D6">
        <w:rPr>
          <w:rFonts w:ascii="Times New Roman" w:hAnsi="Times New Roman" w:cs="Times New Roman"/>
        </w:rPr>
        <w:t xml:space="preserve">ciertas </w:t>
      </w:r>
      <w:r w:rsidR="00273C94" w:rsidRPr="00D275D6">
        <w:rPr>
          <w:rFonts w:ascii="Times New Roman" w:hAnsi="Times New Roman" w:cs="Times New Roman"/>
        </w:rPr>
        <w:t xml:space="preserve">características </w:t>
      </w:r>
      <w:r w:rsidR="00454B70" w:rsidRPr="00D275D6">
        <w:rPr>
          <w:rFonts w:ascii="Times New Roman" w:hAnsi="Times New Roman" w:cs="Times New Roman"/>
        </w:rPr>
        <w:t xml:space="preserve">y </w:t>
      </w:r>
      <w:r w:rsidR="00C361EA" w:rsidRPr="00D275D6">
        <w:rPr>
          <w:rFonts w:ascii="Times New Roman" w:hAnsi="Times New Roman" w:cs="Times New Roman"/>
        </w:rPr>
        <w:t xml:space="preserve">viven en </w:t>
      </w:r>
      <w:r w:rsidR="00B750EC" w:rsidRPr="00D275D6">
        <w:rPr>
          <w:rFonts w:ascii="Times New Roman" w:hAnsi="Times New Roman" w:cs="Times New Roman"/>
        </w:rPr>
        <w:t>contextos</w:t>
      </w:r>
      <w:r w:rsidR="00454B70" w:rsidRPr="00D275D6">
        <w:rPr>
          <w:rFonts w:ascii="Times New Roman" w:hAnsi="Times New Roman" w:cs="Times New Roman"/>
        </w:rPr>
        <w:t xml:space="preserve"> particulares</w:t>
      </w:r>
      <w:r w:rsidR="00B750EC" w:rsidRPr="00D275D6">
        <w:rPr>
          <w:rFonts w:ascii="Times New Roman" w:hAnsi="Times New Roman" w:cs="Times New Roman"/>
        </w:rPr>
        <w:t xml:space="preserve">. </w:t>
      </w:r>
      <w:r w:rsidR="00137E7B" w:rsidRPr="00D275D6">
        <w:rPr>
          <w:rFonts w:ascii="Times New Roman" w:hAnsi="Times New Roman" w:cs="Times New Roman"/>
        </w:rPr>
        <w:t>Además</w:t>
      </w:r>
      <w:r w:rsidR="00454B70" w:rsidRPr="00D275D6">
        <w:rPr>
          <w:rFonts w:ascii="Times New Roman" w:hAnsi="Times New Roman" w:cs="Times New Roman"/>
        </w:rPr>
        <w:t>,</w:t>
      </w:r>
      <w:r w:rsidR="00137E7B" w:rsidRPr="00D275D6">
        <w:rPr>
          <w:rFonts w:ascii="Times New Roman" w:hAnsi="Times New Roman" w:cs="Times New Roman"/>
        </w:rPr>
        <w:t xml:space="preserve"> es</w:t>
      </w:r>
      <w:r w:rsidR="00454B70" w:rsidRPr="00D275D6">
        <w:rPr>
          <w:rFonts w:ascii="Times New Roman" w:hAnsi="Times New Roman" w:cs="Times New Roman"/>
        </w:rPr>
        <w:t>tá</w:t>
      </w:r>
      <w:r w:rsidR="00137E7B" w:rsidRPr="00D275D6">
        <w:rPr>
          <w:rFonts w:ascii="Times New Roman" w:hAnsi="Times New Roman" w:cs="Times New Roman"/>
        </w:rPr>
        <w:t xml:space="preserve"> claro el hecho </w:t>
      </w:r>
      <w:r w:rsidR="00477E13" w:rsidRPr="00D275D6">
        <w:rPr>
          <w:rFonts w:ascii="Times New Roman" w:hAnsi="Times New Roman" w:cs="Times New Roman"/>
        </w:rPr>
        <w:t xml:space="preserve">de que la igualdad escolar, la eficacia y la calidad </w:t>
      </w:r>
      <w:r w:rsidR="00C361EA" w:rsidRPr="00D275D6">
        <w:rPr>
          <w:rFonts w:ascii="Times New Roman" w:hAnsi="Times New Roman" w:cs="Times New Roman"/>
        </w:rPr>
        <w:t xml:space="preserve">también </w:t>
      </w:r>
      <w:r w:rsidR="00477E13" w:rsidRPr="00D275D6">
        <w:rPr>
          <w:rFonts w:ascii="Times New Roman" w:hAnsi="Times New Roman" w:cs="Times New Roman"/>
        </w:rPr>
        <w:t>est</w:t>
      </w:r>
      <w:r w:rsidR="00454B70" w:rsidRPr="00D275D6">
        <w:rPr>
          <w:rFonts w:ascii="Times New Roman" w:hAnsi="Times New Roman" w:cs="Times New Roman"/>
        </w:rPr>
        <w:t>arán</w:t>
      </w:r>
      <w:r w:rsidR="00477E13" w:rsidRPr="00D275D6">
        <w:rPr>
          <w:rFonts w:ascii="Times New Roman" w:hAnsi="Times New Roman" w:cs="Times New Roman"/>
        </w:rPr>
        <w:t xml:space="preserve"> </w:t>
      </w:r>
      <w:r w:rsidR="00C361EA" w:rsidRPr="00D275D6">
        <w:rPr>
          <w:rFonts w:ascii="Times New Roman" w:hAnsi="Times New Roman" w:cs="Times New Roman"/>
        </w:rPr>
        <w:t>definidas</w:t>
      </w:r>
      <w:r w:rsidR="00477E13" w:rsidRPr="00D275D6">
        <w:rPr>
          <w:rFonts w:ascii="Times New Roman" w:hAnsi="Times New Roman" w:cs="Times New Roman"/>
        </w:rPr>
        <w:t xml:space="preserve"> por el centro educativo al que se asiste. </w:t>
      </w:r>
    </w:p>
    <w:p w14:paraId="4D02626C" w14:textId="6591C477" w:rsidR="00A27BF6" w:rsidRPr="008B0DF4" w:rsidRDefault="00B750EC" w:rsidP="00755009">
      <w:pPr>
        <w:widowControl w:val="0"/>
        <w:autoSpaceDE w:val="0"/>
        <w:autoSpaceDN w:val="0"/>
        <w:adjustRightInd w:val="0"/>
        <w:spacing w:before="100" w:beforeAutospacing="1" w:after="100" w:afterAutospacing="1" w:line="360" w:lineRule="auto"/>
        <w:jc w:val="both"/>
        <w:rPr>
          <w:rFonts w:ascii="Arial" w:hAnsi="Arial" w:cs="Arial"/>
        </w:rPr>
      </w:pPr>
      <w:r w:rsidRPr="00D275D6">
        <w:rPr>
          <w:rFonts w:ascii="Times New Roman" w:hAnsi="Times New Roman" w:cs="Times New Roman"/>
        </w:rPr>
        <w:t xml:space="preserve">La propuesta de </w:t>
      </w:r>
      <w:proofErr w:type="spellStart"/>
      <w:r w:rsidRPr="00D275D6">
        <w:rPr>
          <w:rFonts w:ascii="Times New Roman" w:hAnsi="Times New Roman" w:cs="Times New Roman"/>
        </w:rPr>
        <w:t>Tooley</w:t>
      </w:r>
      <w:proofErr w:type="spellEnd"/>
      <w:r w:rsidRPr="00D275D6">
        <w:rPr>
          <w:rFonts w:ascii="Times New Roman" w:hAnsi="Times New Roman" w:cs="Times New Roman"/>
        </w:rPr>
        <w:t xml:space="preserve"> parece </w:t>
      </w:r>
      <w:r w:rsidR="00860395" w:rsidRPr="00D275D6">
        <w:rPr>
          <w:rFonts w:ascii="Times New Roman" w:hAnsi="Times New Roman" w:cs="Times New Roman"/>
        </w:rPr>
        <w:t>ina</w:t>
      </w:r>
      <w:r w:rsidRPr="00D275D6">
        <w:rPr>
          <w:rFonts w:ascii="Times New Roman" w:hAnsi="Times New Roman" w:cs="Times New Roman"/>
        </w:rPr>
        <w:t>decuada</w:t>
      </w:r>
      <w:r w:rsidR="00F04F24" w:rsidRPr="00D275D6">
        <w:rPr>
          <w:rFonts w:ascii="Times New Roman" w:hAnsi="Times New Roman" w:cs="Times New Roman"/>
        </w:rPr>
        <w:t>,</w:t>
      </w:r>
      <w:r w:rsidRPr="00D275D6">
        <w:rPr>
          <w:rFonts w:ascii="Times New Roman" w:hAnsi="Times New Roman" w:cs="Times New Roman"/>
        </w:rPr>
        <w:t xml:space="preserve"> dado que </w:t>
      </w:r>
      <w:r w:rsidR="00BF0F82" w:rsidRPr="00D275D6">
        <w:rPr>
          <w:rFonts w:ascii="Times New Roman" w:hAnsi="Times New Roman" w:cs="Times New Roman"/>
        </w:rPr>
        <w:t xml:space="preserve">en ella </w:t>
      </w:r>
      <w:r w:rsidRPr="00D275D6">
        <w:rPr>
          <w:rFonts w:ascii="Times New Roman" w:hAnsi="Times New Roman" w:cs="Times New Roman"/>
        </w:rPr>
        <w:t>la</w:t>
      </w:r>
      <w:r w:rsidR="00F04F24" w:rsidRPr="00D275D6">
        <w:rPr>
          <w:rFonts w:ascii="Times New Roman" w:hAnsi="Times New Roman" w:cs="Times New Roman"/>
        </w:rPr>
        <w:t xml:space="preserve"> diferencia</w:t>
      </w:r>
      <w:r w:rsidRPr="00D275D6">
        <w:rPr>
          <w:rFonts w:ascii="Times New Roman" w:hAnsi="Times New Roman" w:cs="Times New Roman"/>
        </w:rPr>
        <w:t xml:space="preserve"> </w:t>
      </w:r>
      <w:r w:rsidR="00A6338A" w:rsidRPr="00D275D6">
        <w:rPr>
          <w:rFonts w:ascii="Times New Roman" w:hAnsi="Times New Roman" w:cs="Times New Roman"/>
        </w:rPr>
        <w:t>la marcan</w:t>
      </w:r>
      <w:r w:rsidR="00942C26" w:rsidRPr="00D275D6">
        <w:rPr>
          <w:rFonts w:ascii="Times New Roman" w:hAnsi="Times New Roman" w:cs="Times New Roman"/>
        </w:rPr>
        <w:t xml:space="preserve"> principalmente los recursos financieros, la riqueza, el capital</w:t>
      </w:r>
      <w:r w:rsidR="00D66F6E" w:rsidRPr="00D275D6">
        <w:rPr>
          <w:rFonts w:ascii="Times New Roman" w:hAnsi="Times New Roman" w:cs="Times New Roman"/>
        </w:rPr>
        <w:t>,</w:t>
      </w:r>
      <w:r w:rsidR="00F523C1" w:rsidRPr="00D275D6">
        <w:rPr>
          <w:rFonts w:ascii="Times New Roman" w:hAnsi="Times New Roman" w:cs="Times New Roman"/>
        </w:rPr>
        <w:t xml:space="preserve"> que es lo que subyace como necesidad.</w:t>
      </w:r>
      <w:r w:rsidR="00A42D04" w:rsidRPr="00D275D6">
        <w:rPr>
          <w:rFonts w:ascii="Times New Roman" w:hAnsi="Times New Roman" w:cs="Times New Roman"/>
        </w:rPr>
        <w:t xml:space="preserve"> </w:t>
      </w:r>
      <w:r w:rsidR="00F523C1" w:rsidRPr="00D275D6">
        <w:rPr>
          <w:rFonts w:ascii="Times New Roman" w:hAnsi="Times New Roman" w:cs="Times New Roman"/>
        </w:rPr>
        <w:t>S</w:t>
      </w:r>
      <w:r w:rsidR="00A42D04" w:rsidRPr="00D275D6">
        <w:rPr>
          <w:rFonts w:ascii="Times New Roman" w:hAnsi="Times New Roman" w:cs="Times New Roman"/>
        </w:rPr>
        <w:t>e</w:t>
      </w:r>
      <w:r w:rsidR="00F523C1" w:rsidRPr="00D275D6">
        <w:rPr>
          <w:rFonts w:ascii="Times New Roman" w:hAnsi="Times New Roman" w:cs="Times New Roman"/>
        </w:rPr>
        <w:t xml:space="preserve"> requiere una justicia distributiva </w:t>
      </w:r>
      <w:r w:rsidR="00B11224" w:rsidRPr="00D275D6">
        <w:rPr>
          <w:rFonts w:ascii="Times New Roman" w:hAnsi="Times New Roman" w:cs="Times New Roman"/>
        </w:rPr>
        <w:t>y retributiva que favorezca el desarrollo</w:t>
      </w:r>
      <w:r w:rsidR="00AB7F4C" w:rsidRPr="00D275D6">
        <w:rPr>
          <w:rFonts w:ascii="Times New Roman" w:hAnsi="Times New Roman" w:cs="Times New Roman"/>
        </w:rPr>
        <w:t>, ya que</w:t>
      </w:r>
      <w:r w:rsidR="00B11224" w:rsidRPr="00D275D6">
        <w:rPr>
          <w:rFonts w:ascii="Times New Roman" w:hAnsi="Times New Roman" w:cs="Times New Roman"/>
        </w:rPr>
        <w:t xml:space="preserve"> las prácticas asistenciales hasta ahora no han sido suficientes. Si bien atienden los problemas sociales emergentes, la complejidad histórico social no se resuelve. Es necesario garantizar adecuadas condiciones económicas y sociales</w:t>
      </w:r>
      <w:r w:rsidR="00A42D04" w:rsidRPr="00D275D6">
        <w:rPr>
          <w:rFonts w:ascii="Times New Roman" w:hAnsi="Times New Roman" w:cs="Times New Roman"/>
        </w:rPr>
        <w:t>,</w:t>
      </w:r>
      <w:r w:rsidR="00B11224" w:rsidRPr="00D275D6">
        <w:rPr>
          <w:rFonts w:ascii="Times New Roman" w:hAnsi="Times New Roman" w:cs="Times New Roman"/>
        </w:rPr>
        <w:t xml:space="preserve"> no s</w:t>
      </w:r>
      <w:r w:rsidR="00AB7F4C" w:rsidRPr="00D275D6">
        <w:rPr>
          <w:rFonts w:ascii="Times New Roman" w:hAnsi="Times New Roman" w:cs="Times New Roman"/>
        </w:rPr>
        <w:t>o</w:t>
      </w:r>
      <w:r w:rsidR="00B11224" w:rsidRPr="00D275D6">
        <w:rPr>
          <w:rFonts w:ascii="Times New Roman" w:hAnsi="Times New Roman" w:cs="Times New Roman"/>
        </w:rPr>
        <w:t>lo institucionalizar la caridad</w:t>
      </w:r>
      <w:r w:rsidR="00AB7F4C" w:rsidRPr="00D275D6">
        <w:rPr>
          <w:rFonts w:ascii="Times New Roman" w:hAnsi="Times New Roman" w:cs="Times New Roman"/>
        </w:rPr>
        <w:t>. E</w:t>
      </w:r>
      <w:r w:rsidR="00B11224" w:rsidRPr="00D275D6">
        <w:rPr>
          <w:rFonts w:ascii="Times New Roman" w:hAnsi="Times New Roman" w:cs="Times New Roman"/>
        </w:rPr>
        <w:t>n el largo plazo</w:t>
      </w:r>
      <w:r w:rsidR="00AB7F4C" w:rsidRPr="00D275D6">
        <w:rPr>
          <w:rFonts w:ascii="Times New Roman" w:hAnsi="Times New Roman" w:cs="Times New Roman"/>
        </w:rPr>
        <w:t>,</w:t>
      </w:r>
      <w:r w:rsidR="00B11224" w:rsidRPr="00D275D6">
        <w:rPr>
          <w:rFonts w:ascii="Times New Roman" w:hAnsi="Times New Roman" w:cs="Times New Roman"/>
        </w:rPr>
        <w:t xml:space="preserve"> la medida no </w:t>
      </w:r>
      <w:r w:rsidR="00D66F6E" w:rsidRPr="00D275D6">
        <w:rPr>
          <w:rFonts w:ascii="Times New Roman" w:hAnsi="Times New Roman" w:cs="Times New Roman"/>
        </w:rPr>
        <w:t>desagravia</w:t>
      </w:r>
      <w:r w:rsidR="00B11224" w:rsidRPr="00D275D6">
        <w:rPr>
          <w:rFonts w:ascii="Times New Roman" w:hAnsi="Times New Roman" w:cs="Times New Roman"/>
        </w:rPr>
        <w:t xml:space="preserve"> </w:t>
      </w:r>
      <w:r w:rsidR="00BF0F82" w:rsidRPr="00D275D6">
        <w:rPr>
          <w:rFonts w:ascii="Times New Roman" w:hAnsi="Times New Roman" w:cs="Times New Roman"/>
        </w:rPr>
        <w:t xml:space="preserve">a </w:t>
      </w:r>
      <w:r w:rsidR="00B11224" w:rsidRPr="00D275D6">
        <w:rPr>
          <w:rFonts w:ascii="Times New Roman" w:hAnsi="Times New Roman" w:cs="Times New Roman"/>
        </w:rPr>
        <w:t>la problemática.</w:t>
      </w:r>
      <w:r w:rsidR="00B11224" w:rsidRPr="008B0DF4">
        <w:rPr>
          <w:rFonts w:ascii="Arial" w:hAnsi="Arial" w:cs="Arial"/>
        </w:rPr>
        <w:t xml:space="preserve"> </w:t>
      </w:r>
    </w:p>
    <w:p w14:paraId="3E9BE59F" w14:textId="7702DB25" w:rsidR="00D453FA" w:rsidRPr="00D275D6" w:rsidRDefault="00CE529F"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proofErr w:type="spellStart"/>
      <w:r w:rsidRPr="00D275D6">
        <w:rPr>
          <w:rFonts w:ascii="Times New Roman" w:hAnsi="Times New Roman" w:cs="Times New Roman"/>
        </w:rPr>
        <w:t>Reygadas</w:t>
      </w:r>
      <w:proofErr w:type="spellEnd"/>
      <w:r w:rsidR="00AB7F4C" w:rsidRPr="00D275D6">
        <w:rPr>
          <w:rFonts w:ascii="Times New Roman" w:hAnsi="Times New Roman" w:cs="Times New Roman"/>
        </w:rPr>
        <w:t xml:space="preserve"> asevera</w:t>
      </w:r>
      <w:r w:rsidRPr="00D275D6">
        <w:rPr>
          <w:rFonts w:ascii="Times New Roman" w:hAnsi="Times New Roman" w:cs="Times New Roman"/>
        </w:rPr>
        <w:t xml:space="preserve"> que</w:t>
      </w:r>
      <w:r w:rsidR="00B11224" w:rsidRPr="00D275D6">
        <w:rPr>
          <w:rFonts w:ascii="Times New Roman" w:hAnsi="Times New Roman" w:cs="Times New Roman"/>
        </w:rPr>
        <w:t xml:space="preserve"> </w:t>
      </w:r>
      <w:r w:rsidR="00A27BF6" w:rsidRPr="00D275D6">
        <w:rPr>
          <w:rFonts w:ascii="Times New Roman" w:hAnsi="Times New Roman" w:cs="Times New Roman"/>
        </w:rPr>
        <w:t>l</w:t>
      </w:r>
      <w:r w:rsidRPr="00D275D6">
        <w:rPr>
          <w:rFonts w:ascii="Times New Roman" w:hAnsi="Times New Roman" w:cs="Times New Roman"/>
        </w:rPr>
        <w:t xml:space="preserve">a asistencia </w:t>
      </w:r>
      <w:r w:rsidR="00B33174" w:rsidRPr="00D275D6">
        <w:rPr>
          <w:rFonts w:ascii="Times New Roman" w:hAnsi="Times New Roman" w:cs="Times New Roman"/>
        </w:rPr>
        <w:t xml:space="preserve">social </w:t>
      </w:r>
      <w:r w:rsidRPr="00D275D6">
        <w:rPr>
          <w:rFonts w:ascii="Times New Roman" w:hAnsi="Times New Roman" w:cs="Times New Roman"/>
        </w:rPr>
        <w:t>como concepción y método e</w:t>
      </w:r>
      <w:r w:rsidR="00AB7F4C" w:rsidRPr="00D275D6">
        <w:rPr>
          <w:rFonts w:ascii="Times New Roman" w:hAnsi="Times New Roman" w:cs="Times New Roman"/>
        </w:rPr>
        <w:t>legido</w:t>
      </w:r>
      <w:r w:rsidRPr="00D275D6">
        <w:rPr>
          <w:rFonts w:ascii="Times New Roman" w:hAnsi="Times New Roman" w:cs="Times New Roman"/>
        </w:rPr>
        <w:t xml:space="preserve"> de intervención para enfrentar la pobreza</w:t>
      </w:r>
      <w:r w:rsidR="00AB7F4C" w:rsidRPr="00D275D6">
        <w:rPr>
          <w:rFonts w:ascii="Times New Roman" w:hAnsi="Times New Roman" w:cs="Times New Roman"/>
        </w:rPr>
        <w:t>,</w:t>
      </w:r>
      <w:r w:rsidRPr="00D275D6">
        <w:rPr>
          <w:rFonts w:ascii="Times New Roman" w:hAnsi="Times New Roman" w:cs="Times New Roman"/>
        </w:rPr>
        <w:t xml:space="preserve"> </w:t>
      </w:r>
      <w:r w:rsidR="00462464" w:rsidRPr="00D275D6">
        <w:rPr>
          <w:rFonts w:ascii="Times New Roman" w:hAnsi="Times New Roman" w:cs="Times New Roman"/>
        </w:rPr>
        <w:t>constituye</w:t>
      </w:r>
      <w:r w:rsidRPr="00D275D6">
        <w:rPr>
          <w:rFonts w:ascii="Times New Roman" w:hAnsi="Times New Roman" w:cs="Times New Roman"/>
        </w:rPr>
        <w:t xml:space="preserve"> una </w:t>
      </w:r>
      <w:r w:rsidR="00462464" w:rsidRPr="00D275D6">
        <w:rPr>
          <w:rFonts w:ascii="Times New Roman" w:hAnsi="Times New Roman" w:cs="Times New Roman"/>
        </w:rPr>
        <w:t>“</w:t>
      </w:r>
      <w:r w:rsidRPr="00D275D6">
        <w:rPr>
          <w:rFonts w:ascii="Times New Roman" w:hAnsi="Times New Roman" w:cs="Times New Roman"/>
        </w:rPr>
        <w:t>constelación de significaciones</w:t>
      </w:r>
      <w:r w:rsidR="00E9559A" w:rsidRPr="00D275D6">
        <w:rPr>
          <w:rFonts w:ascii="Times New Roman" w:hAnsi="Times New Roman" w:cs="Times New Roman"/>
        </w:rPr>
        <w:t xml:space="preserve"> e</w:t>
      </w:r>
      <w:r w:rsidRPr="00D275D6">
        <w:rPr>
          <w:rFonts w:ascii="Times New Roman" w:hAnsi="Times New Roman" w:cs="Times New Roman"/>
        </w:rPr>
        <w:t xml:space="preserve"> imaginarios sociales</w:t>
      </w:r>
      <w:r w:rsidR="00462464" w:rsidRPr="00D275D6">
        <w:rPr>
          <w:rFonts w:ascii="Times New Roman" w:hAnsi="Times New Roman" w:cs="Times New Roman"/>
        </w:rPr>
        <w:t>”</w:t>
      </w:r>
      <w:r w:rsidRPr="00D275D6">
        <w:rPr>
          <w:rFonts w:ascii="Times New Roman" w:hAnsi="Times New Roman" w:cs="Times New Roman"/>
        </w:rPr>
        <w:t xml:space="preserve"> en torno a: </w:t>
      </w:r>
      <w:r w:rsidRPr="00D275D6">
        <w:rPr>
          <w:rFonts w:ascii="Times New Roman" w:hAnsi="Times New Roman" w:cs="Times New Roman"/>
          <w:i/>
          <w:iCs/>
        </w:rPr>
        <w:t xml:space="preserve">“ayudar”, “hacer caridad”, “tutelar a los pobres”, “hacerlos objeto de atención”, “considerarlos vulnerables”, “desvalidos”, “asistidos”, “objetos de benevolencia, de asistencia </w:t>
      </w:r>
      <w:r w:rsidRPr="00D275D6">
        <w:rPr>
          <w:rFonts w:ascii="Times New Roman" w:hAnsi="Times New Roman" w:cs="Times New Roman"/>
          <w:i/>
          <w:iCs/>
        </w:rPr>
        <w:lastRenderedPageBreak/>
        <w:t>y de filantropía”</w:t>
      </w:r>
      <w:r w:rsidR="00E9559A" w:rsidRPr="00D275D6">
        <w:rPr>
          <w:rFonts w:ascii="Times New Roman" w:hAnsi="Times New Roman" w:cs="Times New Roman"/>
          <w:i/>
          <w:iCs/>
        </w:rPr>
        <w:t xml:space="preserve"> </w:t>
      </w:r>
      <w:r w:rsidR="00B33174" w:rsidRPr="00D275D6">
        <w:rPr>
          <w:rFonts w:ascii="Times New Roman" w:hAnsi="Times New Roman" w:cs="Times New Roman"/>
          <w:iCs/>
        </w:rPr>
        <w:t>que se ha consolidado y modernizado sustituyendo responsabilidades de políticas públicas, incluyendo dispositivos fiscales que además favorecen algunos intereses</w:t>
      </w:r>
      <w:r w:rsidR="00AB7F4C" w:rsidRPr="00D275D6">
        <w:rPr>
          <w:rFonts w:ascii="Times New Roman" w:hAnsi="Times New Roman" w:cs="Times New Roman"/>
          <w:iCs/>
        </w:rPr>
        <w:t xml:space="preserve"> y l</w:t>
      </w:r>
      <w:r w:rsidR="00B33174" w:rsidRPr="00D275D6">
        <w:rPr>
          <w:rFonts w:ascii="Times New Roman" w:hAnsi="Times New Roman" w:cs="Times New Roman"/>
          <w:iCs/>
        </w:rPr>
        <w:t>a mecánica de ayuda</w:t>
      </w:r>
      <w:r w:rsidR="00AB7F4C" w:rsidRPr="00D275D6">
        <w:rPr>
          <w:rFonts w:ascii="Times New Roman" w:hAnsi="Times New Roman" w:cs="Times New Roman"/>
          <w:iCs/>
        </w:rPr>
        <w:t>,</w:t>
      </w:r>
      <w:r w:rsidR="00B33174" w:rsidRPr="00D275D6">
        <w:rPr>
          <w:rFonts w:ascii="Times New Roman" w:hAnsi="Times New Roman" w:cs="Times New Roman"/>
          <w:iCs/>
        </w:rPr>
        <w:t xml:space="preserve"> en lugar de favorecer el uso del derecho como ciudadanos </w:t>
      </w:r>
      <w:r w:rsidR="00E9559A" w:rsidRPr="00D275D6">
        <w:rPr>
          <w:rFonts w:ascii="Times New Roman" w:hAnsi="Times New Roman" w:cs="Times New Roman"/>
          <w:iCs/>
        </w:rPr>
        <w:t>(Reygadas, 2010)</w:t>
      </w:r>
      <w:r w:rsidRPr="00D275D6">
        <w:rPr>
          <w:rFonts w:ascii="Times New Roman" w:hAnsi="Times New Roman" w:cs="Times New Roman"/>
          <w:iCs/>
        </w:rPr>
        <w:t>.</w:t>
      </w:r>
      <w:r w:rsidR="00B33174" w:rsidRPr="00D275D6">
        <w:rPr>
          <w:rFonts w:ascii="Times New Roman" w:hAnsi="Times New Roman" w:cs="Times New Roman"/>
        </w:rPr>
        <w:t xml:space="preserve"> </w:t>
      </w:r>
      <w:r w:rsidR="00AB7F4C" w:rsidRPr="00D275D6">
        <w:rPr>
          <w:rFonts w:ascii="Times New Roman" w:hAnsi="Times New Roman" w:cs="Times New Roman"/>
        </w:rPr>
        <w:t>Además, s</w:t>
      </w:r>
      <w:r w:rsidR="00B33174" w:rsidRPr="00D275D6">
        <w:rPr>
          <w:rFonts w:ascii="Times New Roman" w:hAnsi="Times New Roman" w:cs="Times New Roman"/>
        </w:rPr>
        <w:t xml:space="preserve">e han implementado políticas compensatorias </w:t>
      </w:r>
      <w:r w:rsidR="00462464" w:rsidRPr="00D275D6">
        <w:rPr>
          <w:rFonts w:ascii="Times New Roman" w:hAnsi="Times New Roman" w:cs="Times New Roman"/>
        </w:rPr>
        <w:t xml:space="preserve">que no resuelven los problemas, </w:t>
      </w:r>
      <w:r w:rsidR="00AB7F4C" w:rsidRPr="00D275D6">
        <w:rPr>
          <w:rFonts w:ascii="Times New Roman" w:hAnsi="Times New Roman" w:cs="Times New Roman"/>
        </w:rPr>
        <w:t xml:space="preserve">por lo que </w:t>
      </w:r>
      <w:r w:rsidR="00B33174" w:rsidRPr="00D275D6">
        <w:rPr>
          <w:rFonts w:ascii="Times New Roman" w:hAnsi="Times New Roman" w:cs="Times New Roman"/>
        </w:rPr>
        <w:t>e</w:t>
      </w:r>
      <w:r w:rsidR="00D66F6E" w:rsidRPr="00D275D6">
        <w:rPr>
          <w:rFonts w:ascii="Times New Roman" w:hAnsi="Times New Roman" w:cs="Times New Roman"/>
        </w:rPr>
        <w:t>s necesario adoptar políticas desde o para</w:t>
      </w:r>
      <w:r w:rsidR="00B33174" w:rsidRPr="00D275D6">
        <w:rPr>
          <w:rFonts w:ascii="Times New Roman" w:hAnsi="Times New Roman" w:cs="Times New Roman"/>
        </w:rPr>
        <w:t xml:space="preserve"> el núcleo familiar.  </w:t>
      </w:r>
    </w:p>
    <w:p w14:paraId="586F25A2" w14:textId="27CE104C" w:rsidR="00462464" w:rsidRPr="00D275D6" w:rsidRDefault="00D453FA"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 xml:space="preserve">Sen alude a la libertad política como posibilidad </w:t>
      </w:r>
      <w:r w:rsidR="00B96634" w:rsidRPr="00D275D6">
        <w:rPr>
          <w:rFonts w:ascii="Times New Roman" w:hAnsi="Times New Roman" w:cs="Times New Roman"/>
        </w:rPr>
        <w:t>de</w:t>
      </w:r>
      <w:r w:rsidRPr="00D275D6">
        <w:rPr>
          <w:rFonts w:ascii="Times New Roman" w:hAnsi="Times New Roman" w:cs="Times New Roman"/>
        </w:rPr>
        <w:t xml:space="preserve"> incidir en el desarrollo de la sociedad con expresiones como el voto o la comunicación; </w:t>
      </w:r>
      <w:r w:rsidR="00B96634" w:rsidRPr="00D275D6">
        <w:rPr>
          <w:rFonts w:ascii="Times New Roman" w:hAnsi="Times New Roman" w:cs="Times New Roman"/>
        </w:rPr>
        <w:t xml:space="preserve">y a </w:t>
      </w:r>
      <w:r w:rsidRPr="00D275D6">
        <w:rPr>
          <w:rFonts w:ascii="Times New Roman" w:hAnsi="Times New Roman" w:cs="Times New Roman"/>
        </w:rPr>
        <w:t xml:space="preserve">la libertad económica </w:t>
      </w:r>
      <w:r w:rsidR="00B96634" w:rsidRPr="00D275D6">
        <w:rPr>
          <w:rFonts w:ascii="Times New Roman" w:hAnsi="Times New Roman" w:cs="Times New Roman"/>
        </w:rPr>
        <w:t>con</w:t>
      </w:r>
      <w:r w:rsidRPr="00D275D6">
        <w:rPr>
          <w:rFonts w:ascii="Times New Roman" w:hAnsi="Times New Roman" w:cs="Times New Roman"/>
        </w:rPr>
        <w:t xml:space="preserve"> relación </w:t>
      </w:r>
      <w:r w:rsidR="00B96634" w:rsidRPr="00D275D6">
        <w:rPr>
          <w:rFonts w:ascii="Times New Roman" w:hAnsi="Times New Roman" w:cs="Times New Roman"/>
        </w:rPr>
        <w:t>al</w:t>
      </w:r>
      <w:r w:rsidRPr="00D275D6">
        <w:rPr>
          <w:rFonts w:ascii="Times New Roman" w:hAnsi="Times New Roman" w:cs="Times New Roman"/>
        </w:rPr>
        <w:t xml:space="preserve"> mercado financiero y coyuntural para </w:t>
      </w:r>
      <w:r w:rsidR="00374E6C" w:rsidRPr="00D275D6">
        <w:rPr>
          <w:rFonts w:ascii="Times New Roman" w:hAnsi="Times New Roman" w:cs="Times New Roman"/>
        </w:rPr>
        <w:t>poder</w:t>
      </w:r>
      <w:r w:rsidRPr="00D275D6">
        <w:rPr>
          <w:rFonts w:ascii="Times New Roman" w:hAnsi="Times New Roman" w:cs="Times New Roman"/>
        </w:rPr>
        <w:t xml:space="preserve"> desarroll</w:t>
      </w:r>
      <w:r w:rsidR="00374E6C" w:rsidRPr="00D275D6">
        <w:rPr>
          <w:rFonts w:ascii="Times New Roman" w:hAnsi="Times New Roman" w:cs="Times New Roman"/>
        </w:rPr>
        <w:t>ar</w:t>
      </w:r>
      <w:r w:rsidRPr="00D275D6">
        <w:rPr>
          <w:rFonts w:ascii="Times New Roman" w:hAnsi="Times New Roman" w:cs="Times New Roman"/>
        </w:rPr>
        <w:t xml:space="preserve"> real</w:t>
      </w:r>
      <w:r w:rsidR="00374E6C" w:rsidRPr="00D275D6">
        <w:rPr>
          <w:rFonts w:ascii="Times New Roman" w:hAnsi="Times New Roman" w:cs="Times New Roman"/>
        </w:rPr>
        <w:t>mente al</w:t>
      </w:r>
      <w:r w:rsidRPr="00D275D6">
        <w:rPr>
          <w:rFonts w:ascii="Times New Roman" w:hAnsi="Times New Roman" w:cs="Times New Roman"/>
        </w:rPr>
        <w:t xml:space="preserve"> Estado. Es importante la influencia de </w:t>
      </w:r>
      <w:r w:rsidR="00462464" w:rsidRPr="00D275D6">
        <w:rPr>
          <w:rFonts w:ascii="Times New Roman" w:hAnsi="Times New Roman" w:cs="Times New Roman"/>
        </w:rPr>
        <w:t xml:space="preserve">las </w:t>
      </w:r>
      <w:r w:rsidRPr="00D275D6">
        <w:rPr>
          <w:rFonts w:ascii="Times New Roman" w:hAnsi="Times New Roman" w:cs="Times New Roman"/>
        </w:rPr>
        <w:t>instituciones sociales p</w:t>
      </w:r>
      <w:r w:rsidR="00B96634" w:rsidRPr="00D275D6">
        <w:rPr>
          <w:rFonts w:ascii="Times New Roman" w:hAnsi="Times New Roman" w:cs="Times New Roman"/>
        </w:rPr>
        <w:t>orque</w:t>
      </w:r>
      <w:r w:rsidRPr="00D275D6">
        <w:rPr>
          <w:rFonts w:ascii="Times New Roman" w:hAnsi="Times New Roman" w:cs="Times New Roman"/>
        </w:rPr>
        <w:t xml:space="preserve"> </w:t>
      </w:r>
      <w:r w:rsidR="003176D9" w:rsidRPr="00D275D6">
        <w:rPr>
          <w:rFonts w:ascii="Times New Roman" w:hAnsi="Times New Roman" w:cs="Times New Roman"/>
        </w:rPr>
        <w:t xml:space="preserve">esta </w:t>
      </w:r>
      <w:r w:rsidRPr="00D275D6">
        <w:rPr>
          <w:rFonts w:ascii="Times New Roman" w:hAnsi="Times New Roman" w:cs="Times New Roman"/>
        </w:rPr>
        <w:t xml:space="preserve">implica libertad social </w:t>
      </w:r>
      <w:r w:rsidR="00B96634" w:rsidRPr="00D275D6">
        <w:rPr>
          <w:rFonts w:ascii="Times New Roman" w:hAnsi="Times New Roman" w:cs="Times New Roman"/>
        </w:rPr>
        <w:t>de</w:t>
      </w:r>
      <w:r w:rsidRPr="00D275D6">
        <w:rPr>
          <w:rFonts w:ascii="Times New Roman" w:hAnsi="Times New Roman" w:cs="Times New Roman"/>
        </w:rPr>
        <w:t xml:space="preserve"> servicios y oportunidades como</w:t>
      </w:r>
      <w:r w:rsidR="00D15940" w:rsidRPr="00D275D6">
        <w:rPr>
          <w:rFonts w:ascii="Times New Roman" w:hAnsi="Times New Roman" w:cs="Times New Roman"/>
        </w:rPr>
        <w:t xml:space="preserve"> </w:t>
      </w:r>
      <w:r w:rsidRPr="00D275D6">
        <w:rPr>
          <w:rFonts w:ascii="Times New Roman" w:hAnsi="Times New Roman" w:cs="Times New Roman"/>
        </w:rPr>
        <w:t xml:space="preserve">la educación. Es esencial la libertad económica para otros espacios de libertad. La libertad política es un medio para alcanzar el desarrollo, las garantías de transparencia influyen </w:t>
      </w:r>
      <w:r w:rsidR="0098529B" w:rsidRPr="00D275D6">
        <w:rPr>
          <w:rFonts w:ascii="Times New Roman" w:hAnsi="Times New Roman" w:cs="Times New Roman"/>
        </w:rPr>
        <w:t>en</w:t>
      </w:r>
      <w:r w:rsidRPr="00D275D6">
        <w:rPr>
          <w:rFonts w:ascii="Times New Roman" w:hAnsi="Times New Roman" w:cs="Times New Roman"/>
        </w:rPr>
        <w:t xml:space="preserve"> el nivel de confianza de la sociedad. La pobreza es la privación de capacidades básicas, no s</w:t>
      </w:r>
      <w:r w:rsidR="00B96634" w:rsidRPr="00D275D6">
        <w:rPr>
          <w:rFonts w:ascii="Times New Roman" w:hAnsi="Times New Roman" w:cs="Times New Roman"/>
        </w:rPr>
        <w:t>o</w:t>
      </w:r>
      <w:r w:rsidRPr="00D275D6">
        <w:rPr>
          <w:rFonts w:ascii="Times New Roman" w:hAnsi="Times New Roman" w:cs="Times New Roman"/>
        </w:rPr>
        <w:t xml:space="preserve">lo falta de ingresos. </w:t>
      </w:r>
    </w:p>
    <w:p w14:paraId="2920CBBC" w14:textId="3708468A" w:rsidR="00D453FA" w:rsidRPr="00D275D6" w:rsidRDefault="00D453FA"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Al diseñar políticas económicas y sociales deben considera</w:t>
      </w:r>
      <w:r w:rsidR="00FE7347" w:rsidRPr="00D275D6">
        <w:rPr>
          <w:rFonts w:ascii="Times New Roman" w:hAnsi="Times New Roman" w:cs="Times New Roman"/>
        </w:rPr>
        <w:t>rse</w:t>
      </w:r>
      <w:r w:rsidRPr="00D275D6">
        <w:rPr>
          <w:rFonts w:ascii="Times New Roman" w:hAnsi="Times New Roman" w:cs="Times New Roman"/>
        </w:rPr>
        <w:t xml:space="preserve"> las capacidades</w:t>
      </w:r>
      <w:r w:rsidR="00FE7347" w:rsidRPr="00D275D6">
        <w:rPr>
          <w:rFonts w:ascii="Times New Roman" w:hAnsi="Times New Roman" w:cs="Times New Roman"/>
        </w:rPr>
        <w:t>. L</w:t>
      </w:r>
      <w:r w:rsidRPr="00D275D6">
        <w:rPr>
          <w:rFonts w:ascii="Times New Roman" w:hAnsi="Times New Roman" w:cs="Times New Roman"/>
        </w:rPr>
        <w:t>a carencia de la renta influye directamente en ellas</w:t>
      </w:r>
      <w:r w:rsidR="00FE7347" w:rsidRPr="00D275D6">
        <w:rPr>
          <w:rFonts w:ascii="Times New Roman" w:hAnsi="Times New Roman" w:cs="Times New Roman"/>
        </w:rPr>
        <w:t>,</w:t>
      </w:r>
      <w:r w:rsidRPr="00D275D6">
        <w:rPr>
          <w:rFonts w:ascii="Times New Roman" w:hAnsi="Times New Roman" w:cs="Times New Roman"/>
        </w:rPr>
        <w:t xml:space="preserve"> y</w:t>
      </w:r>
      <w:r w:rsidR="00FE7347" w:rsidRPr="00D275D6">
        <w:rPr>
          <w:rFonts w:ascii="Times New Roman" w:hAnsi="Times New Roman" w:cs="Times New Roman"/>
        </w:rPr>
        <w:t xml:space="preserve"> viceversa</w:t>
      </w:r>
      <w:r w:rsidRPr="00D275D6">
        <w:rPr>
          <w:rFonts w:ascii="Times New Roman" w:hAnsi="Times New Roman" w:cs="Times New Roman"/>
        </w:rPr>
        <w:t>. La libertad individual deb</w:t>
      </w:r>
      <w:r w:rsidR="00FE7347" w:rsidRPr="00D275D6">
        <w:rPr>
          <w:rFonts w:ascii="Times New Roman" w:hAnsi="Times New Roman" w:cs="Times New Roman"/>
        </w:rPr>
        <w:t xml:space="preserve">ería </w:t>
      </w:r>
      <w:r w:rsidRPr="00D275D6">
        <w:rPr>
          <w:rFonts w:ascii="Times New Roman" w:hAnsi="Times New Roman" w:cs="Times New Roman"/>
        </w:rPr>
        <w:t xml:space="preserve">conducir a cada </w:t>
      </w:r>
      <w:r w:rsidR="00B4240E" w:rsidRPr="00D275D6">
        <w:rPr>
          <w:rFonts w:ascii="Times New Roman" w:hAnsi="Times New Roman" w:cs="Times New Roman"/>
        </w:rPr>
        <w:t xml:space="preserve">individuo </w:t>
      </w:r>
      <w:r w:rsidRPr="00D275D6">
        <w:rPr>
          <w:rFonts w:ascii="Times New Roman" w:hAnsi="Times New Roman" w:cs="Times New Roman"/>
        </w:rPr>
        <w:t>hacia el uso de posibilidades y oportunidades en una sociedad democrática. El desarrollo de una nación y su libertad están unidos</w:t>
      </w:r>
      <w:r w:rsidR="00FE7347" w:rsidRPr="00D275D6">
        <w:rPr>
          <w:rFonts w:ascii="Times New Roman" w:hAnsi="Times New Roman" w:cs="Times New Roman"/>
        </w:rPr>
        <w:t xml:space="preserve">; </w:t>
      </w:r>
      <w:r w:rsidRPr="00D275D6">
        <w:rPr>
          <w:rFonts w:ascii="Times New Roman" w:hAnsi="Times New Roman" w:cs="Times New Roman"/>
        </w:rPr>
        <w:t>sin un</w:t>
      </w:r>
      <w:r w:rsidR="00FE7347" w:rsidRPr="00D275D6">
        <w:rPr>
          <w:rFonts w:ascii="Times New Roman" w:hAnsi="Times New Roman" w:cs="Times New Roman"/>
        </w:rPr>
        <w:t>a</w:t>
      </w:r>
      <w:r w:rsidRPr="00D275D6">
        <w:rPr>
          <w:rFonts w:ascii="Times New Roman" w:hAnsi="Times New Roman" w:cs="Times New Roman"/>
        </w:rPr>
        <w:t xml:space="preserve"> </w:t>
      </w:r>
      <w:r w:rsidR="00FE7347" w:rsidRPr="00D275D6">
        <w:rPr>
          <w:rFonts w:ascii="Times New Roman" w:hAnsi="Times New Roman" w:cs="Times New Roman"/>
        </w:rPr>
        <w:t>no es posible la</w:t>
      </w:r>
      <w:r w:rsidRPr="00D275D6">
        <w:rPr>
          <w:rFonts w:ascii="Times New Roman" w:hAnsi="Times New Roman" w:cs="Times New Roman"/>
        </w:rPr>
        <w:t xml:space="preserve"> otr</w:t>
      </w:r>
      <w:r w:rsidR="00FE7347" w:rsidRPr="00D275D6">
        <w:rPr>
          <w:rFonts w:ascii="Times New Roman" w:hAnsi="Times New Roman" w:cs="Times New Roman"/>
        </w:rPr>
        <w:t>a</w:t>
      </w:r>
      <w:r w:rsidRPr="00D275D6">
        <w:rPr>
          <w:rFonts w:ascii="Times New Roman" w:hAnsi="Times New Roman" w:cs="Times New Roman"/>
        </w:rPr>
        <w:t>. Sen considera al desarrollo como posible expansión de las libertades fundamentales de los individuos.</w:t>
      </w:r>
    </w:p>
    <w:p w14:paraId="1C709F90" w14:textId="5E6C6330" w:rsidR="00D453FA" w:rsidRPr="00D275D6" w:rsidRDefault="00477E13"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 xml:space="preserve">La </w:t>
      </w:r>
      <w:r w:rsidR="00B65BCD" w:rsidRPr="00D275D6">
        <w:rPr>
          <w:rFonts w:ascii="Times New Roman" w:hAnsi="Times New Roman" w:cs="Times New Roman"/>
        </w:rPr>
        <w:t>e</w:t>
      </w:r>
      <w:r w:rsidRPr="00D275D6">
        <w:rPr>
          <w:rFonts w:ascii="Times New Roman" w:hAnsi="Times New Roman" w:cs="Times New Roman"/>
        </w:rPr>
        <w:t xml:space="preserve">ducación para todos </w:t>
      </w:r>
      <w:r w:rsidR="005D4D9D" w:rsidRPr="00D275D6">
        <w:rPr>
          <w:rFonts w:ascii="Times New Roman" w:hAnsi="Times New Roman" w:cs="Times New Roman"/>
        </w:rPr>
        <w:t xml:space="preserve">es </w:t>
      </w:r>
      <w:r w:rsidR="00B65BCD" w:rsidRPr="00D275D6">
        <w:rPr>
          <w:rFonts w:ascii="Times New Roman" w:hAnsi="Times New Roman" w:cs="Times New Roman"/>
        </w:rPr>
        <w:t>u</w:t>
      </w:r>
      <w:r w:rsidR="00AD5DDF" w:rsidRPr="00D275D6">
        <w:rPr>
          <w:rFonts w:ascii="Times New Roman" w:hAnsi="Times New Roman" w:cs="Times New Roman"/>
        </w:rPr>
        <w:t xml:space="preserve">n </w:t>
      </w:r>
      <w:r w:rsidR="00A944E0" w:rsidRPr="00D275D6">
        <w:rPr>
          <w:rFonts w:ascii="Times New Roman" w:hAnsi="Times New Roman" w:cs="Times New Roman"/>
        </w:rPr>
        <w:t>objetivo</w:t>
      </w:r>
      <w:r w:rsidR="00AD5DDF" w:rsidRPr="00D275D6">
        <w:rPr>
          <w:rFonts w:ascii="Times New Roman" w:hAnsi="Times New Roman" w:cs="Times New Roman"/>
        </w:rPr>
        <w:t xml:space="preserve"> que </w:t>
      </w:r>
      <w:r w:rsidR="00B65BCD" w:rsidRPr="00D275D6">
        <w:rPr>
          <w:rFonts w:ascii="Times New Roman" w:hAnsi="Times New Roman" w:cs="Times New Roman"/>
        </w:rPr>
        <w:t xml:space="preserve">puede </w:t>
      </w:r>
      <w:r w:rsidR="00A944E0" w:rsidRPr="00D275D6">
        <w:rPr>
          <w:rFonts w:ascii="Times New Roman" w:hAnsi="Times New Roman" w:cs="Times New Roman"/>
        </w:rPr>
        <w:t>alcanzarse</w:t>
      </w:r>
      <w:r w:rsidR="00AD5DDF" w:rsidRPr="00D275D6">
        <w:rPr>
          <w:rFonts w:ascii="Times New Roman" w:hAnsi="Times New Roman" w:cs="Times New Roman"/>
        </w:rPr>
        <w:t xml:space="preserve"> en el corto plazo, pero </w:t>
      </w:r>
      <w:r w:rsidR="00A944E0" w:rsidRPr="00D275D6">
        <w:rPr>
          <w:rFonts w:ascii="Times New Roman" w:hAnsi="Times New Roman" w:cs="Times New Roman"/>
        </w:rPr>
        <w:t>no incluye</w:t>
      </w:r>
      <w:r w:rsidR="00946DEB" w:rsidRPr="00D275D6">
        <w:rPr>
          <w:rFonts w:ascii="Times New Roman" w:hAnsi="Times New Roman" w:cs="Times New Roman"/>
        </w:rPr>
        <w:t xml:space="preserve"> a </w:t>
      </w:r>
      <w:r w:rsidR="00FA6C22" w:rsidRPr="00D275D6">
        <w:rPr>
          <w:rFonts w:ascii="Times New Roman" w:hAnsi="Times New Roman" w:cs="Times New Roman"/>
        </w:rPr>
        <w:t xml:space="preserve">la calidad. </w:t>
      </w:r>
      <w:r w:rsidR="00B65BCD" w:rsidRPr="00D275D6">
        <w:rPr>
          <w:rFonts w:ascii="Times New Roman" w:hAnsi="Times New Roman" w:cs="Times New Roman"/>
        </w:rPr>
        <w:t>Es necesario</w:t>
      </w:r>
      <w:r w:rsidR="00AD5DDF" w:rsidRPr="00D275D6">
        <w:rPr>
          <w:rFonts w:ascii="Times New Roman" w:hAnsi="Times New Roman" w:cs="Times New Roman"/>
        </w:rPr>
        <w:t xml:space="preserve"> garantizar una </w:t>
      </w:r>
      <w:r w:rsidR="00B65BCD" w:rsidRPr="00D275D6">
        <w:rPr>
          <w:rFonts w:ascii="Times New Roman" w:hAnsi="Times New Roman" w:cs="Times New Roman"/>
        </w:rPr>
        <w:t>e</w:t>
      </w:r>
      <w:r w:rsidR="00AD5DDF" w:rsidRPr="00D275D6">
        <w:rPr>
          <w:rFonts w:ascii="Times New Roman" w:hAnsi="Times New Roman" w:cs="Times New Roman"/>
        </w:rPr>
        <w:t xml:space="preserve">ducación </w:t>
      </w:r>
      <w:r w:rsidR="00B65BCD" w:rsidRPr="00D275D6">
        <w:rPr>
          <w:rFonts w:ascii="Times New Roman" w:hAnsi="Times New Roman" w:cs="Times New Roman"/>
        </w:rPr>
        <w:t xml:space="preserve">de calidad </w:t>
      </w:r>
      <w:r w:rsidR="00AD5DDF" w:rsidRPr="00D275D6">
        <w:rPr>
          <w:rFonts w:ascii="Times New Roman" w:hAnsi="Times New Roman" w:cs="Times New Roman"/>
        </w:rPr>
        <w:t>para todos</w:t>
      </w:r>
      <w:r w:rsidR="00B65BCD" w:rsidRPr="00D275D6">
        <w:rPr>
          <w:rFonts w:ascii="Times New Roman" w:hAnsi="Times New Roman" w:cs="Times New Roman"/>
        </w:rPr>
        <w:t>, así que suponer</w:t>
      </w:r>
      <w:r w:rsidR="00FA6C22" w:rsidRPr="00D275D6">
        <w:rPr>
          <w:rFonts w:ascii="Times New Roman" w:hAnsi="Times New Roman" w:cs="Times New Roman"/>
        </w:rPr>
        <w:t xml:space="preserve"> que no hay diferencias las</w:t>
      </w:r>
      <w:r w:rsidR="00AD5DDF" w:rsidRPr="00D275D6">
        <w:rPr>
          <w:rFonts w:ascii="Times New Roman" w:hAnsi="Times New Roman" w:cs="Times New Roman"/>
        </w:rPr>
        <w:t xml:space="preserve"> acentúa en mayor grado</w:t>
      </w:r>
      <w:r w:rsidR="00A944E0" w:rsidRPr="00D275D6">
        <w:rPr>
          <w:rFonts w:ascii="Times New Roman" w:hAnsi="Times New Roman" w:cs="Times New Roman"/>
        </w:rPr>
        <w:t xml:space="preserve">, </w:t>
      </w:r>
      <w:r w:rsidR="008931DD" w:rsidRPr="00D275D6">
        <w:rPr>
          <w:rFonts w:ascii="Times New Roman" w:hAnsi="Times New Roman" w:cs="Times New Roman"/>
        </w:rPr>
        <w:t>haciendo más difíciles e</w:t>
      </w:r>
      <w:r w:rsidR="00B65BCD" w:rsidRPr="00D275D6">
        <w:rPr>
          <w:rFonts w:ascii="Times New Roman" w:hAnsi="Times New Roman" w:cs="Times New Roman"/>
        </w:rPr>
        <w:t>l</w:t>
      </w:r>
      <w:r w:rsidR="00AD5DDF" w:rsidRPr="00D275D6">
        <w:rPr>
          <w:rFonts w:ascii="Times New Roman" w:hAnsi="Times New Roman" w:cs="Times New Roman"/>
        </w:rPr>
        <w:t xml:space="preserve"> ingreso </w:t>
      </w:r>
      <w:r w:rsidR="00A944E0" w:rsidRPr="00D275D6">
        <w:rPr>
          <w:rFonts w:ascii="Times New Roman" w:hAnsi="Times New Roman" w:cs="Times New Roman"/>
        </w:rPr>
        <w:t>escolar</w:t>
      </w:r>
      <w:r w:rsidR="00AD5DDF" w:rsidRPr="00D275D6">
        <w:rPr>
          <w:rFonts w:ascii="Times New Roman" w:hAnsi="Times New Roman" w:cs="Times New Roman"/>
        </w:rPr>
        <w:t>, la permanencia</w:t>
      </w:r>
      <w:r w:rsidR="00B65BCD" w:rsidRPr="00D275D6">
        <w:rPr>
          <w:rFonts w:ascii="Times New Roman" w:hAnsi="Times New Roman" w:cs="Times New Roman"/>
        </w:rPr>
        <w:t xml:space="preserve"> y</w:t>
      </w:r>
      <w:r w:rsidR="00AD5DDF" w:rsidRPr="00D275D6">
        <w:rPr>
          <w:rFonts w:ascii="Times New Roman" w:hAnsi="Times New Roman" w:cs="Times New Roman"/>
        </w:rPr>
        <w:t xml:space="preserve"> el éxito </w:t>
      </w:r>
      <w:r w:rsidR="00A944E0" w:rsidRPr="00D275D6">
        <w:rPr>
          <w:rFonts w:ascii="Times New Roman" w:hAnsi="Times New Roman" w:cs="Times New Roman"/>
        </w:rPr>
        <w:t>académico</w:t>
      </w:r>
      <w:r w:rsidR="00AD5DDF" w:rsidRPr="00D275D6">
        <w:rPr>
          <w:rFonts w:ascii="Times New Roman" w:hAnsi="Times New Roman" w:cs="Times New Roman"/>
        </w:rPr>
        <w:t xml:space="preserve">. </w:t>
      </w:r>
      <w:r w:rsidR="00FA6C22" w:rsidRPr="00D275D6">
        <w:rPr>
          <w:rFonts w:ascii="Times New Roman" w:hAnsi="Times New Roman" w:cs="Times New Roman"/>
        </w:rPr>
        <w:t xml:space="preserve">La </w:t>
      </w:r>
      <w:r w:rsidR="00B65BCD" w:rsidRPr="00D275D6">
        <w:rPr>
          <w:rFonts w:ascii="Times New Roman" w:hAnsi="Times New Roman" w:cs="Times New Roman"/>
        </w:rPr>
        <w:t>e</w:t>
      </w:r>
      <w:r w:rsidR="00FA6C22" w:rsidRPr="00D275D6">
        <w:rPr>
          <w:rFonts w:ascii="Times New Roman" w:hAnsi="Times New Roman" w:cs="Times New Roman"/>
        </w:rPr>
        <w:t xml:space="preserve">scuela está </w:t>
      </w:r>
      <w:r w:rsidR="00A944E0" w:rsidRPr="00D275D6">
        <w:rPr>
          <w:rFonts w:ascii="Times New Roman" w:hAnsi="Times New Roman" w:cs="Times New Roman"/>
        </w:rPr>
        <w:t xml:space="preserve">íntimamente </w:t>
      </w:r>
      <w:r w:rsidR="00EA4773" w:rsidRPr="00D275D6">
        <w:rPr>
          <w:rFonts w:ascii="Times New Roman" w:hAnsi="Times New Roman" w:cs="Times New Roman"/>
        </w:rPr>
        <w:t>interrelacionada</w:t>
      </w:r>
      <w:r w:rsidR="00FA6C22" w:rsidRPr="00D275D6">
        <w:rPr>
          <w:rFonts w:ascii="Times New Roman" w:hAnsi="Times New Roman" w:cs="Times New Roman"/>
        </w:rPr>
        <w:t xml:space="preserve"> </w:t>
      </w:r>
      <w:r w:rsidR="000B5045" w:rsidRPr="00D275D6">
        <w:rPr>
          <w:rFonts w:ascii="Times New Roman" w:hAnsi="Times New Roman" w:cs="Times New Roman"/>
        </w:rPr>
        <w:t xml:space="preserve">con </w:t>
      </w:r>
      <w:r w:rsidR="00FA6C22" w:rsidRPr="00D275D6">
        <w:rPr>
          <w:rFonts w:ascii="Times New Roman" w:hAnsi="Times New Roman" w:cs="Times New Roman"/>
        </w:rPr>
        <w:t>la situación social de los individuos</w:t>
      </w:r>
      <w:r w:rsidR="00EA4773" w:rsidRPr="00D275D6">
        <w:rPr>
          <w:rFonts w:ascii="Times New Roman" w:hAnsi="Times New Roman" w:cs="Times New Roman"/>
        </w:rPr>
        <w:t>.</w:t>
      </w:r>
      <w:r w:rsidR="00AD5DDF" w:rsidRPr="00D275D6">
        <w:rPr>
          <w:rFonts w:ascii="Times New Roman" w:hAnsi="Times New Roman" w:cs="Times New Roman"/>
        </w:rPr>
        <w:t xml:space="preserve">  </w:t>
      </w:r>
    </w:p>
    <w:p w14:paraId="08091CE0" w14:textId="76FE99CF" w:rsidR="00C3316E" w:rsidRPr="00D275D6" w:rsidRDefault="00DD462A"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E</w:t>
      </w:r>
      <w:r w:rsidR="00DC0554" w:rsidRPr="00D275D6">
        <w:rPr>
          <w:rFonts w:ascii="Times New Roman" w:hAnsi="Times New Roman" w:cs="Times New Roman"/>
        </w:rPr>
        <w:t xml:space="preserve">l éxito </w:t>
      </w:r>
      <w:r w:rsidRPr="00D275D6">
        <w:rPr>
          <w:rFonts w:ascii="Times New Roman" w:hAnsi="Times New Roman" w:cs="Times New Roman"/>
        </w:rPr>
        <w:t>académico</w:t>
      </w:r>
      <w:r w:rsidR="00DC0554" w:rsidRPr="00D275D6">
        <w:rPr>
          <w:rFonts w:ascii="Times New Roman" w:hAnsi="Times New Roman" w:cs="Times New Roman"/>
        </w:rPr>
        <w:t xml:space="preserve"> </w:t>
      </w:r>
      <w:r w:rsidRPr="00D275D6">
        <w:rPr>
          <w:rFonts w:ascii="Times New Roman" w:hAnsi="Times New Roman" w:cs="Times New Roman"/>
        </w:rPr>
        <w:t>tiene que ver con</w:t>
      </w:r>
      <w:r w:rsidR="00DC0554" w:rsidRPr="00D275D6">
        <w:rPr>
          <w:rFonts w:ascii="Times New Roman" w:hAnsi="Times New Roman" w:cs="Times New Roman"/>
        </w:rPr>
        <w:t xml:space="preserve"> el nivel de</w:t>
      </w:r>
      <w:r w:rsidR="0099121C" w:rsidRPr="00D275D6">
        <w:rPr>
          <w:rFonts w:ascii="Times New Roman" w:hAnsi="Times New Roman" w:cs="Times New Roman"/>
        </w:rPr>
        <w:t xml:space="preserve"> vida </w:t>
      </w:r>
      <w:r w:rsidRPr="00D275D6">
        <w:rPr>
          <w:rFonts w:ascii="Times New Roman" w:hAnsi="Times New Roman" w:cs="Times New Roman"/>
        </w:rPr>
        <w:t>de</w:t>
      </w:r>
      <w:r w:rsidR="0099121C" w:rsidRPr="00D275D6">
        <w:rPr>
          <w:rFonts w:ascii="Times New Roman" w:hAnsi="Times New Roman" w:cs="Times New Roman"/>
        </w:rPr>
        <w:t xml:space="preserve"> los individuos. El origen social y económico de las familias se </w:t>
      </w:r>
      <w:r w:rsidRPr="00D275D6">
        <w:rPr>
          <w:rFonts w:ascii="Times New Roman" w:hAnsi="Times New Roman" w:cs="Times New Roman"/>
        </w:rPr>
        <w:t>opone a la</w:t>
      </w:r>
      <w:r w:rsidR="002A6132" w:rsidRPr="00D275D6">
        <w:rPr>
          <w:rFonts w:ascii="Times New Roman" w:hAnsi="Times New Roman" w:cs="Times New Roman"/>
        </w:rPr>
        <w:t xml:space="preserve"> igualdad de oportunidades</w:t>
      </w:r>
      <w:r w:rsidRPr="00D275D6">
        <w:rPr>
          <w:rFonts w:ascii="Times New Roman" w:hAnsi="Times New Roman" w:cs="Times New Roman"/>
        </w:rPr>
        <w:t xml:space="preserve">; si </w:t>
      </w:r>
      <w:r w:rsidR="00F32D3E" w:rsidRPr="00D275D6">
        <w:rPr>
          <w:rFonts w:ascii="Times New Roman" w:hAnsi="Times New Roman" w:cs="Times New Roman"/>
        </w:rPr>
        <w:t xml:space="preserve">todos </w:t>
      </w:r>
      <w:r w:rsidRPr="00D275D6">
        <w:rPr>
          <w:rFonts w:ascii="Times New Roman" w:hAnsi="Times New Roman" w:cs="Times New Roman"/>
        </w:rPr>
        <w:t>gozaran de</w:t>
      </w:r>
      <w:r w:rsidR="00F32D3E" w:rsidRPr="00D275D6">
        <w:rPr>
          <w:rFonts w:ascii="Times New Roman" w:hAnsi="Times New Roman" w:cs="Times New Roman"/>
        </w:rPr>
        <w:t xml:space="preserve"> las mismas posibilidades de desarrollo</w:t>
      </w:r>
      <w:r w:rsidR="0014335B" w:rsidRPr="00D275D6">
        <w:rPr>
          <w:rFonts w:ascii="Times New Roman" w:hAnsi="Times New Roman" w:cs="Times New Roman"/>
        </w:rPr>
        <w:t>,</w:t>
      </w:r>
      <w:r w:rsidR="00F32D3E" w:rsidRPr="00D275D6">
        <w:rPr>
          <w:rFonts w:ascii="Times New Roman" w:hAnsi="Times New Roman" w:cs="Times New Roman"/>
        </w:rPr>
        <w:t xml:space="preserve"> independientemente del origen de cada </w:t>
      </w:r>
      <w:r w:rsidRPr="00D275D6">
        <w:rPr>
          <w:rFonts w:ascii="Times New Roman" w:hAnsi="Times New Roman" w:cs="Times New Roman"/>
        </w:rPr>
        <w:t>quien</w:t>
      </w:r>
      <w:r w:rsidR="00F32D3E" w:rsidRPr="00D275D6">
        <w:rPr>
          <w:rFonts w:ascii="Times New Roman" w:hAnsi="Times New Roman" w:cs="Times New Roman"/>
        </w:rPr>
        <w:t xml:space="preserve">, </w:t>
      </w:r>
      <w:r w:rsidR="0014335B" w:rsidRPr="00D275D6">
        <w:rPr>
          <w:rFonts w:ascii="Times New Roman" w:hAnsi="Times New Roman" w:cs="Times New Roman"/>
        </w:rPr>
        <w:t xml:space="preserve">entonces </w:t>
      </w:r>
      <w:r w:rsidRPr="00D275D6">
        <w:rPr>
          <w:rFonts w:ascii="Times New Roman" w:hAnsi="Times New Roman" w:cs="Times New Roman"/>
        </w:rPr>
        <w:t>las</w:t>
      </w:r>
      <w:r w:rsidR="0014335B" w:rsidRPr="00D275D6">
        <w:rPr>
          <w:rFonts w:ascii="Times New Roman" w:hAnsi="Times New Roman" w:cs="Times New Roman"/>
        </w:rPr>
        <w:t xml:space="preserve"> oportunidades educativas igualitarias </w:t>
      </w:r>
      <w:r w:rsidRPr="00D275D6">
        <w:rPr>
          <w:rFonts w:ascii="Times New Roman" w:hAnsi="Times New Roman" w:cs="Times New Roman"/>
        </w:rPr>
        <w:t>ofrecerían</w:t>
      </w:r>
      <w:r w:rsidR="0014335B" w:rsidRPr="00D275D6">
        <w:rPr>
          <w:rFonts w:ascii="Times New Roman" w:hAnsi="Times New Roman" w:cs="Times New Roman"/>
        </w:rPr>
        <w:t xml:space="preserve"> una forma de escapar de la pobreza. </w:t>
      </w:r>
      <w:r w:rsidR="00D8079B" w:rsidRPr="00D275D6">
        <w:rPr>
          <w:rFonts w:ascii="Times New Roman" w:hAnsi="Times New Roman" w:cs="Times New Roman"/>
        </w:rPr>
        <w:t>De esa manera</w:t>
      </w:r>
      <w:r w:rsidR="003A134E" w:rsidRPr="00D275D6">
        <w:rPr>
          <w:rFonts w:ascii="Times New Roman" w:hAnsi="Times New Roman" w:cs="Times New Roman"/>
        </w:rPr>
        <w:t xml:space="preserve"> s</w:t>
      </w:r>
      <w:r w:rsidR="0014335B" w:rsidRPr="00D275D6">
        <w:rPr>
          <w:rFonts w:ascii="Times New Roman" w:hAnsi="Times New Roman" w:cs="Times New Roman"/>
        </w:rPr>
        <w:t xml:space="preserve">e </w:t>
      </w:r>
      <w:r w:rsidR="00D66F6E" w:rsidRPr="00D275D6">
        <w:rPr>
          <w:rFonts w:ascii="Times New Roman" w:hAnsi="Times New Roman" w:cs="Times New Roman"/>
        </w:rPr>
        <w:t>instaura</w:t>
      </w:r>
      <w:r w:rsidR="0014335B" w:rsidRPr="00D275D6">
        <w:rPr>
          <w:rFonts w:ascii="Times New Roman" w:hAnsi="Times New Roman" w:cs="Times New Roman"/>
        </w:rPr>
        <w:t xml:space="preserve"> un mecanismo en el derecho universal a la educación planteado en el Foro </w:t>
      </w:r>
      <w:r w:rsidR="0014335B" w:rsidRPr="00D275D6">
        <w:rPr>
          <w:rFonts w:ascii="Times New Roman" w:hAnsi="Times New Roman" w:cs="Times New Roman"/>
        </w:rPr>
        <w:lastRenderedPageBreak/>
        <w:t xml:space="preserve">Mundial </w:t>
      </w:r>
      <w:r w:rsidR="003A134E" w:rsidRPr="00D275D6">
        <w:rPr>
          <w:rFonts w:ascii="Times New Roman" w:hAnsi="Times New Roman" w:cs="Times New Roman"/>
        </w:rPr>
        <w:t>sobre</w:t>
      </w:r>
      <w:r w:rsidR="0014335B" w:rsidRPr="00D275D6">
        <w:rPr>
          <w:rFonts w:ascii="Times New Roman" w:hAnsi="Times New Roman" w:cs="Times New Roman"/>
        </w:rPr>
        <w:t xml:space="preserve"> Educación 2000, proporcionando las condiciones necesarias para que los individuos se incorporen </w:t>
      </w:r>
      <w:r w:rsidR="00E32144" w:rsidRPr="00D275D6">
        <w:rPr>
          <w:rFonts w:ascii="Times New Roman" w:hAnsi="Times New Roman" w:cs="Times New Roman"/>
        </w:rPr>
        <w:t xml:space="preserve">a las estructuras productivas. </w:t>
      </w:r>
      <w:r w:rsidR="0014335B" w:rsidRPr="00D275D6">
        <w:rPr>
          <w:rFonts w:ascii="Times New Roman" w:hAnsi="Times New Roman" w:cs="Times New Roman"/>
        </w:rPr>
        <w:t xml:space="preserve">  </w:t>
      </w:r>
    </w:p>
    <w:p w14:paraId="2C3DC717" w14:textId="11959619" w:rsidR="00EB6E58" w:rsidRPr="00D275D6" w:rsidRDefault="00E32144"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 xml:space="preserve">La educación es un factor fundamental para el progreso de cualquier país, punto </w:t>
      </w:r>
      <w:r w:rsidR="00542118" w:rsidRPr="00D275D6">
        <w:rPr>
          <w:rFonts w:ascii="Times New Roman" w:hAnsi="Times New Roman" w:cs="Times New Roman"/>
        </w:rPr>
        <w:t xml:space="preserve">que </w:t>
      </w:r>
      <w:r w:rsidRPr="00D275D6">
        <w:rPr>
          <w:rFonts w:ascii="Times New Roman" w:hAnsi="Times New Roman" w:cs="Times New Roman"/>
        </w:rPr>
        <w:t xml:space="preserve">se ha discutido en diferentes foros de </w:t>
      </w:r>
      <w:r w:rsidR="00542118" w:rsidRPr="00D275D6">
        <w:rPr>
          <w:rFonts w:ascii="Times New Roman" w:hAnsi="Times New Roman" w:cs="Times New Roman"/>
        </w:rPr>
        <w:t>los cuales</w:t>
      </w:r>
      <w:r w:rsidRPr="00D275D6">
        <w:rPr>
          <w:rFonts w:ascii="Times New Roman" w:hAnsi="Times New Roman" w:cs="Times New Roman"/>
        </w:rPr>
        <w:t xml:space="preserve"> </w:t>
      </w:r>
      <w:r w:rsidR="00542118" w:rsidRPr="00D275D6">
        <w:rPr>
          <w:rFonts w:ascii="Times New Roman" w:hAnsi="Times New Roman" w:cs="Times New Roman"/>
        </w:rPr>
        <w:t>han surgido</w:t>
      </w:r>
      <w:r w:rsidRPr="00D275D6">
        <w:rPr>
          <w:rFonts w:ascii="Times New Roman" w:hAnsi="Times New Roman" w:cs="Times New Roman"/>
        </w:rPr>
        <w:t xml:space="preserve"> apoyos internacionales </w:t>
      </w:r>
      <w:r w:rsidR="00542118" w:rsidRPr="00D275D6">
        <w:rPr>
          <w:rFonts w:ascii="Times New Roman" w:hAnsi="Times New Roman" w:cs="Times New Roman"/>
        </w:rPr>
        <w:t>a</w:t>
      </w:r>
      <w:r w:rsidR="00BF2703" w:rsidRPr="00D275D6">
        <w:rPr>
          <w:rFonts w:ascii="Times New Roman" w:hAnsi="Times New Roman" w:cs="Times New Roman"/>
        </w:rPr>
        <w:t xml:space="preserve"> </w:t>
      </w:r>
      <w:r w:rsidRPr="00D275D6">
        <w:rPr>
          <w:rFonts w:ascii="Times New Roman" w:hAnsi="Times New Roman" w:cs="Times New Roman"/>
        </w:rPr>
        <w:t xml:space="preserve">la Educación para Todos. Pero también se ha planteado que la escuela reproduce las diferencias, marca y </w:t>
      </w:r>
      <w:r w:rsidR="009669D4" w:rsidRPr="00D275D6">
        <w:rPr>
          <w:rFonts w:ascii="Times New Roman" w:hAnsi="Times New Roman" w:cs="Times New Roman"/>
        </w:rPr>
        <w:t>excluye a algunos del ascen</w:t>
      </w:r>
      <w:r w:rsidR="00542118" w:rsidRPr="00D275D6">
        <w:rPr>
          <w:rFonts w:ascii="Times New Roman" w:hAnsi="Times New Roman" w:cs="Times New Roman"/>
        </w:rPr>
        <w:t>der</w:t>
      </w:r>
      <w:r w:rsidR="009669D4" w:rsidRPr="00D275D6">
        <w:rPr>
          <w:rFonts w:ascii="Times New Roman" w:hAnsi="Times New Roman" w:cs="Times New Roman"/>
        </w:rPr>
        <w:t xml:space="preserve"> en la misma.</w:t>
      </w:r>
      <w:r w:rsidRPr="00D275D6">
        <w:rPr>
          <w:rFonts w:ascii="Times New Roman" w:hAnsi="Times New Roman" w:cs="Times New Roman"/>
        </w:rPr>
        <w:t xml:space="preserve"> </w:t>
      </w:r>
      <w:r w:rsidR="009669D4" w:rsidRPr="00D275D6">
        <w:rPr>
          <w:rFonts w:ascii="Times New Roman" w:hAnsi="Times New Roman" w:cs="Times New Roman"/>
        </w:rPr>
        <w:t>El origen familiar permite calibrar las diferencias.</w:t>
      </w:r>
      <w:r w:rsidR="00EB6E58" w:rsidRPr="00D275D6">
        <w:rPr>
          <w:rFonts w:ascii="Times New Roman" w:hAnsi="Times New Roman" w:cs="Times New Roman"/>
        </w:rPr>
        <w:t xml:space="preserve"> Los estudiante</w:t>
      </w:r>
      <w:r w:rsidR="00BF2703" w:rsidRPr="00D275D6">
        <w:rPr>
          <w:rFonts w:ascii="Times New Roman" w:hAnsi="Times New Roman" w:cs="Times New Roman"/>
        </w:rPr>
        <w:t>s de clases populares o en desventaja económica poseen un capital cultural</w:t>
      </w:r>
      <w:r w:rsidR="00227E23" w:rsidRPr="00D275D6">
        <w:rPr>
          <w:rFonts w:ascii="Times New Roman" w:hAnsi="Times New Roman" w:cs="Times New Roman"/>
        </w:rPr>
        <w:t>,</w:t>
      </w:r>
      <w:r w:rsidR="00BF2703" w:rsidRPr="00D275D6">
        <w:rPr>
          <w:rFonts w:ascii="Times New Roman" w:hAnsi="Times New Roman" w:cs="Times New Roman"/>
        </w:rPr>
        <w:t xml:space="preserve"> en la mayoría de los casos también en desventaja</w:t>
      </w:r>
      <w:r w:rsidR="00542118" w:rsidRPr="00D275D6">
        <w:rPr>
          <w:rFonts w:ascii="Times New Roman" w:hAnsi="Times New Roman" w:cs="Times New Roman"/>
        </w:rPr>
        <w:t>,</w:t>
      </w:r>
      <w:r w:rsidR="00BF2703" w:rsidRPr="00D275D6">
        <w:rPr>
          <w:rFonts w:ascii="Times New Roman" w:hAnsi="Times New Roman" w:cs="Times New Roman"/>
        </w:rPr>
        <w:t xml:space="preserve"> y se enfrentan a una situación con exigencias a las que no siempre pueden hacer frente.</w:t>
      </w:r>
    </w:p>
    <w:p w14:paraId="59471B2F" w14:textId="0F8349A8" w:rsidR="007F7F7B" w:rsidRPr="00D275D6" w:rsidRDefault="00F04F24"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La realidad en México es que en 2013, 44</w:t>
      </w:r>
      <w:r w:rsidR="005C7517" w:rsidRPr="00D275D6">
        <w:rPr>
          <w:rFonts w:ascii="Times New Roman" w:hAnsi="Times New Roman" w:cs="Times New Roman"/>
        </w:rPr>
        <w:t xml:space="preserve"> </w:t>
      </w:r>
      <w:r w:rsidRPr="00D275D6">
        <w:rPr>
          <w:rFonts w:ascii="Times New Roman" w:hAnsi="Times New Roman" w:cs="Times New Roman"/>
        </w:rPr>
        <w:t xml:space="preserve">% de la educación primaria se </w:t>
      </w:r>
      <w:r w:rsidR="00245A8D" w:rsidRPr="00D275D6">
        <w:rPr>
          <w:rFonts w:ascii="Times New Roman" w:hAnsi="Times New Roman" w:cs="Times New Roman"/>
        </w:rPr>
        <w:t>dio</w:t>
      </w:r>
      <w:r w:rsidRPr="00D275D6">
        <w:rPr>
          <w:rFonts w:ascii="Times New Roman" w:hAnsi="Times New Roman" w:cs="Times New Roman"/>
        </w:rPr>
        <w:t xml:space="preserve"> en condiciones de falta de calidad, tomando en cuenta instituciones multigrado. De estos datos</w:t>
      </w:r>
      <w:r w:rsidR="00542118" w:rsidRPr="00D275D6">
        <w:rPr>
          <w:rFonts w:ascii="Times New Roman" w:hAnsi="Times New Roman" w:cs="Times New Roman"/>
        </w:rPr>
        <w:t>,</w:t>
      </w:r>
      <w:r w:rsidRPr="00D275D6">
        <w:rPr>
          <w:rFonts w:ascii="Times New Roman" w:hAnsi="Times New Roman" w:cs="Times New Roman"/>
        </w:rPr>
        <w:t xml:space="preserve"> 6.8</w:t>
      </w:r>
      <w:r w:rsidR="002D7F65" w:rsidRPr="00D275D6">
        <w:rPr>
          <w:rFonts w:ascii="Times New Roman" w:hAnsi="Times New Roman" w:cs="Times New Roman"/>
        </w:rPr>
        <w:t xml:space="preserve"> </w:t>
      </w:r>
      <w:r w:rsidRPr="00D275D6">
        <w:rPr>
          <w:rFonts w:ascii="Times New Roman" w:hAnsi="Times New Roman" w:cs="Times New Roman"/>
        </w:rPr>
        <w:t xml:space="preserve">% </w:t>
      </w:r>
      <w:r w:rsidR="00542118" w:rsidRPr="00D275D6">
        <w:rPr>
          <w:rFonts w:ascii="Times New Roman" w:hAnsi="Times New Roman" w:cs="Times New Roman"/>
        </w:rPr>
        <w:t>pertenece a la</w:t>
      </w:r>
      <w:r w:rsidRPr="00D275D6">
        <w:rPr>
          <w:rFonts w:ascii="Times New Roman" w:hAnsi="Times New Roman" w:cs="Times New Roman"/>
        </w:rPr>
        <w:t xml:space="preserve"> primaria indígena y 11.3</w:t>
      </w:r>
      <w:r w:rsidR="002D7F65" w:rsidRPr="00D275D6">
        <w:rPr>
          <w:rFonts w:ascii="Times New Roman" w:hAnsi="Times New Roman" w:cs="Times New Roman"/>
        </w:rPr>
        <w:t xml:space="preserve"> </w:t>
      </w:r>
      <w:r w:rsidRPr="00D275D6">
        <w:rPr>
          <w:rFonts w:ascii="Times New Roman" w:hAnsi="Times New Roman" w:cs="Times New Roman"/>
        </w:rPr>
        <w:t xml:space="preserve">% </w:t>
      </w:r>
      <w:r w:rsidR="00542118" w:rsidRPr="00D275D6">
        <w:rPr>
          <w:rFonts w:ascii="Times New Roman" w:hAnsi="Times New Roman" w:cs="Times New Roman"/>
        </w:rPr>
        <w:t>a la</w:t>
      </w:r>
      <w:r w:rsidRPr="00D275D6">
        <w:rPr>
          <w:rFonts w:ascii="Times New Roman" w:hAnsi="Times New Roman" w:cs="Times New Roman"/>
        </w:rPr>
        <w:t xml:space="preserve"> educación comunitaria. Hay estados de la República Mexicana donde cerca del 50</w:t>
      </w:r>
      <w:r w:rsidR="00542118" w:rsidRPr="00D275D6">
        <w:rPr>
          <w:rFonts w:ascii="Times New Roman" w:hAnsi="Times New Roman" w:cs="Times New Roman"/>
        </w:rPr>
        <w:t xml:space="preserve"> </w:t>
      </w:r>
      <w:r w:rsidRPr="00D275D6">
        <w:rPr>
          <w:rFonts w:ascii="Times New Roman" w:hAnsi="Times New Roman" w:cs="Times New Roman"/>
        </w:rPr>
        <w:t xml:space="preserve">% de las escuelas están en estas </w:t>
      </w:r>
      <w:r w:rsidR="00294EED" w:rsidRPr="00D275D6">
        <w:rPr>
          <w:rFonts w:ascii="Times New Roman" w:hAnsi="Times New Roman" w:cs="Times New Roman"/>
        </w:rPr>
        <w:t xml:space="preserve">mismas </w:t>
      </w:r>
      <w:r w:rsidRPr="00D275D6">
        <w:rPr>
          <w:rFonts w:ascii="Times New Roman" w:hAnsi="Times New Roman" w:cs="Times New Roman"/>
        </w:rPr>
        <w:t xml:space="preserve">condiciones, como San Luis Potosí </w:t>
      </w:r>
      <w:r w:rsidR="00542118" w:rsidRPr="00D275D6">
        <w:rPr>
          <w:rFonts w:ascii="Times New Roman" w:hAnsi="Times New Roman" w:cs="Times New Roman"/>
        </w:rPr>
        <w:t xml:space="preserve">con </w:t>
      </w:r>
      <w:r w:rsidRPr="00D275D6">
        <w:rPr>
          <w:rFonts w:ascii="Times New Roman" w:hAnsi="Times New Roman" w:cs="Times New Roman"/>
        </w:rPr>
        <w:t>47.5</w:t>
      </w:r>
      <w:r w:rsidR="002D7F65" w:rsidRPr="00D275D6">
        <w:rPr>
          <w:rFonts w:ascii="Times New Roman" w:hAnsi="Times New Roman" w:cs="Times New Roman"/>
        </w:rPr>
        <w:t xml:space="preserve"> </w:t>
      </w:r>
      <w:r w:rsidRPr="00D275D6">
        <w:rPr>
          <w:rFonts w:ascii="Times New Roman" w:hAnsi="Times New Roman" w:cs="Times New Roman"/>
        </w:rPr>
        <w:t xml:space="preserve">%, Chiapas y Tabasco </w:t>
      </w:r>
      <w:r w:rsidR="00542118" w:rsidRPr="00D275D6">
        <w:rPr>
          <w:rFonts w:ascii="Times New Roman" w:hAnsi="Times New Roman" w:cs="Times New Roman"/>
        </w:rPr>
        <w:t xml:space="preserve">con </w:t>
      </w:r>
      <w:r w:rsidRPr="00D275D6">
        <w:rPr>
          <w:rFonts w:ascii="Times New Roman" w:hAnsi="Times New Roman" w:cs="Times New Roman"/>
        </w:rPr>
        <w:t>47</w:t>
      </w:r>
      <w:r w:rsidR="002D7F65" w:rsidRPr="00D275D6">
        <w:rPr>
          <w:rFonts w:ascii="Times New Roman" w:hAnsi="Times New Roman" w:cs="Times New Roman"/>
        </w:rPr>
        <w:t xml:space="preserve"> </w:t>
      </w:r>
      <w:r w:rsidRPr="00D275D6">
        <w:rPr>
          <w:rFonts w:ascii="Times New Roman" w:hAnsi="Times New Roman" w:cs="Times New Roman"/>
        </w:rPr>
        <w:t xml:space="preserve">%, Veracruz </w:t>
      </w:r>
      <w:r w:rsidR="00542118" w:rsidRPr="00D275D6">
        <w:rPr>
          <w:rFonts w:ascii="Times New Roman" w:hAnsi="Times New Roman" w:cs="Times New Roman"/>
        </w:rPr>
        <w:t xml:space="preserve">con </w:t>
      </w:r>
      <w:r w:rsidRPr="00D275D6">
        <w:rPr>
          <w:rFonts w:ascii="Times New Roman" w:hAnsi="Times New Roman" w:cs="Times New Roman"/>
        </w:rPr>
        <w:t>46.2</w:t>
      </w:r>
      <w:r w:rsidR="002D7F65" w:rsidRPr="00D275D6">
        <w:rPr>
          <w:rFonts w:ascii="Times New Roman" w:hAnsi="Times New Roman" w:cs="Times New Roman"/>
        </w:rPr>
        <w:t xml:space="preserve"> </w:t>
      </w:r>
      <w:r w:rsidRPr="00D275D6">
        <w:rPr>
          <w:rFonts w:ascii="Times New Roman" w:hAnsi="Times New Roman" w:cs="Times New Roman"/>
        </w:rPr>
        <w:t xml:space="preserve">%, Sinaloa </w:t>
      </w:r>
      <w:r w:rsidR="00542118" w:rsidRPr="00D275D6">
        <w:rPr>
          <w:rFonts w:ascii="Times New Roman" w:hAnsi="Times New Roman" w:cs="Times New Roman"/>
        </w:rPr>
        <w:t xml:space="preserve">con </w:t>
      </w:r>
      <w:r w:rsidRPr="00D275D6">
        <w:rPr>
          <w:rFonts w:ascii="Times New Roman" w:hAnsi="Times New Roman" w:cs="Times New Roman"/>
        </w:rPr>
        <w:t>43.1</w:t>
      </w:r>
      <w:r w:rsidR="002D7F65" w:rsidRPr="00D275D6">
        <w:rPr>
          <w:rFonts w:ascii="Times New Roman" w:hAnsi="Times New Roman" w:cs="Times New Roman"/>
        </w:rPr>
        <w:t xml:space="preserve"> </w:t>
      </w:r>
      <w:r w:rsidRPr="00D275D6">
        <w:rPr>
          <w:rFonts w:ascii="Times New Roman" w:hAnsi="Times New Roman" w:cs="Times New Roman"/>
        </w:rPr>
        <w:t xml:space="preserve">%, y Durango y Zacatecas </w:t>
      </w:r>
      <w:r w:rsidR="00542118" w:rsidRPr="00D275D6">
        <w:rPr>
          <w:rFonts w:ascii="Times New Roman" w:hAnsi="Times New Roman" w:cs="Times New Roman"/>
        </w:rPr>
        <w:t xml:space="preserve">con </w:t>
      </w:r>
      <w:r w:rsidRPr="00D275D6">
        <w:rPr>
          <w:rFonts w:ascii="Times New Roman" w:hAnsi="Times New Roman" w:cs="Times New Roman"/>
        </w:rPr>
        <w:t>50</w:t>
      </w:r>
      <w:r w:rsidR="002D7F65" w:rsidRPr="00D275D6">
        <w:rPr>
          <w:rFonts w:ascii="Times New Roman" w:hAnsi="Times New Roman" w:cs="Times New Roman"/>
        </w:rPr>
        <w:t xml:space="preserve"> </w:t>
      </w:r>
      <w:r w:rsidRPr="00D275D6">
        <w:rPr>
          <w:rFonts w:ascii="Times New Roman" w:hAnsi="Times New Roman" w:cs="Times New Roman"/>
        </w:rPr>
        <w:t xml:space="preserve">%. </w:t>
      </w:r>
      <w:r w:rsidR="007F7F7B" w:rsidRPr="00D275D6">
        <w:rPr>
          <w:rFonts w:ascii="Times New Roman" w:hAnsi="Times New Roman" w:cs="Times New Roman"/>
        </w:rPr>
        <w:t xml:space="preserve">(INEE, 2014, p. 318). </w:t>
      </w:r>
      <w:r w:rsidRPr="00D275D6">
        <w:rPr>
          <w:rFonts w:ascii="Times New Roman" w:hAnsi="Times New Roman" w:cs="Times New Roman"/>
        </w:rPr>
        <w:t>Esto</w:t>
      </w:r>
      <w:r w:rsidR="007F7F7B" w:rsidRPr="00D275D6">
        <w:rPr>
          <w:rFonts w:ascii="Times New Roman" w:hAnsi="Times New Roman" w:cs="Times New Roman"/>
        </w:rPr>
        <w:t>s datos son significativos,</w:t>
      </w:r>
      <w:r w:rsidRPr="00D275D6">
        <w:rPr>
          <w:rFonts w:ascii="Times New Roman" w:hAnsi="Times New Roman" w:cs="Times New Roman"/>
        </w:rPr>
        <w:t xml:space="preserve"> </w:t>
      </w:r>
      <w:r w:rsidR="00542118" w:rsidRPr="00D275D6">
        <w:rPr>
          <w:rFonts w:ascii="Times New Roman" w:hAnsi="Times New Roman" w:cs="Times New Roman"/>
        </w:rPr>
        <w:t>y nos recuerdan la necesidad d</w:t>
      </w:r>
      <w:r w:rsidRPr="00D275D6">
        <w:rPr>
          <w:rFonts w:ascii="Times New Roman" w:hAnsi="Times New Roman" w:cs="Times New Roman"/>
        </w:rPr>
        <w:t xml:space="preserve">e reconocer que la educación </w:t>
      </w:r>
      <w:proofErr w:type="gramStart"/>
      <w:r w:rsidRPr="00D275D6">
        <w:rPr>
          <w:rFonts w:ascii="Times New Roman" w:hAnsi="Times New Roman" w:cs="Times New Roman"/>
        </w:rPr>
        <w:t>multigrado</w:t>
      </w:r>
      <w:proofErr w:type="gramEnd"/>
      <w:r w:rsidRPr="00D275D6">
        <w:rPr>
          <w:rFonts w:ascii="Times New Roman" w:hAnsi="Times New Roman" w:cs="Times New Roman"/>
        </w:rPr>
        <w:t xml:space="preserve"> tiene condiciones </w:t>
      </w:r>
      <w:r w:rsidR="007F7F7B" w:rsidRPr="00D275D6">
        <w:rPr>
          <w:rFonts w:ascii="Times New Roman" w:hAnsi="Times New Roman" w:cs="Times New Roman"/>
        </w:rPr>
        <w:t>que merman el avance en calidad.</w:t>
      </w:r>
    </w:p>
    <w:p w14:paraId="2CAFD204" w14:textId="009BD514" w:rsidR="00171FDE" w:rsidRPr="00D275D6" w:rsidRDefault="007F7F7B"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S</w:t>
      </w:r>
      <w:r w:rsidR="00F04F24" w:rsidRPr="00D275D6">
        <w:rPr>
          <w:rFonts w:ascii="Times New Roman" w:hAnsi="Times New Roman" w:cs="Times New Roman"/>
        </w:rPr>
        <w:t>in embargo</w:t>
      </w:r>
      <w:r w:rsidR="00EC1791" w:rsidRPr="00D275D6">
        <w:rPr>
          <w:rFonts w:ascii="Times New Roman" w:hAnsi="Times New Roman" w:cs="Times New Roman"/>
        </w:rPr>
        <w:t>,</w:t>
      </w:r>
      <w:r w:rsidR="00F04F24" w:rsidRPr="00D275D6">
        <w:rPr>
          <w:rFonts w:ascii="Times New Roman" w:hAnsi="Times New Roman" w:cs="Times New Roman"/>
        </w:rPr>
        <w:t xml:space="preserve"> </w:t>
      </w:r>
      <w:r w:rsidR="00004939" w:rsidRPr="00D275D6">
        <w:rPr>
          <w:rFonts w:ascii="Times New Roman" w:hAnsi="Times New Roman" w:cs="Times New Roman"/>
        </w:rPr>
        <w:t xml:space="preserve">también </w:t>
      </w:r>
      <w:r w:rsidR="00F04F24" w:rsidRPr="00D275D6">
        <w:rPr>
          <w:rFonts w:ascii="Times New Roman" w:hAnsi="Times New Roman" w:cs="Times New Roman"/>
        </w:rPr>
        <w:t xml:space="preserve">puede </w:t>
      </w:r>
      <w:r w:rsidR="00004939" w:rsidRPr="00D275D6">
        <w:rPr>
          <w:rFonts w:ascii="Times New Roman" w:hAnsi="Times New Roman" w:cs="Times New Roman"/>
        </w:rPr>
        <w:t>presentarse</w:t>
      </w:r>
      <w:r w:rsidR="00F04F24" w:rsidRPr="00D275D6">
        <w:rPr>
          <w:rFonts w:ascii="Times New Roman" w:hAnsi="Times New Roman" w:cs="Times New Roman"/>
        </w:rPr>
        <w:t xml:space="preserve"> el caso </w:t>
      </w:r>
      <w:r w:rsidR="00004939" w:rsidRPr="00D275D6">
        <w:rPr>
          <w:rFonts w:ascii="Times New Roman" w:hAnsi="Times New Roman" w:cs="Times New Roman"/>
        </w:rPr>
        <w:t>de</w:t>
      </w:r>
      <w:r w:rsidR="00F04F24" w:rsidRPr="00D275D6">
        <w:rPr>
          <w:rFonts w:ascii="Times New Roman" w:hAnsi="Times New Roman" w:cs="Times New Roman"/>
        </w:rPr>
        <w:t xml:space="preserve"> instituciones que n</w:t>
      </w:r>
      <w:r w:rsidR="00552294" w:rsidRPr="00D275D6">
        <w:rPr>
          <w:rFonts w:ascii="Times New Roman" w:hAnsi="Times New Roman" w:cs="Times New Roman"/>
        </w:rPr>
        <w:t>o reún</w:t>
      </w:r>
      <w:r w:rsidR="00004939" w:rsidRPr="00D275D6">
        <w:rPr>
          <w:rFonts w:ascii="Times New Roman" w:hAnsi="Times New Roman" w:cs="Times New Roman"/>
        </w:rPr>
        <w:t>a</w:t>
      </w:r>
      <w:r w:rsidR="00552294" w:rsidRPr="00D275D6">
        <w:rPr>
          <w:rFonts w:ascii="Times New Roman" w:hAnsi="Times New Roman" w:cs="Times New Roman"/>
        </w:rPr>
        <w:t>n estas condiciones y</w:t>
      </w:r>
      <w:r w:rsidR="00F04F24" w:rsidRPr="00D275D6">
        <w:rPr>
          <w:rFonts w:ascii="Times New Roman" w:hAnsi="Times New Roman" w:cs="Times New Roman"/>
        </w:rPr>
        <w:t xml:space="preserve"> </w:t>
      </w:r>
      <w:r w:rsidR="00004939" w:rsidRPr="00D275D6">
        <w:rPr>
          <w:rFonts w:ascii="Times New Roman" w:hAnsi="Times New Roman" w:cs="Times New Roman"/>
        </w:rPr>
        <w:t xml:space="preserve">aun así </w:t>
      </w:r>
      <w:r w:rsidR="00F04F24" w:rsidRPr="00D275D6">
        <w:rPr>
          <w:rFonts w:ascii="Times New Roman" w:hAnsi="Times New Roman" w:cs="Times New Roman"/>
        </w:rPr>
        <w:t>no ofre</w:t>
      </w:r>
      <w:r w:rsidR="00004939" w:rsidRPr="00D275D6">
        <w:rPr>
          <w:rFonts w:ascii="Times New Roman" w:hAnsi="Times New Roman" w:cs="Times New Roman"/>
        </w:rPr>
        <w:t>zcan</w:t>
      </w:r>
      <w:r w:rsidR="00F04F24" w:rsidRPr="00D275D6">
        <w:rPr>
          <w:rFonts w:ascii="Times New Roman" w:hAnsi="Times New Roman" w:cs="Times New Roman"/>
        </w:rPr>
        <w:t xml:space="preserve"> una educación de calidad. </w:t>
      </w:r>
    </w:p>
    <w:p w14:paraId="66D6B938" w14:textId="36516CC8" w:rsidR="00F04F24" w:rsidRPr="00D275D6" w:rsidRDefault="00171FDE" w:rsidP="00171FDE">
      <w:pPr>
        <w:widowControl w:val="0"/>
        <w:autoSpaceDE w:val="0"/>
        <w:autoSpaceDN w:val="0"/>
        <w:adjustRightInd w:val="0"/>
        <w:spacing w:before="100" w:beforeAutospacing="1" w:after="100" w:afterAutospacing="1" w:line="360" w:lineRule="auto"/>
        <w:ind w:left="720" w:firstLine="720"/>
        <w:jc w:val="both"/>
        <w:rPr>
          <w:rFonts w:ascii="Times New Roman" w:hAnsi="Times New Roman" w:cs="Times New Roman"/>
        </w:rPr>
      </w:pPr>
      <w:r w:rsidRPr="00D275D6">
        <w:rPr>
          <w:rFonts w:ascii="Times New Roman" w:hAnsi="Times New Roman" w:cs="Times New Roman"/>
        </w:rPr>
        <w:t>L</w:t>
      </w:r>
      <w:r w:rsidR="007F7F7B" w:rsidRPr="00D275D6">
        <w:rPr>
          <w:rFonts w:ascii="Times New Roman" w:hAnsi="Times New Roman" w:cs="Times New Roman"/>
        </w:rPr>
        <w:t xml:space="preserve">a educación en el medio rural </w:t>
      </w:r>
      <w:r w:rsidRPr="00D275D6">
        <w:rPr>
          <w:rFonts w:ascii="Times New Roman" w:hAnsi="Times New Roman" w:cs="Times New Roman"/>
        </w:rPr>
        <w:t>n</w:t>
      </w:r>
      <w:r w:rsidR="007F7F7B" w:rsidRPr="00D275D6">
        <w:rPr>
          <w:rFonts w:ascii="Times New Roman" w:hAnsi="Times New Roman" w:cs="Times New Roman"/>
        </w:rPr>
        <w:t>o ha sido atendida mediante acciones generalizadas y sistemáticas acordes con su diversidad organizativa</w:t>
      </w:r>
      <w:r w:rsidR="00CD2A1D" w:rsidRPr="00D275D6">
        <w:rPr>
          <w:rFonts w:ascii="Times New Roman" w:hAnsi="Times New Roman" w:cs="Times New Roman"/>
        </w:rPr>
        <w:t xml:space="preserve">, que contemplen la capacitación de docentes, el desarrollo de materiales y el apoyo técnico pedagógico, administrativo y de gestión necesario para garantizar que los estudiantes que acuden a estas instituciones estén en </w:t>
      </w:r>
      <w:r w:rsidR="007F7F7B" w:rsidRPr="00D275D6">
        <w:rPr>
          <w:rFonts w:ascii="Times New Roman" w:hAnsi="Times New Roman" w:cs="Times New Roman"/>
        </w:rPr>
        <w:t>condiciones de equida</w:t>
      </w:r>
      <w:r w:rsidR="00A30A02" w:rsidRPr="00D275D6">
        <w:rPr>
          <w:rFonts w:ascii="Times New Roman" w:hAnsi="Times New Roman" w:cs="Times New Roman"/>
        </w:rPr>
        <w:t>d y calidad</w:t>
      </w:r>
      <w:r w:rsidR="00CD2A1D" w:rsidRPr="00D275D6">
        <w:rPr>
          <w:rFonts w:ascii="Times New Roman" w:hAnsi="Times New Roman" w:cs="Times New Roman"/>
        </w:rPr>
        <w:t xml:space="preserve"> (INEE, 2014, p. 304</w:t>
      </w:r>
      <w:r w:rsidR="007F7F7B" w:rsidRPr="00D275D6">
        <w:rPr>
          <w:rFonts w:ascii="Times New Roman" w:hAnsi="Times New Roman" w:cs="Times New Roman"/>
        </w:rPr>
        <w:t>)</w:t>
      </w:r>
      <w:r w:rsidR="00CD2A1D" w:rsidRPr="00D275D6">
        <w:rPr>
          <w:rFonts w:ascii="Times New Roman" w:hAnsi="Times New Roman" w:cs="Times New Roman"/>
        </w:rPr>
        <w:t>.</w:t>
      </w:r>
    </w:p>
    <w:p w14:paraId="30FA8974" w14:textId="42732A7A" w:rsidR="00CD2A1D" w:rsidRPr="00D275D6" w:rsidRDefault="00F6359E"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A</w:t>
      </w:r>
      <w:r w:rsidR="009669D4" w:rsidRPr="00D275D6">
        <w:rPr>
          <w:rFonts w:ascii="Times New Roman" w:hAnsi="Times New Roman" w:cs="Times New Roman"/>
        </w:rPr>
        <w:t xml:space="preserve">tender las necesidades de los que menos tienen es </w:t>
      </w:r>
      <w:r w:rsidR="009D220F" w:rsidRPr="00D275D6">
        <w:rPr>
          <w:rFonts w:ascii="Times New Roman" w:hAnsi="Times New Roman" w:cs="Times New Roman"/>
        </w:rPr>
        <w:t>pr</w:t>
      </w:r>
      <w:r w:rsidRPr="00D275D6">
        <w:rPr>
          <w:rFonts w:ascii="Times New Roman" w:hAnsi="Times New Roman" w:cs="Times New Roman"/>
        </w:rPr>
        <w:t>ioritario, pero lamentablemente México no tiene un proyecto educativo definido</w:t>
      </w:r>
      <w:r w:rsidR="009669D4" w:rsidRPr="00D275D6">
        <w:rPr>
          <w:rFonts w:ascii="Times New Roman" w:hAnsi="Times New Roman" w:cs="Times New Roman"/>
        </w:rPr>
        <w:t>.</w:t>
      </w:r>
      <w:r w:rsidR="00E32144" w:rsidRPr="00D275D6">
        <w:rPr>
          <w:rFonts w:ascii="Times New Roman" w:hAnsi="Times New Roman" w:cs="Times New Roman"/>
        </w:rPr>
        <w:t xml:space="preserve"> </w:t>
      </w:r>
      <w:r w:rsidRPr="00D275D6">
        <w:rPr>
          <w:rFonts w:ascii="Times New Roman" w:hAnsi="Times New Roman" w:cs="Times New Roman"/>
        </w:rPr>
        <w:t>L</w:t>
      </w:r>
      <w:r w:rsidR="009669D4" w:rsidRPr="00D275D6">
        <w:rPr>
          <w:rFonts w:ascii="Times New Roman" w:hAnsi="Times New Roman" w:cs="Times New Roman"/>
        </w:rPr>
        <w:t xml:space="preserve">os problemas de equidad </w:t>
      </w:r>
      <w:r w:rsidRPr="00D275D6">
        <w:rPr>
          <w:rFonts w:ascii="Times New Roman" w:hAnsi="Times New Roman" w:cs="Times New Roman"/>
        </w:rPr>
        <w:t>no se deben mezclar con los de</w:t>
      </w:r>
      <w:r w:rsidR="009669D4" w:rsidRPr="00D275D6">
        <w:rPr>
          <w:rFonts w:ascii="Times New Roman" w:hAnsi="Times New Roman" w:cs="Times New Roman"/>
        </w:rPr>
        <w:t xml:space="preserve"> calidad</w:t>
      </w:r>
      <w:r w:rsidRPr="00D275D6">
        <w:rPr>
          <w:rFonts w:ascii="Times New Roman" w:hAnsi="Times New Roman" w:cs="Times New Roman"/>
        </w:rPr>
        <w:t>.</w:t>
      </w:r>
      <w:r w:rsidR="009669D4" w:rsidRPr="00D275D6">
        <w:rPr>
          <w:rFonts w:ascii="Times New Roman" w:hAnsi="Times New Roman" w:cs="Times New Roman"/>
        </w:rPr>
        <w:t xml:space="preserve"> </w:t>
      </w:r>
      <w:r w:rsidRPr="00D275D6">
        <w:rPr>
          <w:rFonts w:ascii="Times New Roman" w:hAnsi="Times New Roman" w:cs="Times New Roman"/>
        </w:rPr>
        <w:t>L</w:t>
      </w:r>
      <w:r w:rsidR="009669D4" w:rsidRPr="00D275D6">
        <w:rPr>
          <w:rFonts w:ascii="Times New Roman" w:hAnsi="Times New Roman" w:cs="Times New Roman"/>
        </w:rPr>
        <w:t>os organismos internacionales ofrecen alternativas para incrementar las posibilidades</w:t>
      </w:r>
      <w:r w:rsidR="00DF3C97" w:rsidRPr="00D275D6">
        <w:rPr>
          <w:rFonts w:ascii="Times New Roman" w:hAnsi="Times New Roman" w:cs="Times New Roman"/>
        </w:rPr>
        <w:t xml:space="preserve"> de acceso y permanencia en la escuela</w:t>
      </w:r>
      <w:r w:rsidRPr="00D275D6">
        <w:rPr>
          <w:rFonts w:ascii="Times New Roman" w:hAnsi="Times New Roman" w:cs="Times New Roman"/>
        </w:rPr>
        <w:t xml:space="preserve"> porque es</w:t>
      </w:r>
      <w:r w:rsidR="00654AA9" w:rsidRPr="00D275D6">
        <w:rPr>
          <w:rFonts w:ascii="Times New Roman" w:hAnsi="Times New Roman" w:cs="Times New Roman"/>
        </w:rPr>
        <w:t>to es</w:t>
      </w:r>
      <w:r w:rsidRPr="00D275D6">
        <w:rPr>
          <w:rFonts w:ascii="Times New Roman" w:hAnsi="Times New Roman" w:cs="Times New Roman"/>
        </w:rPr>
        <w:t xml:space="preserve"> una exigencia universal</w:t>
      </w:r>
      <w:r w:rsidR="008B5CD5" w:rsidRPr="00D275D6">
        <w:rPr>
          <w:rFonts w:ascii="Times New Roman" w:hAnsi="Times New Roman" w:cs="Times New Roman"/>
        </w:rPr>
        <w:t>, y</w:t>
      </w:r>
      <w:r w:rsidR="00654AA9" w:rsidRPr="00D275D6">
        <w:rPr>
          <w:rFonts w:ascii="Times New Roman" w:hAnsi="Times New Roman" w:cs="Times New Roman"/>
        </w:rPr>
        <w:t xml:space="preserve"> para ello e</w:t>
      </w:r>
      <w:r w:rsidR="00DF3C97" w:rsidRPr="00D275D6">
        <w:rPr>
          <w:rFonts w:ascii="Times New Roman" w:hAnsi="Times New Roman" w:cs="Times New Roman"/>
        </w:rPr>
        <w:t xml:space="preserve">s </w:t>
      </w:r>
      <w:r w:rsidR="00DF3C97" w:rsidRPr="00D275D6">
        <w:rPr>
          <w:rFonts w:ascii="Times New Roman" w:hAnsi="Times New Roman" w:cs="Times New Roman"/>
        </w:rPr>
        <w:lastRenderedPageBreak/>
        <w:t xml:space="preserve">necesario invertir en </w:t>
      </w:r>
      <w:r w:rsidR="00654AA9" w:rsidRPr="00D275D6">
        <w:rPr>
          <w:rFonts w:ascii="Times New Roman" w:hAnsi="Times New Roman" w:cs="Times New Roman"/>
        </w:rPr>
        <w:t>educación</w:t>
      </w:r>
      <w:r w:rsidR="00DF3C97" w:rsidRPr="00D275D6">
        <w:rPr>
          <w:rFonts w:ascii="Times New Roman" w:hAnsi="Times New Roman" w:cs="Times New Roman"/>
        </w:rPr>
        <w:t xml:space="preserve"> </w:t>
      </w:r>
      <w:r w:rsidR="00654AA9" w:rsidRPr="00D275D6">
        <w:rPr>
          <w:rFonts w:ascii="Times New Roman" w:hAnsi="Times New Roman" w:cs="Times New Roman"/>
        </w:rPr>
        <w:t>manteniendo como eje a</w:t>
      </w:r>
      <w:r w:rsidR="00DF3C97" w:rsidRPr="00D275D6">
        <w:rPr>
          <w:rFonts w:ascii="Times New Roman" w:hAnsi="Times New Roman" w:cs="Times New Roman"/>
        </w:rPr>
        <w:t xml:space="preserve">l aprendizaje. </w:t>
      </w:r>
      <w:r w:rsidR="00654AA9" w:rsidRPr="00D275D6">
        <w:rPr>
          <w:rFonts w:ascii="Times New Roman" w:hAnsi="Times New Roman" w:cs="Times New Roman"/>
        </w:rPr>
        <w:t>Por su parte, l</w:t>
      </w:r>
      <w:r w:rsidR="00DF3C97" w:rsidRPr="00D275D6">
        <w:rPr>
          <w:rFonts w:ascii="Times New Roman" w:hAnsi="Times New Roman" w:cs="Times New Roman"/>
        </w:rPr>
        <w:t xml:space="preserve">os maestros deben dominar la teoría pedagógica. </w:t>
      </w:r>
    </w:p>
    <w:p w14:paraId="72BBB5AE" w14:textId="5731589F" w:rsidR="009669D4" w:rsidRPr="00D275D6" w:rsidRDefault="00DF3C97"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La UNESCO apuesta a inver</w:t>
      </w:r>
      <w:r w:rsidR="00C77EE0" w:rsidRPr="00D275D6">
        <w:rPr>
          <w:rFonts w:ascii="Times New Roman" w:hAnsi="Times New Roman" w:cs="Times New Roman"/>
        </w:rPr>
        <w:t>tir</w:t>
      </w:r>
      <w:r w:rsidRPr="00D275D6">
        <w:rPr>
          <w:rFonts w:ascii="Times New Roman" w:hAnsi="Times New Roman" w:cs="Times New Roman"/>
        </w:rPr>
        <w:t xml:space="preserve"> en el desarrollo de </w:t>
      </w:r>
      <w:r w:rsidR="00C77EE0" w:rsidRPr="00D275D6">
        <w:rPr>
          <w:rFonts w:ascii="Times New Roman" w:hAnsi="Times New Roman" w:cs="Times New Roman"/>
        </w:rPr>
        <w:t xml:space="preserve">las </w:t>
      </w:r>
      <w:r w:rsidRPr="00D275D6">
        <w:rPr>
          <w:rFonts w:ascii="Times New Roman" w:hAnsi="Times New Roman" w:cs="Times New Roman"/>
        </w:rPr>
        <w:t xml:space="preserve">capacidades básicas para que </w:t>
      </w:r>
      <w:r w:rsidR="00C77EE0" w:rsidRPr="00D275D6">
        <w:rPr>
          <w:rFonts w:ascii="Times New Roman" w:hAnsi="Times New Roman" w:cs="Times New Roman"/>
        </w:rPr>
        <w:t>se</w:t>
      </w:r>
      <w:r w:rsidRPr="00D275D6">
        <w:rPr>
          <w:rFonts w:ascii="Times New Roman" w:hAnsi="Times New Roman" w:cs="Times New Roman"/>
        </w:rPr>
        <w:t xml:space="preserve"> increment</w:t>
      </w:r>
      <w:r w:rsidR="00C77EE0" w:rsidRPr="00D275D6">
        <w:rPr>
          <w:rFonts w:ascii="Times New Roman" w:hAnsi="Times New Roman" w:cs="Times New Roman"/>
        </w:rPr>
        <w:t>en</w:t>
      </w:r>
      <w:r w:rsidRPr="00D275D6">
        <w:rPr>
          <w:rFonts w:ascii="Times New Roman" w:hAnsi="Times New Roman" w:cs="Times New Roman"/>
        </w:rPr>
        <w:t xml:space="preserve"> </w:t>
      </w:r>
      <w:r w:rsidR="00C77EE0" w:rsidRPr="00D275D6">
        <w:rPr>
          <w:rFonts w:ascii="Times New Roman" w:hAnsi="Times New Roman" w:cs="Times New Roman"/>
        </w:rPr>
        <w:t>las</w:t>
      </w:r>
      <w:r w:rsidRPr="00D275D6">
        <w:rPr>
          <w:rFonts w:ascii="Times New Roman" w:hAnsi="Times New Roman" w:cs="Times New Roman"/>
        </w:rPr>
        <w:t xml:space="preserve"> posibilidades de </w:t>
      </w:r>
      <w:r w:rsidR="00C77EE0" w:rsidRPr="00D275D6">
        <w:rPr>
          <w:rFonts w:ascii="Times New Roman" w:hAnsi="Times New Roman" w:cs="Times New Roman"/>
        </w:rPr>
        <w:t>desarrollo de la población</w:t>
      </w:r>
      <w:r w:rsidRPr="00D275D6">
        <w:rPr>
          <w:rFonts w:ascii="Times New Roman" w:hAnsi="Times New Roman" w:cs="Times New Roman"/>
        </w:rPr>
        <w:t xml:space="preserve">. La meritocracia </w:t>
      </w:r>
      <w:r w:rsidR="00C77EE0" w:rsidRPr="00D275D6">
        <w:rPr>
          <w:rFonts w:ascii="Times New Roman" w:hAnsi="Times New Roman" w:cs="Times New Roman"/>
        </w:rPr>
        <w:t xml:space="preserve">ha permeado </w:t>
      </w:r>
      <w:r w:rsidRPr="00D275D6">
        <w:rPr>
          <w:rFonts w:ascii="Times New Roman" w:hAnsi="Times New Roman" w:cs="Times New Roman"/>
        </w:rPr>
        <w:t>el proceso educativo</w:t>
      </w:r>
      <w:r w:rsidR="00C77EE0" w:rsidRPr="00D275D6">
        <w:rPr>
          <w:rFonts w:ascii="Times New Roman" w:hAnsi="Times New Roman" w:cs="Times New Roman"/>
        </w:rPr>
        <w:t xml:space="preserve"> y</w:t>
      </w:r>
      <w:r w:rsidRPr="00D275D6">
        <w:rPr>
          <w:rFonts w:ascii="Times New Roman" w:hAnsi="Times New Roman" w:cs="Times New Roman"/>
        </w:rPr>
        <w:t xml:space="preserve"> refiere una igualdad de oportunidades</w:t>
      </w:r>
      <w:r w:rsidR="00C77EE0" w:rsidRPr="00D275D6">
        <w:rPr>
          <w:rFonts w:ascii="Times New Roman" w:hAnsi="Times New Roman" w:cs="Times New Roman"/>
        </w:rPr>
        <w:t xml:space="preserve"> en</w:t>
      </w:r>
      <w:r w:rsidRPr="00D275D6">
        <w:rPr>
          <w:rFonts w:ascii="Times New Roman" w:hAnsi="Times New Roman" w:cs="Times New Roman"/>
        </w:rPr>
        <w:t xml:space="preserve"> donde el premio al mérito olvida las raíces históricas de todos los alumnos, gesta</w:t>
      </w:r>
      <w:r w:rsidR="00C77EE0" w:rsidRPr="00D275D6">
        <w:rPr>
          <w:rFonts w:ascii="Times New Roman" w:hAnsi="Times New Roman" w:cs="Times New Roman"/>
        </w:rPr>
        <w:t>ndo</w:t>
      </w:r>
      <w:r w:rsidRPr="00D275D6">
        <w:rPr>
          <w:rFonts w:ascii="Times New Roman" w:hAnsi="Times New Roman" w:cs="Times New Roman"/>
        </w:rPr>
        <w:t xml:space="preserve"> la trampa </w:t>
      </w:r>
      <w:r w:rsidR="00C77EE0" w:rsidRPr="00D275D6">
        <w:rPr>
          <w:rFonts w:ascii="Times New Roman" w:hAnsi="Times New Roman" w:cs="Times New Roman"/>
        </w:rPr>
        <w:t>que</w:t>
      </w:r>
      <w:r w:rsidRPr="00D275D6">
        <w:rPr>
          <w:rFonts w:ascii="Times New Roman" w:hAnsi="Times New Roman" w:cs="Times New Roman"/>
        </w:rPr>
        <w:t xml:space="preserve"> reproduce la desigualdad social</w:t>
      </w:r>
      <w:r w:rsidR="00C77EE0" w:rsidRPr="00D275D6">
        <w:rPr>
          <w:rFonts w:ascii="Times New Roman" w:hAnsi="Times New Roman" w:cs="Times New Roman"/>
        </w:rPr>
        <w:t>.</w:t>
      </w:r>
      <w:r w:rsidRPr="00D275D6">
        <w:rPr>
          <w:rFonts w:ascii="Times New Roman" w:hAnsi="Times New Roman" w:cs="Times New Roman"/>
        </w:rPr>
        <w:t xml:space="preserve"> </w:t>
      </w:r>
      <w:r w:rsidR="00C77EE0" w:rsidRPr="00D275D6">
        <w:rPr>
          <w:rFonts w:ascii="Times New Roman" w:hAnsi="Times New Roman" w:cs="Times New Roman"/>
        </w:rPr>
        <w:t>E</w:t>
      </w:r>
      <w:r w:rsidR="003519BB" w:rsidRPr="00D275D6">
        <w:rPr>
          <w:rFonts w:ascii="Times New Roman" w:hAnsi="Times New Roman" w:cs="Times New Roman"/>
        </w:rPr>
        <w:t xml:space="preserve">l premio </w:t>
      </w:r>
      <w:r w:rsidR="00C77EE0" w:rsidRPr="00D275D6">
        <w:rPr>
          <w:rFonts w:ascii="Times New Roman" w:hAnsi="Times New Roman" w:cs="Times New Roman"/>
        </w:rPr>
        <w:t>al</w:t>
      </w:r>
      <w:r w:rsidR="003519BB" w:rsidRPr="00D275D6">
        <w:rPr>
          <w:rFonts w:ascii="Times New Roman" w:hAnsi="Times New Roman" w:cs="Times New Roman"/>
        </w:rPr>
        <w:t xml:space="preserve"> mérito </w:t>
      </w:r>
      <w:r w:rsidR="00C77EE0" w:rsidRPr="00D275D6">
        <w:rPr>
          <w:rFonts w:ascii="Times New Roman" w:hAnsi="Times New Roman" w:cs="Times New Roman"/>
        </w:rPr>
        <w:t xml:space="preserve">es </w:t>
      </w:r>
      <w:r w:rsidR="003519BB" w:rsidRPr="00D275D6">
        <w:rPr>
          <w:rFonts w:ascii="Times New Roman" w:hAnsi="Times New Roman" w:cs="Times New Roman"/>
        </w:rPr>
        <w:t>responsable de</w:t>
      </w:r>
      <w:r w:rsidR="00C77EE0" w:rsidRPr="00D275D6">
        <w:rPr>
          <w:rFonts w:ascii="Times New Roman" w:hAnsi="Times New Roman" w:cs="Times New Roman"/>
        </w:rPr>
        <w:t>l</w:t>
      </w:r>
      <w:r w:rsidR="003519BB" w:rsidRPr="00D275D6">
        <w:rPr>
          <w:rFonts w:ascii="Times New Roman" w:hAnsi="Times New Roman" w:cs="Times New Roman"/>
        </w:rPr>
        <w:t xml:space="preserve"> éxito </w:t>
      </w:r>
      <w:r w:rsidR="00C77EE0" w:rsidRPr="00D275D6">
        <w:rPr>
          <w:rFonts w:ascii="Times New Roman" w:hAnsi="Times New Roman" w:cs="Times New Roman"/>
        </w:rPr>
        <w:t>o</w:t>
      </w:r>
      <w:r w:rsidR="003519BB" w:rsidRPr="00D275D6">
        <w:rPr>
          <w:rFonts w:ascii="Times New Roman" w:hAnsi="Times New Roman" w:cs="Times New Roman"/>
        </w:rPr>
        <w:t xml:space="preserve"> </w:t>
      </w:r>
      <w:r w:rsidR="008B5CD5" w:rsidRPr="00D275D6">
        <w:rPr>
          <w:rFonts w:ascii="Times New Roman" w:hAnsi="Times New Roman" w:cs="Times New Roman"/>
        </w:rPr>
        <w:t xml:space="preserve">del </w:t>
      </w:r>
      <w:r w:rsidR="003519BB" w:rsidRPr="00D275D6">
        <w:rPr>
          <w:rFonts w:ascii="Times New Roman" w:hAnsi="Times New Roman" w:cs="Times New Roman"/>
        </w:rPr>
        <w:t>fracaso.</w:t>
      </w:r>
    </w:p>
    <w:p w14:paraId="664B7E0A" w14:textId="5B7121E0" w:rsidR="00CD2A1D" w:rsidRPr="00D275D6" w:rsidRDefault="003519BB" w:rsidP="00755009">
      <w:pPr>
        <w:widowControl w:val="0"/>
        <w:autoSpaceDE w:val="0"/>
        <w:autoSpaceDN w:val="0"/>
        <w:adjustRightInd w:val="0"/>
        <w:spacing w:before="100" w:beforeAutospacing="1" w:after="100" w:afterAutospacing="1" w:line="360" w:lineRule="auto"/>
        <w:jc w:val="both"/>
        <w:rPr>
          <w:rFonts w:ascii="Times New Roman" w:hAnsi="Times New Roman" w:cs="Times New Roman"/>
        </w:rPr>
      </w:pPr>
      <w:r w:rsidRPr="00D275D6">
        <w:rPr>
          <w:rFonts w:ascii="Times New Roman" w:hAnsi="Times New Roman" w:cs="Times New Roman"/>
        </w:rPr>
        <w:t>Para erradicar esta problemática algunos países como México le han apost</w:t>
      </w:r>
      <w:r w:rsidR="00973612" w:rsidRPr="00D275D6">
        <w:rPr>
          <w:rFonts w:ascii="Times New Roman" w:hAnsi="Times New Roman" w:cs="Times New Roman"/>
        </w:rPr>
        <w:t>ado a políticas c</w:t>
      </w:r>
      <w:r w:rsidR="006E36F8" w:rsidRPr="00D275D6">
        <w:rPr>
          <w:rFonts w:ascii="Times New Roman" w:hAnsi="Times New Roman" w:cs="Times New Roman"/>
        </w:rPr>
        <w:t>ompensatorias sobre la base d</w:t>
      </w:r>
      <w:r w:rsidR="00973612" w:rsidRPr="00D275D6">
        <w:rPr>
          <w:rFonts w:ascii="Times New Roman" w:hAnsi="Times New Roman" w:cs="Times New Roman"/>
        </w:rPr>
        <w:t>el acceso</w:t>
      </w:r>
      <w:r w:rsidR="00C77EE0" w:rsidRPr="00D275D6">
        <w:rPr>
          <w:rFonts w:ascii="Times New Roman" w:hAnsi="Times New Roman" w:cs="Times New Roman"/>
        </w:rPr>
        <w:t>. Pero eso no es suficiente, pues</w:t>
      </w:r>
      <w:r w:rsidR="00973612" w:rsidRPr="00D275D6">
        <w:rPr>
          <w:rFonts w:ascii="Times New Roman" w:hAnsi="Times New Roman" w:cs="Times New Roman"/>
        </w:rPr>
        <w:t xml:space="preserve"> hay que apoyar par</w:t>
      </w:r>
      <w:r w:rsidR="00227E23" w:rsidRPr="00D275D6">
        <w:rPr>
          <w:rFonts w:ascii="Times New Roman" w:hAnsi="Times New Roman" w:cs="Times New Roman"/>
        </w:rPr>
        <w:t>a garantizar la permanencia y el</w:t>
      </w:r>
      <w:r w:rsidR="00973612" w:rsidRPr="00D275D6">
        <w:rPr>
          <w:rFonts w:ascii="Times New Roman" w:hAnsi="Times New Roman" w:cs="Times New Roman"/>
        </w:rPr>
        <w:t xml:space="preserve"> desarrollo de fa</w:t>
      </w:r>
      <w:r w:rsidR="00A30A02" w:rsidRPr="00D275D6">
        <w:rPr>
          <w:rFonts w:ascii="Times New Roman" w:hAnsi="Times New Roman" w:cs="Times New Roman"/>
        </w:rPr>
        <w:t>cultades o competencias adecuadas</w:t>
      </w:r>
      <w:r w:rsidR="00973612" w:rsidRPr="00D275D6">
        <w:rPr>
          <w:rFonts w:ascii="Times New Roman" w:hAnsi="Times New Roman" w:cs="Times New Roman"/>
        </w:rPr>
        <w:t>, atender</w:t>
      </w:r>
      <w:r w:rsidR="00227E23" w:rsidRPr="00D275D6">
        <w:rPr>
          <w:rFonts w:ascii="Times New Roman" w:hAnsi="Times New Roman" w:cs="Times New Roman"/>
        </w:rPr>
        <w:t xml:space="preserve"> a</w:t>
      </w:r>
      <w:r w:rsidR="00973612" w:rsidRPr="00D275D6">
        <w:rPr>
          <w:rFonts w:ascii="Times New Roman" w:hAnsi="Times New Roman" w:cs="Times New Roman"/>
        </w:rPr>
        <w:t xml:space="preserve"> la calidad. </w:t>
      </w:r>
      <w:r w:rsidR="006E36F8" w:rsidRPr="00D275D6">
        <w:rPr>
          <w:rFonts w:ascii="Times New Roman" w:hAnsi="Times New Roman" w:cs="Times New Roman"/>
        </w:rPr>
        <w:t>Las políticas compensatorias deb</w:t>
      </w:r>
      <w:r w:rsidR="00227E23" w:rsidRPr="00D275D6">
        <w:rPr>
          <w:rFonts w:ascii="Times New Roman" w:hAnsi="Times New Roman" w:cs="Times New Roman"/>
        </w:rPr>
        <w:t xml:space="preserve">en </w:t>
      </w:r>
      <w:r w:rsidR="00C77EE0" w:rsidRPr="00D275D6">
        <w:rPr>
          <w:rFonts w:ascii="Times New Roman" w:hAnsi="Times New Roman" w:cs="Times New Roman"/>
        </w:rPr>
        <w:t>hacerse</w:t>
      </w:r>
      <w:r w:rsidR="006E36F8" w:rsidRPr="00D275D6">
        <w:rPr>
          <w:rFonts w:ascii="Times New Roman" w:hAnsi="Times New Roman" w:cs="Times New Roman"/>
        </w:rPr>
        <w:t xml:space="preserve"> dentro de la escuela, </w:t>
      </w:r>
      <w:r w:rsidR="00C77EE0" w:rsidRPr="00D275D6">
        <w:rPr>
          <w:rFonts w:ascii="Times New Roman" w:hAnsi="Times New Roman" w:cs="Times New Roman"/>
        </w:rPr>
        <w:t xml:space="preserve">mediante </w:t>
      </w:r>
      <w:r w:rsidR="006E36F8" w:rsidRPr="00D275D6">
        <w:rPr>
          <w:rFonts w:ascii="Times New Roman" w:hAnsi="Times New Roman" w:cs="Times New Roman"/>
        </w:rPr>
        <w:t>apoy</w:t>
      </w:r>
      <w:r w:rsidR="00C77EE0" w:rsidRPr="00D275D6">
        <w:rPr>
          <w:rFonts w:ascii="Times New Roman" w:hAnsi="Times New Roman" w:cs="Times New Roman"/>
        </w:rPr>
        <w:t>os a</w:t>
      </w:r>
      <w:r w:rsidR="006E36F8" w:rsidRPr="00D275D6">
        <w:rPr>
          <w:rFonts w:ascii="Times New Roman" w:hAnsi="Times New Roman" w:cs="Times New Roman"/>
        </w:rPr>
        <w:t xml:space="preserve"> programas que garanticen el desarrollo de competencias, el logro de aprendizajes, </w:t>
      </w:r>
      <w:r w:rsidR="00C77EE0" w:rsidRPr="00D275D6">
        <w:rPr>
          <w:rFonts w:ascii="Times New Roman" w:hAnsi="Times New Roman" w:cs="Times New Roman"/>
        </w:rPr>
        <w:t>el ofrecimiento de</w:t>
      </w:r>
      <w:r w:rsidR="006E36F8" w:rsidRPr="00D275D6">
        <w:rPr>
          <w:rFonts w:ascii="Times New Roman" w:hAnsi="Times New Roman" w:cs="Times New Roman"/>
        </w:rPr>
        <w:t xml:space="preserve"> oportunidades de éxito para los estudiantes. El maestro debe estar preparado para resolver las diferencias, </w:t>
      </w:r>
      <w:r w:rsidR="002539DB" w:rsidRPr="00D275D6">
        <w:rPr>
          <w:rFonts w:ascii="Times New Roman" w:hAnsi="Times New Roman" w:cs="Times New Roman"/>
        </w:rPr>
        <w:t xml:space="preserve">para </w:t>
      </w:r>
      <w:r w:rsidR="006E36F8" w:rsidRPr="00D275D6">
        <w:rPr>
          <w:rFonts w:ascii="Times New Roman" w:hAnsi="Times New Roman" w:cs="Times New Roman"/>
        </w:rPr>
        <w:t>potencializa</w:t>
      </w:r>
      <w:r w:rsidR="002539DB" w:rsidRPr="00D275D6">
        <w:rPr>
          <w:rFonts w:ascii="Times New Roman" w:hAnsi="Times New Roman" w:cs="Times New Roman"/>
        </w:rPr>
        <w:t>r</w:t>
      </w:r>
      <w:r w:rsidR="006E36F8" w:rsidRPr="00D275D6">
        <w:rPr>
          <w:rFonts w:ascii="Times New Roman" w:hAnsi="Times New Roman" w:cs="Times New Roman"/>
        </w:rPr>
        <w:t xml:space="preserve"> las capacidades de los alumnos</w:t>
      </w:r>
      <w:r w:rsidR="00C77EE0" w:rsidRPr="00D275D6">
        <w:rPr>
          <w:rFonts w:ascii="Times New Roman" w:hAnsi="Times New Roman" w:cs="Times New Roman"/>
        </w:rPr>
        <w:t xml:space="preserve"> y</w:t>
      </w:r>
      <w:r w:rsidR="00C03081" w:rsidRPr="00D275D6">
        <w:rPr>
          <w:rFonts w:ascii="Times New Roman" w:hAnsi="Times New Roman" w:cs="Times New Roman"/>
        </w:rPr>
        <w:t xml:space="preserve"> propicia</w:t>
      </w:r>
      <w:r w:rsidR="002539DB" w:rsidRPr="00D275D6">
        <w:rPr>
          <w:rFonts w:ascii="Times New Roman" w:hAnsi="Times New Roman" w:cs="Times New Roman"/>
        </w:rPr>
        <w:t>r</w:t>
      </w:r>
      <w:r w:rsidR="00C03081" w:rsidRPr="00D275D6">
        <w:rPr>
          <w:rFonts w:ascii="Times New Roman" w:hAnsi="Times New Roman" w:cs="Times New Roman"/>
        </w:rPr>
        <w:t xml:space="preserve"> la construcción de una cultura común e igualitaria</w:t>
      </w:r>
      <w:r w:rsidR="006E36F8" w:rsidRPr="00D275D6">
        <w:rPr>
          <w:rFonts w:ascii="Times New Roman" w:hAnsi="Times New Roman" w:cs="Times New Roman"/>
        </w:rPr>
        <w:t>.</w:t>
      </w:r>
      <w:r w:rsidR="00C03081" w:rsidRPr="00D275D6">
        <w:rPr>
          <w:rFonts w:ascii="Times New Roman" w:hAnsi="Times New Roman" w:cs="Times New Roman"/>
        </w:rPr>
        <w:t xml:space="preserve"> </w:t>
      </w:r>
    </w:p>
    <w:p w14:paraId="5A23229A" w14:textId="56A0775E" w:rsidR="000B56E8" w:rsidRDefault="00C77EE0" w:rsidP="00755009">
      <w:pPr>
        <w:widowControl w:val="0"/>
        <w:autoSpaceDE w:val="0"/>
        <w:autoSpaceDN w:val="0"/>
        <w:adjustRightInd w:val="0"/>
        <w:spacing w:before="100" w:beforeAutospacing="1" w:after="100" w:afterAutospacing="1" w:line="360" w:lineRule="auto"/>
        <w:jc w:val="both"/>
        <w:rPr>
          <w:rFonts w:ascii="Arial" w:hAnsi="Arial" w:cs="Arial"/>
        </w:rPr>
      </w:pPr>
      <w:r w:rsidRPr="00D275D6">
        <w:rPr>
          <w:rFonts w:ascii="Times New Roman" w:hAnsi="Times New Roman" w:cs="Times New Roman"/>
        </w:rPr>
        <w:t>E</w:t>
      </w:r>
      <w:r w:rsidR="00C03081" w:rsidRPr="00D275D6">
        <w:rPr>
          <w:rFonts w:ascii="Times New Roman" w:hAnsi="Times New Roman" w:cs="Times New Roman"/>
        </w:rPr>
        <w:t xml:space="preserve">l sistema educativo </w:t>
      </w:r>
      <w:r w:rsidRPr="00D275D6">
        <w:rPr>
          <w:rFonts w:ascii="Times New Roman" w:hAnsi="Times New Roman" w:cs="Times New Roman"/>
        </w:rPr>
        <w:t>debe tener</w:t>
      </w:r>
      <w:r w:rsidR="000B56E8" w:rsidRPr="00D275D6">
        <w:rPr>
          <w:rFonts w:ascii="Times New Roman" w:hAnsi="Times New Roman" w:cs="Times New Roman"/>
        </w:rPr>
        <w:t xml:space="preserve"> metas y propósitos claros</w:t>
      </w:r>
      <w:r w:rsidRPr="00D275D6">
        <w:rPr>
          <w:rFonts w:ascii="Times New Roman" w:hAnsi="Times New Roman" w:cs="Times New Roman"/>
        </w:rPr>
        <w:t xml:space="preserve">, y en consecuencia implementar </w:t>
      </w:r>
      <w:r w:rsidR="000B56E8" w:rsidRPr="00D275D6">
        <w:rPr>
          <w:rFonts w:ascii="Times New Roman" w:hAnsi="Times New Roman" w:cs="Times New Roman"/>
        </w:rPr>
        <w:t>políticas</w:t>
      </w:r>
      <w:r w:rsidR="00886372" w:rsidRPr="00D275D6">
        <w:rPr>
          <w:rFonts w:ascii="Times New Roman" w:hAnsi="Times New Roman" w:cs="Times New Roman"/>
        </w:rPr>
        <w:t xml:space="preserve"> adecuadas</w:t>
      </w:r>
      <w:r w:rsidR="000B56E8" w:rsidRPr="00D275D6">
        <w:rPr>
          <w:rFonts w:ascii="Times New Roman" w:hAnsi="Times New Roman" w:cs="Times New Roman"/>
        </w:rPr>
        <w:t xml:space="preserve">. </w:t>
      </w:r>
      <w:r w:rsidR="00CD2A1D" w:rsidRPr="00D275D6">
        <w:rPr>
          <w:rFonts w:ascii="Times New Roman" w:hAnsi="Times New Roman" w:cs="Times New Roman"/>
        </w:rPr>
        <w:t xml:space="preserve">Los índices </w:t>
      </w:r>
      <w:r w:rsidRPr="00D275D6">
        <w:rPr>
          <w:rFonts w:ascii="Times New Roman" w:hAnsi="Times New Roman" w:cs="Times New Roman"/>
        </w:rPr>
        <w:t xml:space="preserve">de desventaja socioeconómica </w:t>
      </w:r>
      <w:r w:rsidR="007228E3" w:rsidRPr="00D275D6">
        <w:rPr>
          <w:rFonts w:ascii="Times New Roman" w:hAnsi="Times New Roman" w:cs="Times New Roman"/>
        </w:rPr>
        <w:t>se manifiestan</w:t>
      </w:r>
      <w:r w:rsidR="00CD2A1D" w:rsidRPr="00D275D6">
        <w:rPr>
          <w:rFonts w:ascii="Times New Roman" w:hAnsi="Times New Roman" w:cs="Times New Roman"/>
        </w:rPr>
        <w:t xml:space="preserve"> en la escuela, </w:t>
      </w:r>
      <w:r w:rsidR="00886372" w:rsidRPr="00D275D6">
        <w:rPr>
          <w:rFonts w:ascii="Times New Roman" w:hAnsi="Times New Roman" w:cs="Times New Roman"/>
        </w:rPr>
        <w:t>cuyos</w:t>
      </w:r>
      <w:r w:rsidR="00CD2A1D" w:rsidRPr="00D275D6">
        <w:rPr>
          <w:rFonts w:ascii="Times New Roman" w:hAnsi="Times New Roman" w:cs="Times New Roman"/>
        </w:rPr>
        <w:t xml:space="preserve"> niveles de </w:t>
      </w:r>
      <w:r w:rsidR="00755009" w:rsidRPr="00D275D6">
        <w:rPr>
          <w:rFonts w:ascii="Times New Roman" w:hAnsi="Times New Roman" w:cs="Times New Roman"/>
        </w:rPr>
        <w:t>in</w:t>
      </w:r>
      <w:r w:rsidR="00CD2A1D" w:rsidRPr="00D275D6">
        <w:rPr>
          <w:rFonts w:ascii="Times New Roman" w:hAnsi="Times New Roman" w:cs="Times New Roman"/>
        </w:rPr>
        <w:t>asistencia y deserción propicia</w:t>
      </w:r>
      <w:r w:rsidR="007228E3" w:rsidRPr="00D275D6">
        <w:rPr>
          <w:rFonts w:ascii="Times New Roman" w:hAnsi="Times New Roman" w:cs="Times New Roman"/>
        </w:rPr>
        <w:t>n</w:t>
      </w:r>
      <w:r w:rsidR="00755009" w:rsidRPr="00D275D6">
        <w:rPr>
          <w:rFonts w:ascii="Times New Roman" w:hAnsi="Times New Roman" w:cs="Times New Roman"/>
        </w:rPr>
        <w:t xml:space="preserve"> la inequidad. Sin </w:t>
      </w:r>
      <w:r w:rsidR="007228E3" w:rsidRPr="00D275D6">
        <w:rPr>
          <w:rFonts w:ascii="Times New Roman" w:hAnsi="Times New Roman" w:cs="Times New Roman"/>
        </w:rPr>
        <w:t>e</w:t>
      </w:r>
      <w:r w:rsidR="00755009" w:rsidRPr="00D275D6">
        <w:rPr>
          <w:rFonts w:ascii="Times New Roman" w:hAnsi="Times New Roman" w:cs="Times New Roman"/>
        </w:rPr>
        <w:t>l</w:t>
      </w:r>
      <w:r w:rsidR="007228E3" w:rsidRPr="00D275D6">
        <w:rPr>
          <w:rFonts w:ascii="Times New Roman" w:hAnsi="Times New Roman" w:cs="Times New Roman"/>
        </w:rPr>
        <w:t xml:space="preserve"> logro de</w:t>
      </w:r>
      <w:r w:rsidR="00755009" w:rsidRPr="00D275D6">
        <w:rPr>
          <w:rFonts w:ascii="Times New Roman" w:hAnsi="Times New Roman" w:cs="Times New Roman"/>
        </w:rPr>
        <w:t xml:space="preserve"> niveles de desarrollo satisfactorios</w:t>
      </w:r>
      <w:r w:rsidR="007228E3" w:rsidRPr="00D275D6">
        <w:rPr>
          <w:rFonts w:ascii="Times New Roman" w:hAnsi="Times New Roman" w:cs="Times New Roman"/>
        </w:rPr>
        <w:t>,</w:t>
      </w:r>
      <w:r w:rsidR="00755009" w:rsidRPr="00D275D6">
        <w:rPr>
          <w:rFonts w:ascii="Times New Roman" w:hAnsi="Times New Roman" w:cs="Times New Roman"/>
        </w:rPr>
        <w:t xml:space="preserve"> los niños y jóvenes en </w:t>
      </w:r>
      <w:r w:rsidR="007228E3" w:rsidRPr="00D275D6">
        <w:rPr>
          <w:rFonts w:ascii="Times New Roman" w:hAnsi="Times New Roman" w:cs="Times New Roman"/>
        </w:rPr>
        <w:t xml:space="preserve">posición social </w:t>
      </w:r>
      <w:r w:rsidR="00807E05" w:rsidRPr="00D275D6">
        <w:rPr>
          <w:rFonts w:ascii="Times New Roman" w:hAnsi="Times New Roman" w:cs="Times New Roman"/>
        </w:rPr>
        <w:t xml:space="preserve">en </w:t>
      </w:r>
      <w:r w:rsidR="007228E3" w:rsidRPr="00D275D6">
        <w:rPr>
          <w:rFonts w:ascii="Times New Roman" w:hAnsi="Times New Roman" w:cs="Times New Roman"/>
        </w:rPr>
        <w:t>desventaj</w:t>
      </w:r>
      <w:r w:rsidR="00807E05" w:rsidRPr="00D275D6">
        <w:rPr>
          <w:rFonts w:ascii="Times New Roman" w:hAnsi="Times New Roman" w:cs="Times New Roman"/>
        </w:rPr>
        <w:t>a</w:t>
      </w:r>
      <w:r w:rsidR="00755009" w:rsidRPr="00D275D6">
        <w:rPr>
          <w:rFonts w:ascii="Times New Roman" w:hAnsi="Times New Roman" w:cs="Times New Roman"/>
        </w:rPr>
        <w:t xml:space="preserve"> contin</w:t>
      </w:r>
      <w:r w:rsidR="007228E3" w:rsidRPr="00D275D6">
        <w:rPr>
          <w:rFonts w:ascii="Times New Roman" w:hAnsi="Times New Roman" w:cs="Times New Roman"/>
        </w:rPr>
        <w:t xml:space="preserve">uarán atrapados dentro del </w:t>
      </w:r>
      <w:r w:rsidR="00755009" w:rsidRPr="00D275D6">
        <w:rPr>
          <w:rFonts w:ascii="Times New Roman" w:hAnsi="Times New Roman" w:cs="Times New Roman"/>
        </w:rPr>
        <w:t>c</w:t>
      </w:r>
      <w:r w:rsidR="007228E3" w:rsidRPr="00D275D6">
        <w:rPr>
          <w:rFonts w:ascii="Times New Roman" w:hAnsi="Times New Roman" w:cs="Times New Roman"/>
        </w:rPr>
        <w:t>í</w:t>
      </w:r>
      <w:r w:rsidR="00755009" w:rsidRPr="00D275D6">
        <w:rPr>
          <w:rFonts w:ascii="Times New Roman" w:hAnsi="Times New Roman" w:cs="Times New Roman"/>
        </w:rPr>
        <w:t>rculo familiar de trayectorias educativas irregulares</w:t>
      </w:r>
      <w:r w:rsidR="007228E3" w:rsidRPr="00D275D6">
        <w:rPr>
          <w:rFonts w:ascii="Times New Roman" w:hAnsi="Times New Roman" w:cs="Times New Roman"/>
        </w:rPr>
        <w:t xml:space="preserve">. </w:t>
      </w:r>
      <w:r w:rsidR="00807E05" w:rsidRPr="00D275D6">
        <w:rPr>
          <w:rFonts w:ascii="Times New Roman" w:hAnsi="Times New Roman" w:cs="Times New Roman"/>
        </w:rPr>
        <w:t>Es</w:t>
      </w:r>
      <w:r w:rsidR="007228E3" w:rsidRPr="00D275D6">
        <w:rPr>
          <w:rFonts w:ascii="Times New Roman" w:hAnsi="Times New Roman" w:cs="Times New Roman"/>
        </w:rPr>
        <w:t xml:space="preserve"> apremiante</w:t>
      </w:r>
      <w:r w:rsidR="00807E05" w:rsidRPr="00D275D6">
        <w:rPr>
          <w:rFonts w:ascii="Times New Roman" w:hAnsi="Times New Roman" w:cs="Times New Roman"/>
        </w:rPr>
        <w:t xml:space="preserve"> que las familias tengan</w:t>
      </w:r>
      <w:r w:rsidR="00755009" w:rsidRPr="00D275D6">
        <w:rPr>
          <w:rFonts w:ascii="Times New Roman" w:hAnsi="Times New Roman" w:cs="Times New Roman"/>
        </w:rPr>
        <w:t xml:space="preserve"> </w:t>
      </w:r>
      <w:r w:rsidR="00807E05" w:rsidRPr="00D275D6">
        <w:rPr>
          <w:rFonts w:ascii="Times New Roman" w:hAnsi="Times New Roman" w:cs="Times New Roman"/>
        </w:rPr>
        <w:t>la economía necesaria para la formación de bases sólidas que</w:t>
      </w:r>
      <w:r w:rsidR="007228E3" w:rsidRPr="00D275D6">
        <w:rPr>
          <w:rFonts w:ascii="Times New Roman" w:hAnsi="Times New Roman" w:cs="Times New Roman"/>
        </w:rPr>
        <w:t xml:space="preserve"> </w:t>
      </w:r>
      <w:r w:rsidR="00807E05" w:rsidRPr="00D275D6">
        <w:rPr>
          <w:rFonts w:ascii="Times New Roman" w:hAnsi="Times New Roman" w:cs="Times New Roman"/>
        </w:rPr>
        <w:t>ayuden a propiciar buenas</w:t>
      </w:r>
      <w:r w:rsidR="00755009" w:rsidRPr="00D275D6">
        <w:rPr>
          <w:rFonts w:ascii="Times New Roman" w:hAnsi="Times New Roman" w:cs="Times New Roman"/>
        </w:rPr>
        <w:t xml:space="preserve"> condiciones </w:t>
      </w:r>
      <w:r w:rsidR="007228E3" w:rsidRPr="00D275D6">
        <w:rPr>
          <w:rFonts w:ascii="Times New Roman" w:hAnsi="Times New Roman" w:cs="Times New Roman"/>
        </w:rPr>
        <w:t>laborales futuras.</w:t>
      </w:r>
      <w:r w:rsidR="006E36F8" w:rsidRPr="008B0DF4">
        <w:rPr>
          <w:rFonts w:ascii="Arial" w:hAnsi="Arial" w:cs="Arial"/>
        </w:rPr>
        <w:t xml:space="preserve">   </w:t>
      </w:r>
    </w:p>
    <w:p w14:paraId="3BBA5677" w14:textId="77777777" w:rsidR="00970426" w:rsidRDefault="00970426" w:rsidP="00755009">
      <w:pPr>
        <w:widowControl w:val="0"/>
        <w:autoSpaceDE w:val="0"/>
        <w:autoSpaceDN w:val="0"/>
        <w:adjustRightInd w:val="0"/>
        <w:spacing w:before="100" w:beforeAutospacing="1" w:after="100" w:afterAutospacing="1" w:line="360" w:lineRule="auto"/>
        <w:jc w:val="both"/>
        <w:rPr>
          <w:rFonts w:ascii="Arial" w:hAnsi="Arial" w:cs="Arial"/>
        </w:rPr>
      </w:pPr>
    </w:p>
    <w:p w14:paraId="7693E221" w14:textId="77777777" w:rsidR="00970426" w:rsidRDefault="00970426" w:rsidP="00755009">
      <w:pPr>
        <w:widowControl w:val="0"/>
        <w:autoSpaceDE w:val="0"/>
        <w:autoSpaceDN w:val="0"/>
        <w:adjustRightInd w:val="0"/>
        <w:spacing w:before="100" w:beforeAutospacing="1" w:after="100" w:afterAutospacing="1" w:line="360" w:lineRule="auto"/>
        <w:jc w:val="both"/>
        <w:rPr>
          <w:rFonts w:ascii="Arial" w:hAnsi="Arial" w:cs="Arial"/>
        </w:rPr>
      </w:pPr>
    </w:p>
    <w:p w14:paraId="2256F018" w14:textId="77777777" w:rsidR="00970426" w:rsidRDefault="00970426" w:rsidP="00755009">
      <w:pPr>
        <w:widowControl w:val="0"/>
        <w:autoSpaceDE w:val="0"/>
        <w:autoSpaceDN w:val="0"/>
        <w:adjustRightInd w:val="0"/>
        <w:spacing w:before="100" w:beforeAutospacing="1" w:after="100" w:afterAutospacing="1" w:line="360" w:lineRule="auto"/>
        <w:jc w:val="both"/>
        <w:rPr>
          <w:rFonts w:ascii="Arial" w:hAnsi="Arial" w:cs="Arial"/>
        </w:rPr>
      </w:pPr>
    </w:p>
    <w:p w14:paraId="7C4595F7" w14:textId="77777777" w:rsidR="00970426" w:rsidRPr="008B0DF4" w:rsidRDefault="00970426" w:rsidP="00755009">
      <w:pPr>
        <w:widowControl w:val="0"/>
        <w:autoSpaceDE w:val="0"/>
        <w:autoSpaceDN w:val="0"/>
        <w:adjustRightInd w:val="0"/>
        <w:spacing w:before="100" w:beforeAutospacing="1" w:after="100" w:afterAutospacing="1" w:line="360" w:lineRule="auto"/>
        <w:jc w:val="both"/>
        <w:rPr>
          <w:rFonts w:ascii="Arial" w:hAnsi="Arial" w:cs="Arial"/>
        </w:rPr>
      </w:pPr>
    </w:p>
    <w:p w14:paraId="58154F39" w14:textId="77777777" w:rsidR="00D275D6" w:rsidRPr="00687174" w:rsidRDefault="00D275D6" w:rsidP="00D275D6">
      <w:pPr>
        <w:jc w:val="both"/>
        <w:rPr>
          <w:rFonts w:ascii="Calibri" w:hAnsi="Calibri" w:cs="Calibri"/>
          <w:color w:val="7030A0"/>
          <w:sz w:val="28"/>
          <w:szCs w:val="28"/>
        </w:rPr>
      </w:pPr>
      <w:r>
        <w:rPr>
          <w:rFonts w:ascii="Calibri" w:hAnsi="Calibri" w:cs="Calibri"/>
          <w:color w:val="7030A0"/>
          <w:sz w:val="28"/>
          <w:szCs w:val="28"/>
        </w:rPr>
        <w:lastRenderedPageBreak/>
        <w:t>Bibliografía</w:t>
      </w:r>
    </w:p>
    <w:p w14:paraId="12C4D208" w14:textId="77777777" w:rsidR="00D275D6" w:rsidRDefault="00D275D6" w:rsidP="00D275D6">
      <w:pPr>
        <w:pStyle w:val="Bibliografa"/>
        <w:spacing w:after="0" w:line="360" w:lineRule="auto"/>
        <w:ind w:left="720" w:hanging="720"/>
        <w:jc w:val="both"/>
        <w:rPr>
          <w:rFonts w:ascii="Times New Roman" w:eastAsia="Calibri" w:hAnsi="Times New Roman" w:cs="Times New Roman"/>
          <w:noProof/>
          <w:sz w:val="24"/>
          <w:szCs w:val="24"/>
          <w:lang w:val="es-ES"/>
        </w:rPr>
      </w:pPr>
    </w:p>
    <w:p w14:paraId="26286488" w14:textId="165B77BF" w:rsidR="005E0CDE" w:rsidRPr="00D275D6" w:rsidRDefault="005E0CDE" w:rsidP="00D275D6">
      <w:pPr>
        <w:pStyle w:val="Bibliografa"/>
        <w:spacing w:after="0" w:line="360" w:lineRule="auto"/>
        <w:ind w:left="720" w:hanging="720"/>
        <w:jc w:val="both"/>
        <w:rPr>
          <w:rFonts w:ascii="Times New Roman" w:eastAsia="Calibri" w:hAnsi="Times New Roman" w:cs="Times New Roman"/>
          <w:noProof/>
          <w:sz w:val="24"/>
          <w:szCs w:val="24"/>
          <w:lang w:val="es-ES"/>
        </w:rPr>
      </w:pPr>
      <w:r w:rsidRPr="00D275D6">
        <w:rPr>
          <w:rFonts w:ascii="Times New Roman" w:eastAsia="Calibri" w:hAnsi="Times New Roman" w:cs="Times New Roman"/>
          <w:noProof/>
          <w:sz w:val="24"/>
          <w:szCs w:val="24"/>
          <w:lang w:val="es-ES"/>
        </w:rPr>
        <w:t>Aguilar, Luis (1993). El Estudio de las Políticas Públicas. México: Miguel Ángel Porrúa.</w:t>
      </w:r>
    </w:p>
    <w:p w14:paraId="76A585CD" w14:textId="2FCB1227" w:rsidR="005E0CDE" w:rsidRPr="00D275D6" w:rsidRDefault="005E0CDE" w:rsidP="00D275D6">
      <w:pPr>
        <w:pStyle w:val="Bibliografa"/>
        <w:spacing w:after="0" w:line="360" w:lineRule="auto"/>
        <w:ind w:left="720" w:hanging="720"/>
        <w:jc w:val="both"/>
        <w:rPr>
          <w:rFonts w:ascii="Times New Roman" w:eastAsia="Calibri" w:hAnsi="Times New Roman" w:cs="Times New Roman"/>
          <w:noProof/>
          <w:sz w:val="24"/>
          <w:szCs w:val="24"/>
          <w:lang w:val="es-ES"/>
        </w:rPr>
      </w:pPr>
      <w:r w:rsidRPr="00D275D6">
        <w:rPr>
          <w:rFonts w:ascii="Times New Roman" w:eastAsia="Calibri" w:hAnsi="Times New Roman" w:cs="Times New Roman"/>
          <w:noProof/>
          <w:sz w:val="24"/>
          <w:szCs w:val="24"/>
          <w:lang w:val="es-ES"/>
        </w:rPr>
        <w:t>Aguilar, Luis (1993). La Hechura de las Políticas. México: Miguel Ángel Porrúa.</w:t>
      </w:r>
    </w:p>
    <w:p w14:paraId="0CEC6A1E" w14:textId="79EB47D5" w:rsidR="005E0CDE" w:rsidRPr="00D275D6" w:rsidRDefault="005E0CDE" w:rsidP="00D275D6">
      <w:pPr>
        <w:pStyle w:val="Bibliografa"/>
        <w:spacing w:after="0" w:line="360" w:lineRule="auto"/>
        <w:ind w:left="720" w:hanging="720"/>
        <w:jc w:val="both"/>
        <w:rPr>
          <w:rFonts w:ascii="Times New Roman" w:eastAsia="Calibri" w:hAnsi="Times New Roman" w:cs="Times New Roman"/>
          <w:noProof/>
          <w:sz w:val="24"/>
          <w:szCs w:val="24"/>
          <w:lang w:val="es-ES"/>
        </w:rPr>
      </w:pPr>
      <w:r w:rsidRPr="00D275D6">
        <w:rPr>
          <w:rFonts w:ascii="Times New Roman" w:eastAsia="Calibri" w:hAnsi="Times New Roman" w:cs="Times New Roman"/>
          <w:noProof/>
          <w:sz w:val="24"/>
          <w:szCs w:val="24"/>
          <w:lang w:val="es-ES"/>
        </w:rPr>
        <w:t xml:space="preserve">Anderson, Gary L. (2001). “Hacia una participación auténtica: Deconstruyendo los discursos de las reformas participativas en educación”. En Narodowski, Mariano, Milagros Nores y </w:t>
      </w:r>
      <w:r w:rsidR="00227E23" w:rsidRPr="00D275D6">
        <w:rPr>
          <w:rFonts w:ascii="Times New Roman" w:eastAsia="Calibri" w:hAnsi="Times New Roman" w:cs="Times New Roman"/>
          <w:noProof/>
          <w:sz w:val="24"/>
          <w:szCs w:val="24"/>
          <w:lang w:val="es-ES"/>
        </w:rPr>
        <w:t>Myriam</w:t>
      </w:r>
      <w:r w:rsidRPr="00D275D6">
        <w:rPr>
          <w:rFonts w:ascii="Times New Roman" w:eastAsia="Calibri" w:hAnsi="Times New Roman" w:cs="Times New Roman"/>
          <w:noProof/>
          <w:sz w:val="24"/>
          <w:szCs w:val="24"/>
          <w:lang w:val="es-ES"/>
        </w:rPr>
        <w:t xml:space="preserve"> Andrada (eds.) Nuevas tendencias en políticas educativas. Buenos Aires: Temas/Fundación Gobierno &amp; Sociedad.</w:t>
      </w:r>
    </w:p>
    <w:p w14:paraId="130D9AF9" w14:textId="77777777" w:rsidR="00C450B6" w:rsidRPr="00D275D6" w:rsidRDefault="005E0CDE" w:rsidP="00D275D6">
      <w:pPr>
        <w:pStyle w:val="Bibliografa"/>
        <w:spacing w:after="0" w:line="360" w:lineRule="auto"/>
        <w:ind w:left="720" w:hanging="720"/>
        <w:jc w:val="both"/>
        <w:rPr>
          <w:rFonts w:ascii="Times New Roman" w:eastAsia="Calibri" w:hAnsi="Times New Roman" w:cs="Times New Roman"/>
          <w:noProof/>
          <w:sz w:val="24"/>
          <w:szCs w:val="24"/>
          <w:lang w:val="es-ES"/>
        </w:rPr>
      </w:pPr>
      <w:r w:rsidRPr="00D275D6">
        <w:rPr>
          <w:rFonts w:ascii="Times New Roman" w:eastAsia="Calibri" w:hAnsi="Times New Roman" w:cs="Times New Roman"/>
          <w:noProof/>
          <w:sz w:val="24"/>
          <w:szCs w:val="24"/>
          <w:lang w:val="es-ES"/>
        </w:rPr>
        <w:t>CEPAL-UNESCO (2000). Eq</w:t>
      </w:r>
      <w:r w:rsidR="00C450B6" w:rsidRPr="00D275D6">
        <w:rPr>
          <w:rFonts w:ascii="Times New Roman" w:eastAsia="Calibri" w:hAnsi="Times New Roman" w:cs="Times New Roman"/>
          <w:noProof/>
          <w:sz w:val="24"/>
          <w:szCs w:val="24"/>
          <w:lang w:val="es-ES"/>
        </w:rPr>
        <w:t>uidad, desarrollo y ciudadanía. México: CEPAL,</w:t>
      </w:r>
      <w:r w:rsidR="00227E23" w:rsidRPr="00D275D6">
        <w:rPr>
          <w:rFonts w:ascii="Times New Roman" w:eastAsia="Calibri" w:hAnsi="Times New Roman" w:cs="Times New Roman"/>
          <w:noProof/>
          <w:sz w:val="24"/>
          <w:szCs w:val="24"/>
          <w:lang w:val="es-ES"/>
        </w:rPr>
        <w:t xml:space="preserve"> UNESCO</w:t>
      </w:r>
      <w:r w:rsidRPr="00D275D6">
        <w:rPr>
          <w:rFonts w:ascii="Times New Roman" w:eastAsia="Calibri" w:hAnsi="Times New Roman" w:cs="Times New Roman"/>
          <w:noProof/>
          <w:sz w:val="24"/>
          <w:szCs w:val="24"/>
          <w:lang w:val="es-ES"/>
        </w:rPr>
        <w:t>.</w:t>
      </w:r>
    </w:p>
    <w:p w14:paraId="0350E81F" w14:textId="03D327AE" w:rsidR="005E0CDE" w:rsidRPr="00D275D6" w:rsidRDefault="005E0CDE" w:rsidP="00D275D6">
      <w:pPr>
        <w:pStyle w:val="Bibliografa"/>
        <w:spacing w:after="0" w:line="360" w:lineRule="auto"/>
        <w:ind w:left="720" w:hanging="720"/>
        <w:jc w:val="both"/>
        <w:rPr>
          <w:rFonts w:ascii="Times New Roman" w:eastAsia="Calibri" w:hAnsi="Times New Roman" w:cs="Times New Roman"/>
          <w:noProof/>
          <w:sz w:val="24"/>
          <w:szCs w:val="24"/>
          <w:lang w:val="es-ES"/>
        </w:rPr>
      </w:pPr>
      <w:r w:rsidRPr="00D275D6">
        <w:rPr>
          <w:rFonts w:ascii="Times New Roman" w:eastAsia="Calibri" w:hAnsi="Times New Roman" w:cs="Times New Roman"/>
          <w:noProof/>
          <w:sz w:val="24"/>
          <w:szCs w:val="24"/>
          <w:lang w:val="es-ES"/>
        </w:rPr>
        <w:t xml:space="preserve">Cohen, </w:t>
      </w:r>
      <w:r w:rsidR="00227E23" w:rsidRPr="00D275D6">
        <w:rPr>
          <w:rFonts w:ascii="Times New Roman" w:eastAsia="Calibri" w:hAnsi="Times New Roman" w:cs="Times New Roman"/>
          <w:noProof/>
          <w:sz w:val="24"/>
          <w:szCs w:val="24"/>
          <w:lang w:val="es-ES"/>
        </w:rPr>
        <w:t>Ernesto y Rolando Franco (2010).</w:t>
      </w:r>
      <w:r w:rsidR="00C450B6" w:rsidRPr="00D275D6">
        <w:rPr>
          <w:rFonts w:ascii="Times New Roman" w:eastAsia="Calibri" w:hAnsi="Times New Roman" w:cs="Times New Roman"/>
          <w:noProof/>
          <w:sz w:val="24"/>
          <w:szCs w:val="24"/>
          <w:lang w:val="es-ES"/>
        </w:rPr>
        <w:t xml:space="preserve"> Gestión Social, cómo lograr eficiencia e impacto en las políticas s</w:t>
      </w:r>
      <w:r w:rsidRPr="00D275D6">
        <w:rPr>
          <w:rFonts w:ascii="Times New Roman" w:eastAsia="Calibri" w:hAnsi="Times New Roman" w:cs="Times New Roman"/>
          <w:noProof/>
          <w:sz w:val="24"/>
          <w:szCs w:val="24"/>
          <w:lang w:val="es-ES"/>
        </w:rPr>
        <w:t xml:space="preserve">ociales. México: </w:t>
      </w:r>
      <w:r w:rsidR="00227E23" w:rsidRPr="00D275D6">
        <w:rPr>
          <w:rFonts w:ascii="Times New Roman" w:eastAsia="Calibri" w:hAnsi="Times New Roman" w:cs="Times New Roman"/>
          <w:noProof/>
          <w:sz w:val="24"/>
          <w:szCs w:val="24"/>
          <w:lang w:val="es-ES"/>
        </w:rPr>
        <w:t xml:space="preserve">CEPAL </w:t>
      </w:r>
      <w:r w:rsidRPr="00D275D6">
        <w:rPr>
          <w:rFonts w:ascii="Times New Roman" w:eastAsia="Calibri" w:hAnsi="Times New Roman" w:cs="Times New Roman"/>
          <w:noProof/>
          <w:sz w:val="24"/>
          <w:szCs w:val="24"/>
          <w:lang w:val="es-ES"/>
        </w:rPr>
        <w:t>Siglo XXI.</w:t>
      </w:r>
    </w:p>
    <w:p w14:paraId="71824243" w14:textId="77777777" w:rsidR="005E0CDE" w:rsidRPr="00D275D6" w:rsidRDefault="005E0CDE" w:rsidP="00D275D6">
      <w:pPr>
        <w:pStyle w:val="Bibliografa"/>
        <w:spacing w:after="0" w:line="360" w:lineRule="auto"/>
        <w:ind w:left="720" w:hanging="720"/>
        <w:jc w:val="both"/>
        <w:rPr>
          <w:rFonts w:ascii="Times New Roman" w:eastAsia="Calibri" w:hAnsi="Times New Roman" w:cs="Times New Roman"/>
          <w:noProof/>
          <w:sz w:val="24"/>
          <w:szCs w:val="24"/>
          <w:lang w:val="es-ES"/>
        </w:rPr>
      </w:pPr>
      <w:r w:rsidRPr="00D275D6">
        <w:rPr>
          <w:rFonts w:ascii="Times New Roman" w:eastAsia="Calibri" w:hAnsi="Times New Roman" w:cs="Times New Roman"/>
          <w:noProof/>
          <w:sz w:val="24"/>
          <w:szCs w:val="24"/>
          <w:lang w:val="es-ES"/>
        </w:rPr>
        <w:t>Dussel, Enrique (2000). Ética de la liberación en la edad de la globalización y de la exclusión. Madrid: Trotta.</w:t>
      </w:r>
    </w:p>
    <w:p w14:paraId="2B0C9186" w14:textId="072FC413" w:rsidR="00FF084D" w:rsidRPr="00D275D6" w:rsidRDefault="00227E23" w:rsidP="00D275D6">
      <w:pPr>
        <w:pStyle w:val="Bibliografa"/>
        <w:spacing w:after="0" w:line="360" w:lineRule="auto"/>
        <w:ind w:left="720" w:hanging="720"/>
        <w:jc w:val="both"/>
        <w:rPr>
          <w:rFonts w:ascii="Times New Roman" w:eastAsia="Calibri" w:hAnsi="Times New Roman" w:cs="Times New Roman"/>
          <w:noProof/>
          <w:sz w:val="24"/>
          <w:szCs w:val="24"/>
          <w:lang w:val="es-ES"/>
        </w:rPr>
      </w:pPr>
      <w:r w:rsidRPr="00D275D6">
        <w:rPr>
          <w:rFonts w:ascii="Times New Roman" w:eastAsia="Calibri" w:hAnsi="Times New Roman" w:cs="Times New Roman"/>
          <w:noProof/>
          <w:sz w:val="24"/>
          <w:szCs w:val="24"/>
          <w:lang w:val="es-ES"/>
        </w:rPr>
        <w:t>Gajardo, Marcela (1999).</w:t>
      </w:r>
      <w:r w:rsidR="005E0CDE" w:rsidRPr="00D275D6">
        <w:rPr>
          <w:rFonts w:ascii="Times New Roman" w:eastAsia="Calibri" w:hAnsi="Times New Roman" w:cs="Times New Roman"/>
          <w:noProof/>
          <w:sz w:val="24"/>
          <w:szCs w:val="24"/>
          <w:lang w:val="es-ES"/>
        </w:rPr>
        <w:t xml:space="preserve"> Reformas educativas en América Latina. Balance de una década. </w:t>
      </w:r>
      <w:r w:rsidR="00C450B6" w:rsidRPr="00D275D6">
        <w:rPr>
          <w:rFonts w:ascii="Times New Roman" w:eastAsia="Calibri" w:hAnsi="Times New Roman" w:cs="Times New Roman"/>
          <w:noProof/>
          <w:sz w:val="24"/>
          <w:szCs w:val="24"/>
          <w:lang w:val="es-ES"/>
        </w:rPr>
        <w:t xml:space="preserve">Santiago de Chile: </w:t>
      </w:r>
      <w:r w:rsidR="005E0CDE" w:rsidRPr="00D275D6">
        <w:rPr>
          <w:rFonts w:ascii="Times New Roman" w:eastAsia="Calibri" w:hAnsi="Times New Roman" w:cs="Times New Roman"/>
          <w:noProof/>
          <w:sz w:val="24"/>
          <w:szCs w:val="24"/>
          <w:lang w:val="es-ES"/>
        </w:rPr>
        <w:t>PREAL</w:t>
      </w:r>
      <w:r w:rsidR="00C450B6" w:rsidRPr="00D275D6">
        <w:rPr>
          <w:rFonts w:ascii="Times New Roman" w:eastAsia="Calibri" w:hAnsi="Times New Roman" w:cs="Times New Roman"/>
          <w:noProof/>
          <w:sz w:val="24"/>
          <w:szCs w:val="24"/>
          <w:lang w:val="es-ES"/>
        </w:rPr>
        <w:t>. Recuperado de</w:t>
      </w:r>
      <w:r w:rsidR="00552294" w:rsidRPr="00D275D6">
        <w:rPr>
          <w:rFonts w:ascii="Times New Roman" w:eastAsia="Calibri" w:hAnsi="Times New Roman" w:cs="Times New Roman"/>
          <w:noProof/>
          <w:sz w:val="24"/>
          <w:szCs w:val="24"/>
          <w:lang w:val="es-ES"/>
        </w:rPr>
        <w:t xml:space="preserve"> </w:t>
      </w:r>
      <w:hyperlink r:id="rId8" w:history="1">
        <w:r w:rsidR="004048BF" w:rsidRPr="00D275D6">
          <w:rPr>
            <w:rFonts w:ascii="Times New Roman" w:eastAsia="Calibri" w:hAnsi="Times New Roman" w:cs="Times New Roman"/>
            <w:noProof/>
            <w:sz w:val="24"/>
            <w:szCs w:val="24"/>
            <w:lang w:val="es-ES"/>
          </w:rPr>
          <w:t>http://www.opech.cl/bibliografico/calidad_equidad/Reformas_</w:t>
        </w:r>
      </w:hyperlink>
      <w:r w:rsidR="00552294" w:rsidRPr="00D275D6">
        <w:rPr>
          <w:rFonts w:ascii="Times New Roman" w:eastAsia="Calibri" w:hAnsi="Times New Roman" w:cs="Times New Roman"/>
          <w:noProof/>
          <w:sz w:val="24"/>
          <w:szCs w:val="24"/>
          <w:lang w:val="es-ES"/>
        </w:rPr>
        <w:t>e</w:t>
      </w:r>
      <w:r w:rsidR="005E0CDE" w:rsidRPr="00D275D6">
        <w:rPr>
          <w:rFonts w:ascii="Times New Roman" w:eastAsia="Calibri" w:hAnsi="Times New Roman" w:cs="Times New Roman"/>
          <w:noProof/>
          <w:sz w:val="24"/>
          <w:szCs w:val="24"/>
          <w:lang w:val="es-ES"/>
        </w:rPr>
        <w:t>ducativas_balance_de_decada_PREAL.pdf</w:t>
      </w:r>
      <w:r w:rsidRPr="00D275D6">
        <w:rPr>
          <w:rFonts w:ascii="Times New Roman" w:eastAsia="Calibri" w:hAnsi="Times New Roman" w:cs="Times New Roman"/>
          <w:noProof/>
          <w:sz w:val="24"/>
          <w:szCs w:val="24"/>
          <w:lang w:val="es-ES"/>
        </w:rPr>
        <w:t xml:space="preserve"> </w:t>
      </w:r>
    </w:p>
    <w:p w14:paraId="20DA3FC1" w14:textId="59DB009B" w:rsidR="005919FD" w:rsidRPr="00D275D6" w:rsidRDefault="00FF084D" w:rsidP="00D275D6">
      <w:pPr>
        <w:pStyle w:val="Bibliografa"/>
        <w:spacing w:after="0" w:line="360" w:lineRule="auto"/>
        <w:ind w:left="720" w:hanging="720"/>
        <w:jc w:val="both"/>
        <w:rPr>
          <w:rFonts w:ascii="Times New Roman" w:eastAsia="Calibri" w:hAnsi="Times New Roman" w:cs="Times New Roman"/>
          <w:noProof/>
          <w:sz w:val="24"/>
          <w:szCs w:val="24"/>
          <w:lang w:val="es-ES"/>
        </w:rPr>
      </w:pPr>
      <w:r w:rsidRPr="00D275D6">
        <w:rPr>
          <w:rFonts w:ascii="Times New Roman" w:eastAsia="Calibri" w:hAnsi="Times New Roman" w:cs="Times New Roman"/>
          <w:noProof/>
          <w:sz w:val="24"/>
          <w:szCs w:val="24"/>
          <w:lang w:val="es-ES"/>
        </w:rPr>
        <w:t>Habermas, Jürgen (1998)</w:t>
      </w:r>
      <w:r w:rsidR="004A0048" w:rsidRPr="00D275D6">
        <w:rPr>
          <w:rFonts w:ascii="Times New Roman" w:eastAsia="Calibri" w:hAnsi="Times New Roman" w:cs="Times New Roman"/>
          <w:noProof/>
          <w:sz w:val="24"/>
          <w:szCs w:val="24"/>
          <w:lang w:val="es-ES"/>
        </w:rPr>
        <w:t>.</w:t>
      </w:r>
      <w:r w:rsidRPr="00D275D6">
        <w:rPr>
          <w:rFonts w:ascii="Times New Roman" w:eastAsia="Calibri" w:hAnsi="Times New Roman" w:cs="Times New Roman"/>
          <w:noProof/>
          <w:sz w:val="24"/>
          <w:szCs w:val="24"/>
          <w:lang w:val="es-ES"/>
        </w:rPr>
        <w:t xml:space="preserve"> Facticidad y validez. Madrid: Trotta. </w:t>
      </w:r>
    </w:p>
    <w:p w14:paraId="033017F9" w14:textId="29BC3364" w:rsidR="007F7F7B" w:rsidRPr="00D275D6" w:rsidRDefault="007F7F7B" w:rsidP="00D275D6">
      <w:pPr>
        <w:pStyle w:val="Bibliografa"/>
        <w:spacing w:after="0" w:line="360" w:lineRule="auto"/>
        <w:ind w:left="720" w:hanging="720"/>
        <w:jc w:val="both"/>
        <w:rPr>
          <w:rFonts w:ascii="Times New Roman" w:eastAsia="Calibri" w:hAnsi="Times New Roman" w:cs="Times New Roman"/>
          <w:noProof/>
          <w:sz w:val="24"/>
          <w:szCs w:val="24"/>
          <w:lang w:val="es-ES"/>
        </w:rPr>
      </w:pPr>
      <w:r w:rsidRPr="00D275D6">
        <w:rPr>
          <w:rFonts w:ascii="Times New Roman" w:eastAsia="Calibri" w:hAnsi="Times New Roman" w:cs="Times New Roman"/>
          <w:noProof/>
          <w:sz w:val="24"/>
          <w:szCs w:val="24"/>
          <w:lang w:val="es-ES"/>
        </w:rPr>
        <w:t>Instituto Nacional para la Evaluación de la Educación (2014). Panorama Educativo de México. Indicadores del Sistema Educativo Nacional 2013, Educac</w:t>
      </w:r>
      <w:r w:rsidR="005919FD" w:rsidRPr="00D275D6">
        <w:rPr>
          <w:rFonts w:ascii="Times New Roman" w:eastAsia="Calibri" w:hAnsi="Times New Roman" w:cs="Times New Roman"/>
          <w:noProof/>
          <w:sz w:val="24"/>
          <w:szCs w:val="24"/>
          <w:lang w:val="es-ES"/>
        </w:rPr>
        <w:t>ión</w:t>
      </w:r>
      <w:r w:rsidR="0053651F" w:rsidRPr="00D275D6">
        <w:rPr>
          <w:rFonts w:ascii="Times New Roman" w:eastAsia="Calibri" w:hAnsi="Times New Roman" w:cs="Times New Roman"/>
          <w:noProof/>
          <w:sz w:val="24"/>
          <w:szCs w:val="24"/>
          <w:lang w:val="es-ES"/>
        </w:rPr>
        <w:t xml:space="preserve"> </w:t>
      </w:r>
      <w:r w:rsidR="005919FD" w:rsidRPr="00D275D6">
        <w:rPr>
          <w:rFonts w:ascii="Times New Roman" w:eastAsia="Calibri" w:hAnsi="Times New Roman" w:cs="Times New Roman"/>
          <w:noProof/>
          <w:sz w:val="24"/>
          <w:szCs w:val="24"/>
          <w:lang w:val="es-ES"/>
        </w:rPr>
        <w:t>Básica y</w:t>
      </w:r>
      <w:r w:rsidRPr="00D275D6">
        <w:rPr>
          <w:rFonts w:ascii="Times New Roman" w:eastAsia="Calibri" w:hAnsi="Times New Roman" w:cs="Times New Roman"/>
          <w:noProof/>
          <w:sz w:val="24"/>
          <w:szCs w:val="24"/>
          <w:lang w:val="es-ES"/>
        </w:rPr>
        <w:t xml:space="preserve"> Media Superior</w:t>
      </w:r>
      <w:r w:rsidR="005919FD" w:rsidRPr="00D275D6">
        <w:rPr>
          <w:rFonts w:ascii="Times New Roman" w:eastAsia="Calibri" w:hAnsi="Times New Roman" w:cs="Times New Roman"/>
          <w:noProof/>
          <w:sz w:val="24"/>
          <w:szCs w:val="24"/>
          <w:lang w:val="es-ES"/>
        </w:rPr>
        <w:t>. México: INEE.</w:t>
      </w:r>
      <w:r w:rsidRPr="00D275D6">
        <w:rPr>
          <w:rFonts w:ascii="Times New Roman" w:eastAsia="Calibri" w:hAnsi="Times New Roman" w:cs="Times New Roman"/>
          <w:noProof/>
          <w:sz w:val="24"/>
          <w:szCs w:val="24"/>
          <w:lang w:val="es-ES"/>
        </w:rPr>
        <w:t xml:space="preserve"> </w:t>
      </w:r>
    </w:p>
    <w:p w14:paraId="537689F9" w14:textId="77DB3942" w:rsidR="0028605B" w:rsidRPr="00D275D6" w:rsidRDefault="0028605B" w:rsidP="00D275D6">
      <w:pPr>
        <w:pStyle w:val="Bibliografa"/>
        <w:spacing w:after="0" w:line="360" w:lineRule="auto"/>
        <w:ind w:left="720" w:hanging="720"/>
        <w:jc w:val="both"/>
        <w:rPr>
          <w:rFonts w:ascii="Times New Roman" w:eastAsia="Calibri" w:hAnsi="Times New Roman" w:cs="Times New Roman"/>
          <w:noProof/>
          <w:sz w:val="24"/>
          <w:szCs w:val="24"/>
          <w:lang w:val="es-ES"/>
        </w:rPr>
      </w:pPr>
      <w:r w:rsidRPr="00D275D6">
        <w:rPr>
          <w:rFonts w:ascii="Times New Roman" w:eastAsia="Calibri" w:hAnsi="Times New Roman" w:cs="Times New Roman"/>
          <w:noProof/>
          <w:sz w:val="24"/>
          <w:szCs w:val="24"/>
          <w:lang w:val="es-ES"/>
        </w:rPr>
        <w:t xml:space="preserve">Locke, John (1983). Ensayo sobre el gobierno civil. México: Aguilar. </w:t>
      </w:r>
    </w:p>
    <w:p w14:paraId="7FA4613F" w14:textId="1FFDE14C" w:rsidR="005E0CDE" w:rsidRPr="00D275D6" w:rsidRDefault="005E0CDE" w:rsidP="00D275D6">
      <w:pPr>
        <w:pStyle w:val="Bibliografa"/>
        <w:spacing w:after="0" w:line="360" w:lineRule="auto"/>
        <w:ind w:left="720" w:hanging="720"/>
        <w:jc w:val="both"/>
        <w:rPr>
          <w:rFonts w:ascii="Times New Roman" w:eastAsia="Calibri" w:hAnsi="Times New Roman" w:cs="Times New Roman"/>
          <w:noProof/>
          <w:sz w:val="24"/>
          <w:szCs w:val="24"/>
          <w:lang w:val="es-ES"/>
        </w:rPr>
      </w:pPr>
      <w:r w:rsidRPr="00D275D6">
        <w:rPr>
          <w:rFonts w:ascii="Times New Roman" w:eastAsia="Calibri" w:hAnsi="Times New Roman" w:cs="Times New Roman"/>
          <w:noProof/>
          <w:sz w:val="24"/>
          <w:szCs w:val="24"/>
          <w:lang w:val="es-ES"/>
        </w:rPr>
        <w:t>OCDE (2010). Acuerdo de cooperación México-OCDE para mejorar la calidad de la educación de las escuelas mexicanas.</w:t>
      </w:r>
    </w:p>
    <w:p w14:paraId="3665FFA9" w14:textId="77777777" w:rsidR="005E0CDE" w:rsidRPr="00D275D6" w:rsidRDefault="005E0CDE" w:rsidP="00D275D6">
      <w:pPr>
        <w:pStyle w:val="Bibliografa"/>
        <w:spacing w:after="0" w:line="360" w:lineRule="auto"/>
        <w:ind w:left="720" w:hanging="720"/>
        <w:jc w:val="both"/>
        <w:rPr>
          <w:rFonts w:ascii="Times New Roman" w:eastAsia="Calibri" w:hAnsi="Times New Roman" w:cs="Times New Roman"/>
          <w:noProof/>
          <w:sz w:val="24"/>
          <w:szCs w:val="24"/>
          <w:lang w:val="es-ES"/>
        </w:rPr>
      </w:pPr>
      <w:r w:rsidRPr="00D275D6">
        <w:rPr>
          <w:rFonts w:ascii="Times New Roman" w:eastAsia="Calibri" w:hAnsi="Times New Roman" w:cs="Times New Roman"/>
          <w:noProof/>
          <w:sz w:val="24"/>
          <w:szCs w:val="24"/>
          <w:lang w:val="es-ES"/>
        </w:rPr>
        <w:t>Rawls, John (1995). Teoría de la justicia. Madrid: Fondo de Cultura Económica.</w:t>
      </w:r>
    </w:p>
    <w:p w14:paraId="020DD9C1" w14:textId="47913E84" w:rsidR="005E0CDE" w:rsidRPr="00D275D6" w:rsidRDefault="005E0CDE" w:rsidP="00D275D6">
      <w:pPr>
        <w:pStyle w:val="Bibliografa"/>
        <w:spacing w:after="0" w:line="360" w:lineRule="auto"/>
        <w:ind w:left="720" w:hanging="720"/>
        <w:jc w:val="both"/>
        <w:rPr>
          <w:rFonts w:ascii="Times New Roman" w:eastAsia="Calibri" w:hAnsi="Times New Roman" w:cs="Times New Roman"/>
          <w:noProof/>
          <w:sz w:val="24"/>
          <w:szCs w:val="24"/>
          <w:lang w:val="es-ES"/>
        </w:rPr>
      </w:pPr>
      <w:r w:rsidRPr="00D275D6">
        <w:rPr>
          <w:rFonts w:ascii="Times New Roman" w:eastAsia="Calibri" w:hAnsi="Times New Roman" w:cs="Times New Roman"/>
          <w:noProof/>
          <w:sz w:val="24"/>
          <w:szCs w:val="24"/>
          <w:lang w:val="es-ES"/>
        </w:rPr>
        <w:t>Reygadas, Rafael (</w:t>
      </w:r>
      <w:r w:rsidR="008164FC" w:rsidRPr="00D275D6">
        <w:rPr>
          <w:rFonts w:ascii="Times New Roman" w:eastAsia="Calibri" w:hAnsi="Times New Roman" w:cs="Times New Roman"/>
          <w:noProof/>
          <w:sz w:val="24"/>
          <w:szCs w:val="24"/>
          <w:lang w:val="es-ES"/>
        </w:rPr>
        <w:t xml:space="preserve">noviembre, </w:t>
      </w:r>
      <w:r w:rsidRPr="00D275D6">
        <w:rPr>
          <w:rFonts w:ascii="Times New Roman" w:eastAsia="Calibri" w:hAnsi="Times New Roman" w:cs="Times New Roman"/>
          <w:noProof/>
          <w:sz w:val="24"/>
          <w:szCs w:val="24"/>
          <w:lang w:val="es-ES"/>
        </w:rPr>
        <w:t>2010). Claroscuros de las OSC en el contexto de un régimen neoliberal autoritario</w:t>
      </w:r>
      <w:r w:rsidR="008164FC" w:rsidRPr="00D275D6">
        <w:rPr>
          <w:rFonts w:ascii="Times New Roman" w:eastAsia="Calibri" w:hAnsi="Times New Roman" w:cs="Times New Roman"/>
          <w:noProof/>
          <w:sz w:val="24"/>
          <w:szCs w:val="24"/>
          <w:lang w:val="es-ES"/>
        </w:rPr>
        <w:t>. Trabajo presentado en el</w:t>
      </w:r>
      <w:r w:rsidRPr="00D275D6">
        <w:rPr>
          <w:rFonts w:ascii="Times New Roman" w:eastAsia="Calibri" w:hAnsi="Times New Roman" w:cs="Times New Roman"/>
          <w:noProof/>
          <w:sz w:val="24"/>
          <w:szCs w:val="24"/>
          <w:lang w:val="es-ES"/>
        </w:rPr>
        <w:t xml:space="preserve"> </w:t>
      </w:r>
      <w:r w:rsidR="008164FC" w:rsidRPr="00D275D6">
        <w:rPr>
          <w:rFonts w:ascii="Times New Roman" w:eastAsia="Calibri" w:hAnsi="Times New Roman" w:cs="Times New Roman"/>
          <w:noProof/>
          <w:sz w:val="24"/>
          <w:szCs w:val="24"/>
          <w:lang w:val="es-ES"/>
        </w:rPr>
        <w:t xml:space="preserve">Foro Regional: </w:t>
      </w:r>
      <w:r w:rsidRPr="00D275D6">
        <w:rPr>
          <w:rFonts w:ascii="Times New Roman" w:eastAsia="Calibri" w:hAnsi="Times New Roman" w:cs="Times New Roman"/>
          <w:noProof/>
          <w:sz w:val="24"/>
          <w:szCs w:val="24"/>
          <w:lang w:val="es-ES"/>
        </w:rPr>
        <w:t>Fortalecimiento del tejido social y redes de organizaciones civiles. Ciudad Obregón, Sonora.</w:t>
      </w:r>
    </w:p>
    <w:p w14:paraId="631BE019" w14:textId="7446C406" w:rsidR="005E0CDE" w:rsidRPr="00D275D6" w:rsidRDefault="005E0CDE" w:rsidP="00D275D6">
      <w:pPr>
        <w:pStyle w:val="Bibliografa"/>
        <w:spacing w:after="0" w:line="360" w:lineRule="auto"/>
        <w:ind w:left="720" w:hanging="720"/>
        <w:jc w:val="both"/>
        <w:rPr>
          <w:rFonts w:ascii="Times New Roman" w:eastAsia="Calibri" w:hAnsi="Times New Roman" w:cs="Times New Roman"/>
          <w:noProof/>
          <w:sz w:val="24"/>
          <w:szCs w:val="24"/>
          <w:lang w:val="es-ES"/>
        </w:rPr>
      </w:pPr>
      <w:r w:rsidRPr="00D275D6">
        <w:rPr>
          <w:rFonts w:ascii="Times New Roman" w:eastAsia="Calibri" w:hAnsi="Times New Roman" w:cs="Times New Roman"/>
          <w:noProof/>
          <w:sz w:val="24"/>
          <w:szCs w:val="24"/>
          <w:lang w:val="es-ES"/>
        </w:rPr>
        <w:t>Sen Amartya (2000)</w:t>
      </w:r>
      <w:r w:rsidR="004A0048" w:rsidRPr="00D275D6">
        <w:rPr>
          <w:rFonts w:ascii="Times New Roman" w:eastAsia="Calibri" w:hAnsi="Times New Roman" w:cs="Times New Roman"/>
          <w:noProof/>
          <w:sz w:val="24"/>
          <w:szCs w:val="24"/>
          <w:lang w:val="es-ES"/>
        </w:rPr>
        <w:t>.</w:t>
      </w:r>
      <w:r w:rsidRPr="00D275D6">
        <w:rPr>
          <w:rFonts w:ascii="Times New Roman" w:eastAsia="Calibri" w:hAnsi="Times New Roman" w:cs="Times New Roman"/>
          <w:noProof/>
          <w:sz w:val="24"/>
          <w:szCs w:val="24"/>
          <w:lang w:val="es-ES"/>
        </w:rPr>
        <w:t xml:space="preserve"> D</w:t>
      </w:r>
      <w:r w:rsidR="000D7F2F" w:rsidRPr="00D275D6">
        <w:rPr>
          <w:rFonts w:ascii="Times New Roman" w:eastAsia="Calibri" w:hAnsi="Times New Roman" w:cs="Times New Roman"/>
          <w:noProof/>
          <w:sz w:val="24"/>
          <w:szCs w:val="24"/>
          <w:lang w:val="es-ES"/>
        </w:rPr>
        <w:t>esarrollo y libertad. Barcelona:</w:t>
      </w:r>
      <w:r w:rsidRPr="00D275D6">
        <w:rPr>
          <w:rFonts w:ascii="Times New Roman" w:eastAsia="Calibri" w:hAnsi="Times New Roman" w:cs="Times New Roman"/>
          <w:noProof/>
          <w:sz w:val="24"/>
          <w:szCs w:val="24"/>
          <w:lang w:val="es-ES"/>
        </w:rPr>
        <w:t xml:space="preserve"> Planeta.</w:t>
      </w:r>
    </w:p>
    <w:p w14:paraId="1B589FF9" w14:textId="4190F8C6" w:rsidR="005E0CDE" w:rsidRPr="00D275D6" w:rsidRDefault="005E0CDE" w:rsidP="00D275D6">
      <w:pPr>
        <w:pStyle w:val="Bibliografa"/>
        <w:spacing w:after="0" w:line="360" w:lineRule="auto"/>
        <w:ind w:left="720" w:hanging="720"/>
        <w:jc w:val="both"/>
        <w:rPr>
          <w:rFonts w:ascii="Times New Roman" w:eastAsia="Calibri" w:hAnsi="Times New Roman" w:cs="Times New Roman"/>
          <w:noProof/>
          <w:sz w:val="24"/>
          <w:szCs w:val="24"/>
          <w:lang w:val="es-ES"/>
        </w:rPr>
      </w:pPr>
      <w:r w:rsidRPr="00D275D6">
        <w:rPr>
          <w:rFonts w:ascii="Times New Roman" w:eastAsia="Calibri" w:hAnsi="Times New Roman" w:cs="Times New Roman"/>
          <w:noProof/>
          <w:sz w:val="24"/>
          <w:szCs w:val="24"/>
          <w:lang w:val="es-ES"/>
        </w:rPr>
        <w:t>SEP (2011). Acuerdo 592, por el que se establece la articulación de la educación básica.</w:t>
      </w:r>
    </w:p>
    <w:p w14:paraId="4EDC2E9E" w14:textId="190A9A34" w:rsidR="005E0CDE" w:rsidRPr="00D275D6" w:rsidRDefault="005E0CDE" w:rsidP="00D275D6">
      <w:pPr>
        <w:pStyle w:val="Bibliografa"/>
        <w:spacing w:after="0" w:line="360" w:lineRule="auto"/>
        <w:ind w:left="720" w:hanging="720"/>
        <w:jc w:val="both"/>
        <w:rPr>
          <w:rFonts w:ascii="Times New Roman" w:eastAsia="Calibri" w:hAnsi="Times New Roman" w:cs="Times New Roman"/>
          <w:noProof/>
          <w:sz w:val="24"/>
          <w:szCs w:val="24"/>
          <w:lang w:val="es-ES"/>
        </w:rPr>
      </w:pPr>
      <w:r w:rsidRPr="00D275D6">
        <w:rPr>
          <w:rFonts w:ascii="Times New Roman" w:eastAsia="Calibri" w:hAnsi="Times New Roman" w:cs="Times New Roman"/>
          <w:noProof/>
          <w:sz w:val="24"/>
          <w:szCs w:val="24"/>
          <w:lang w:val="es-ES"/>
        </w:rPr>
        <w:lastRenderedPageBreak/>
        <w:t xml:space="preserve">Taylor, Charles (1998). “Democracia incluyente, La dinámica de la exclusión democrática” en </w:t>
      </w:r>
      <w:r w:rsidR="009D0CF4" w:rsidRPr="00D275D6">
        <w:rPr>
          <w:rFonts w:ascii="Times New Roman" w:eastAsia="Calibri" w:hAnsi="Times New Roman" w:cs="Times New Roman"/>
          <w:noProof/>
          <w:sz w:val="24"/>
          <w:szCs w:val="24"/>
          <w:lang w:val="es-ES"/>
        </w:rPr>
        <w:t xml:space="preserve">Metapolítica, </w:t>
      </w:r>
      <w:r w:rsidRPr="00D275D6">
        <w:rPr>
          <w:rFonts w:ascii="Times New Roman" w:eastAsia="Calibri" w:hAnsi="Times New Roman" w:cs="Times New Roman"/>
          <w:noProof/>
          <w:sz w:val="24"/>
          <w:szCs w:val="24"/>
          <w:lang w:val="es-ES"/>
        </w:rPr>
        <w:t>Journal of democracy, vol. 9, núm. 4, octubre de 1998</w:t>
      </w:r>
      <w:r w:rsidR="009D0CF4" w:rsidRPr="00D275D6">
        <w:rPr>
          <w:rFonts w:ascii="Times New Roman" w:eastAsia="Calibri" w:hAnsi="Times New Roman" w:cs="Times New Roman"/>
          <w:noProof/>
          <w:sz w:val="24"/>
          <w:szCs w:val="24"/>
          <w:lang w:val="es-ES"/>
        </w:rPr>
        <w:t>, México</w:t>
      </w:r>
      <w:r w:rsidRPr="00D275D6">
        <w:rPr>
          <w:rFonts w:ascii="Times New Roman" w:eastAsia="Calibri" w:hAnsi="Times New Roman" w:cs="Times New Roman"/>
          <w:noProof/>
          <w:sz w:val="24"/>
          <w:szCs w:val="24"/>
          <w:lang w:val="es-ES"/>
        </w:rPr>
        <w:t>.</w:t>
      </w:r>
    </w:p>
    <w:p w14:paraId="6FF54B3F" w14:textId="1E66290F" w:rsidR="005E0CDE" w:rsidRPr="00D275D6" w:rsidRDefault="007469A7" w:rsidP="00D275D6">
      <w:pPr>
        <w:pStyle w:val="Bibliografa"/>
        <w:spacing w:after="0" w:line="360" w:lineRule="auto"/>
        <w:ind w:left="720" w:hanging="720"/>
        <w:jc w:val="both"/>
        <w:rPr>
          <w:rFonts w:ascii="Times New Roman" w:eastAsia="Calibri" w:hAnsi="Times New Roman" w:cs="Times New Roman"/>
          <w:noProof/>
          <w:sz w:val="24"/>
          <w:szCs w:val="24"/>
          <w:lang w:val="es-ES"/>
        </w:rPr>
      </w:pPr>
      <w:r w:rsidRPr="00D275D6">
        <w:rPr>
          <w:rFonts w:ascii="Times New Roman" w:eastAsia="Calibri" w:hAnsi="Times New Roman" w:cs="Times New Roman"/>
          <w:noProof/>
          <w:sz w:val="24"/>
          <w:szCs w:val="24"/>
          <w:lang w:val="es-ES"/>
        </w:rPr>
        <w:t>Tooley, James (2002</w:t>
      </w:r>
      <w:r w:rsidR="007B0A26" w:rsidRPr="00D275D6">
        <w:rPr>
          <w:rFonts w:ascii="Times New Roman" w:eastAsia="Calibri" w:hAnsi="Times New Roman" w:cs="Times New Roman"/>
          <w:noProof/>
          <w:sz w:val="24"/>
          <w:szCs w:val="24"/>
          <w:lang w:val="es-ES"/>
        </w:rPr>
        <w:t xml:space="preserve">). </w:t>
      </w:r>
      <w:r w:rsidR="005E0CDE" w:rsidRPr="00D275D6">
        <w:rPr>
          <w:rFonts w:ascii="Times New Roman" w:eastAsia="Calibri" w:hAnsi="Times New Roman" w:cs="Times New Roman"/>
          <w:noProof/>
          <w:sz w:val="24"/>
          <w:szCs w:val="24"/>
          <w:lang w:val="es-ES"/>
        </w:rPr>
        <w:t>Justificación de las sol</w:t>
      </w:r>
      <w:r w:rsidR="007B0A26" w:rsidRPr="00D275D6">
        <w:rPr>
          <w:rFonts w:ascii="Times New Roman" w:eastAsia="Calibri" w:hAnsi="Times New Roman" w:cs="Times New Roman"/>
          <w:noProof/>
          <w:sz w:val="24"/>
          <w:szCs w:val="24"/>
          <w:lang w:val="es-ES"/>
        </w:rPr>
        <w:t>uciones de mercado en educación</w:t>
      </w:r>
      <w:r w:rsidR="005E0CDE" w:rsidRPr="00D275D6">
        <w:rPr>
          <w:rFonts w:ascii="Times New Roman" w:eastAsia="Calibri" w:hAnsi="Times New Roman" w:cs="Times New Roman"/>
          <w:noProof/>
          <w:sz w:val="24"/>
          <w:szCs w:val="24"/>
          <w:lang w:val="es-ES"/>
        </w:rPr>
        <w:t xml:space="preserve">. En Narodowski, Mariano, Milagros Nores y </w:t>
      </w:r>
      <w:r w:rsidR="00227E23" w:rsidRPr="00D275D6">
        <w:rPr>
          <w:rFonts w:ascii="Times New Roman" w:eastAsia="Calibri" w:hAnsi="Times New Roman" w:cs="Times New Roman"/>
          <w:noProof/>
          <w:sz w:val="24"/>
          <w:szCs w:val="24"/>
          <w:lang w:val="es-ES"/>
        </w:rPr>
        <w:t>Myriam</w:t>
      </w:r>
      <w:r w:rsidR="005E0CDE" w:rsidRPr="00D275D6">
        <w:rPr>
          <w:rFonts w:ascii="Times New Roman" w:eastAsia="Calibri" w:hAnsi="Times New Roman" w:cs="Times New Roman"/>
          <w:noProof/>
          <w:sz w:val="24"/>
          <w:szCs w:val="24"/>
          <w:lang w:val="es-ES"/>
        </w:rPr>
        <w:t xml:space="preserve"> Andrada (eds.) Nuevas tendencias en políticas educativas. Buenos Aires: Temas/Fundación Gobierno &amp; Sociedad. </w:t>
      </w:r>
    </w:p>
    <w:p w14:paraId="3054A6A6" w14:textId="5041EF9A" w:rsidR="005E0CDE" w:rsidRPr="00D275D6" w:rsidRDefault="005E0CDE" w:rsidP="00D275D6">
      <w:pPr>
        <w:pStyle w:val="Bibliografa"/>
        <w:spacing w:after="0" w:line="360" w:lineRule="auto"/>
        <w:ind w:left="720" w:hanging="720"/>
        <w:jc w:val="both"/>
        <w:rPr>
          <w:rFonts w:ascii="Times New Roman" w:eastAsia="Calibri" w:hAnsi="Times New Roman" w:cs="Times New Roman"/>
          <w:noProof/>
          <w:sz w:val="24"/>
          <w:szCs w:val="24"/>
          <w:lang w:val="es-ES"/>
        </w:rPr>
      </w:pPr>
      <w:r w:rsidRPr="00D275D6">
        <w:rPr>
          <w:rFonts w:ascii="Times New Roman" w:eastAsia="Calibri" w:hAnsi="Times New Roman" w:cs="Times New Roman"/>
          <w:noProof/>
          <w:sz w:val="24"/>
          <w:szCs w:val="24"/>
          <w:lang w:val="es-ES"/>
        </w:rPr>
        <w:t>UNESCO (2005)</w:t>
      </w:r>
      <w:r w:rsidR="00920B26" w:rsidRPr="00D275D6">
        <w:rPr>
          <w:rFonts w:ascii="Times New Roman" w:eastAsia="Calibri" w:hAnsi="Times New Roman" w:cs="Times New Roman"/>
          <w:noProof/>
          <w:sz w:val="24"/>
          <w:szCs w:val="24"/>
          <w:lang w:val="es-ES"/>
        </w:rPr>
        <w:t>.</w:t>
      </w:r>
      <w:r w:rsidRPr="00D275D6">
        <w:rPr>
          <w:rFonts w:ascii="Times New Roman" w:eastAsia="Calibri" w:hAnsi="Times New Roman" w:cs="Times New Roman"/>
          <w:noProof/>
          <w:sz w:val="24"/>
          <w:szCs w:val="24"/>
          <w:lang w:val="es-ES"/>
        </w:rPr>
        <w:t xml:space="preserve"> Educación para todos. El imperativo de la calidad. (RESUMEN). </w:t>
      </w:r>
      <w:r w:rsidR="007B0A26" w:rsidRPr="00D275D6">
        <w:rPr>
          <w:rFonts w:ascii="Times New Roman" w:eastAsia="Calibri" w:hAnsi="Times New Roman" w:cs="Times New Roman"/>
          <w:noProof/>
          <w:sz w:val="24"/>
          <w:szCs w:val="24"/>
          <w:lang w:val="es-ES"/>
        </w:rPr>
        <w:t xml:space="preserve">Recuperado de: </w:t>
      </w:r>
      <w:hyperlink r:id="rId9" w:history="1">
        <w:r w:rsidRPr="00D275D6">
          <w:rPr>
            <w:rFonts w:ascii="Times New Roman" w:hAnsi="Times New Roman" w:cs="Times New Roman"/>
            <w:noProof/>
            <w:sz w:val="24"/>
            <w:szCs w:val="24"/>
            <w:lang w:val="es-ES"/>
          </w:rPr>
          <w:t>http://unesdoc.unesco.org/images/0013/001373/137334s.pdf</w:t>
        </w:r>
      </w:hyperlink>
      <w:r w:rsidRPr="00D275D6">
        <w:rPr>
          <w:rFonts w:ascii="Times New Roman" w:eastAsia="Calibri" w:hAnsi="Times New Roman" w:cs="Times New Roman"/>
          <w:noProof/>
          <w:sz w:val="24"/>
          <w:szCs w:val="24"/>
          <w:lang w:val="es-ES"/>
        </w:rPr>
        <w:t xml:space="preserve"> </w:t>
      </w:r>
    </w:p>
    <w:p w14:paraId="5BD78B94" w14:textId="4FAEC468" w:rsidR="005E0CDE" w:rsidRPr="008B0DF4" w:rsidRDefault="005E0CDE" w:rsidP="00D275D6">
      <w:pPr>
        <w:pStyle w:val="Bibliografa"/>
        <w:spacing w:after="0" w:line="360" w:lineRule="auto"/>
        <w:ind w:left="720" w:hanging="720"/>
        <w:jc w:val="both"/>
        <w:rPr>
          <w:rFonts w:ascii="Arial" w:hAnsi="Arial" w:cs="Arial"/>
          <w:i/>
        </w:rPr>
      </w:pPr>
      <w:r w:rsidRPr="00D275D6">
        <w:rPr>
          <w:rFonts w:ascii="Times New Roman" w:eastAsia="Calibri" w:hAnsi="Times New Roman" w:cs="Times New Roman"/>
          <w:noProof/>
          <w:sz w:val="24"/>
          <w:szCs w:val="24"/>
          <w:lang w:val="es-ES"/>
        </w:rPr>
        <w:t xml:space="preserve">UNESCO (2009). Informe de seguimiento de la Educación para todos, 2009. Superar la desigualdad: por qué es importante la gobernanza. </w:t>
      </w:r>
      <w:r w:rsidR="007B0A26" w:rsidRPr="00D275D6">
        <w:rPr>
          <w:rFonts w:ascii="Times New Roman" w:eastAsia="Calibri" w:hAnsi="Times New Roman" w:cs="Times New Roman"/>
          <w:noProof/>
          <w:sz w:val="24"/>
          <w:szCs w:val="24"/>
          <w:lang w:val="es-ES"/>
        </w:rPr>
        <w:t xml:space="preserve">Recuperado de: </w:t>
      </w:r>
      <w:r w:rsidRPr="00D275D6">
        <w:rPr>
          <w:rFonts w:ascii="Times New Roman" w:eastAsia="Calibri" w:hAnsi="Times New Roman" w:cs="Times New Roman"/>
          <w:noProof/>
          <w:sz w:val="24"/>
          <w:szCs w:val="24"/>
          <w:lang w:val="es-ES"/>
        </w:rPr>
        <w:t xml:space="preserve"> </w:t>
      </w:r>
      <w:hyperlink r:id="rId10" w:history="1">
        <w:r w:rsidR="00920B26" w:rsidRPr="00D275D6">
          <w:rPr>
            <w:rFonts w:ascii="Times New Roman" w:eastAsia="Calibri" w:hAnsi="Times New Roman" w:cs="Times New Roman"/>
            <w:noProof/>
            <w:sz w:val="24"/>
            <w:szCs w:val="24"/>
            <w:lang w:val="es-ES"/>
          </w:rPr>
          <w:t>http://www.unesco.org/new/fileadmin/MULTIMEDIA/HQ/ED/GMR/pdf/gmr2009/gmr-2009-chapter3-sp.pdf</w:t>
        </w:r>
      </w:hyperlink>
      <w:r w:rsidR="000D7F2F" w:rsidRPr="00D275D6">
        <w:rPr>
          <w:rFonts w:ascii="Times New Roman" w:eastAsia="Calibri" w:hAnsi="Times New Roman" w:cs="Times New Roman"/>
          <w:noProof/>
          <w:sz w:val="24"/>
          <w:szCs w:val="24"/>
          <w:lang w:val="es-ES"/>
        </w:rPr>
        <w:t>.</w:t>
      </w:r>
      <w:r w:rsidR="00920B26" w:rsidRPr="008B0DF4">
        <w:rPr>
          <w:rFonts w:ascii="Arial" w:eastAsia="Times New Roman" w:hAnsi="Arial" w:cs="Arial"/>
          <w:bCs/>
          <w:lang w:eastAsia="es-MX"/>
        </w:rPr>
        <w:t xml:space="preserve"> </w:t>
      </w:r>
    </w:p>
    <w:sectPr w:rsidR="005E0CDE" w:rsidRPr="008B0DF4" w:rsidSect="004A0048">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6042A" w14:textId="77777777" w:rsidR="0086476C" w:rsidRDefault="0086476C" w:rsidP="003519BB">
      <w:r>
        <w:separator/>
      </w:r>
    </w:p>
  </w:endnote>
  <w:endnote w:type="continuationSeparator" w:id="0">
    <w:p w14:paraId="1B4FAF87" w14:textId="77777777" w:rsidR="0086476C" w:rsidRDefault="0086476C" w:rsidP="0035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5BEFC" w14:textId="77777777" w:rsidR="007562FA" w:rsidRDefault="007562FA" w:rsidP="00090B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D1B2D1" w14:textId="77777777" w:rsidR="007562FA" w:rsidRDefault="007562FA" w:rsidP="003519B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imes New Roman" w:hAnsiTheme="majorHAnsi" w:cs="Calibri"/>
        <w:b/>
        <w:sz w:val="22"/>
        <w:szCs w:val="22"/>
        <w:lang w:val="es-ES" w:eastAsia="es-ES"/>
      </w:rPr>
      <w:id w:val="2144470916"/>
      <w:docPartObj>
        <w:docPartGallery w:val="Page Numbers (Bottom of Page)"/>
        <w:docPartUnique/>
      </w:docPartObj>
    </w:sdtPr>
    <w:sdtEndPr/>
    <w:sdtContent>
      <w:p w14:paraId="4A31099B" w14:textId="77777777" w:rsidR="00A35764" w:rsidRPr="00A35764" w:rsidRDefault="00A35764" w:rsidP="00A35764">
        <w:pPr>
          <w:pStyle w:val="Piedepgina"/>
          <w:jc w:val="center"/>
          <w:rPr>
            <w:rFonts w:asciiTheme="majorHAnsi" w:eastAsia="Times New Roman" w:hAnsiTheme="majorHAnsi" w:cs="Calibri"/>
            <w:b/>
            <w:sz w:val="22"/>
            <w:szCs w:val="22"/>
            <w:lang w:val="es-ES" w:eastAsia="es-ES"/>
          </w:rPr>
        </w:pPr>
        <w:r w:rsidRPr="00A35764">
          <w:rPr>
            <w:rFonts w:asciiTheme="majorHAnsi" w:eastAsia="Times New Roman" w:hAnsiTheme="majorHAnsi" w:cs="Calibri"/>
            <w:b/>
            <w:sz w:val="22"/>
            <w:szCs w:val="22"/>
            <w:lang w:val="es-ES" w:eastAsia="es-ES"/>
          </w:rPr>
          <w:t>Vol. 5, Núm. 10                  Enero – Junio  2015           RIDE</w:t>
        </w:r>
      </w:p>
    </w:sdtContent>
  </w:sdt>
  <w:p w14:paraId="70995926" w14:textId="77777777" w:rsidR="007562FA" w:rsidRDefault="007562FA" w:rsidP="00A35764">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imes New Roman" w:hAnsiTheme="majorHAnsi" w:cs="Calibri"/>
        <w:b/>
        <w:sz w:val="22"/>
        <w:szCs w:val="22"/>
        <w:lang w:val="es-ES" w:eastAsia="es-ES"/>
      </w:rPr>
      <w:id w:val="-610431678"/>
      <w:docPartObj>
        <w:docPartGallery w:val="Page Numbers (Bottom of Page)"/>
        <w:docPartUnique/>
      </w:docPartObj>
    </w:sdtPr>
    <w:sdtEndPr/>
    <w:sdtContent>
      <w:p w14:paraId="242210FD" w14:textId="77777777" w:rsidR="00A35764" w:rsidRPr="00A35764" w:rsidRDefault="00A35764" w:rsidP="00A35764">
        <w:pPr>
          <w:pStyle w:val="Piedepgina"/>
          <w:jc w:val="center"/>
          <w:rPr>
            <w:rFonts w:asciiTheme="majorHAnsi" w:eastAsia="Times New Roman" w:hAnsiTheme="majorHAnsi" w:cs="Calibri"/>
            <w:b/>
            <w:sz w:val="22"/>
            <w:szCs w:val="22"/>
            <w:lang w:val="es-ES" w:eastAsia="es-ES"/>
          </w:rPr>
        </w:pPr>
        <w:r w:rsidRPr="00A35764">
          <w:rPr>
            <w:rFonts w:asciiTheme="majorHAnsi" w:eastAsia="Times New Roman" w:hAnsiTheme="majorHAnsi" w:cs="Calibri"/>
            <w:b/>
            <w:sz w:val="22"/>
            <w:szCs w:val="22"/>
            <w:lang w:val="es-ES" w:eastAsia="es-ES"/>
          </w:rPr>
          <w:t>Vol. 5, Núm. 10                  Enero – Junio  2015           RIDE</w:t>
        </w:r>
      </w:p>
    </w:sdtContent>
  </w:sdt>
  <w:p w14:paraId="7CCC6916" w14:textId="77777777" w:rsidR="00A35764" w:rsidRDefault="00A357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D7DE5" w14:textId="77777777" w:rsidR="0086476C" w:rsidRDefault="0086476C" w:rsidP="003519BB">
      <w:r>
        <w:separator/>
      </w:r>
    </w:p>
  </w:footnote>
  <w:footnote w:type="continuationSeparator" w:id="0">
    <w:p w14:paraId="3648C462" w14:textId="77777777" w:rsidR="0086476C" w:rsidRDefault="0086476C" w:rsidP="003519BB">
      <w:r>
        <w:continuationSeparator/>
      </w:r>
    </w:p>
  </w:footnote>
  <w:footnote w:id="1">
    <w:p w14:paraId="0BD1CEE2" w14:textId="16159EF6" w:rsidR="007562FA" w:rsidRPr="007F0797" w:rsidRDefault="007562FA">
      <w:pPr>
        <w:pStyle w:val="Textonotapie"/>
        <w:rPr>
          <w:sz w:val="20"/>
          <w:szCs w:val="20"/>
        </w:rPr>
      </w:pPr>
      <w:r w:rsidRPr="007F0797">
        <w:rPr>
          <w:rStyle w:val="Refdenotaalpie"/>
          <w:sz w:val="20"/>
          <w:szCs w:val="20"/>
        </w:rPr>
        <w:footnoteRef/>
      </w:r>
      <w:r w:rsidRPr="007F0797">
        <w:rPr>
          <w:sz w:val="20"/>
          <w:szCs w:val="20"/>
        </w:rPr>
        <w:t xml:space="preserve"> </w:t>
      </w:r>
      <w:r w:rsidRPr="00CC6BD2">
        <w:rPr>
          <w:rFonts w:ascii="Times New Roman" w:hAnsi="Times New Roman" w:cs="Times New Roman"/>
          <w:sz w:val="20"/>
          <w:szCs w:val="20"/>
        </w:rPr>
        <w:t>Por sus siglas en inglés.</w:t>
      </w:r>
    </w:p>
  </w:footnote>
  <w:footnote w:id="2">
    <w:p w14:paraId="154366A3" w14:textId="77777777" w:rsidR="007562FA" w:rsidRPr="00570C36" w:rsidRDefault="007562FA" w:rsidP="00D40B8D">
      <w:pPr>
        <w:widowControl w:val="0"/>
        <w:autoSpaceDE w:val="0"/>
        <w:autoSpaceDN w:val="0"/>
        <w:adjustRightInd w:val="0"/>
        <w:spacing w:after="240"/>
        <w:jc w:val="both"/>
        <w:rPr>
          <w:rFonts w:ascii="Arial" w:hAnsi="Arial" w:cs="Arial"/>
          <w:lang w:val="en-US"/>
        </w:rPr>
      </w:pPr>
      <w:r>
        <w:rPr>
          <w:rStyle w:val="Refdenotaalpie"/>
        </w:rPr>
        <w:footnoteRef/>
      </w:r>
      <w:r>
        <w:t xml:space="preserve"> </w:t>
      </w:r>
      <w:r w:rsidRPr="00CC6BD2">
        <w:rPr>
          <w:sz w:val="20"/>
          <w:szCs w:val="20"/>
        </w:rPr>
        <w:t xml:space="preserve">En su </w:t>
      </w:r>
      <w:r w:rsidRPr="00CC6BD2">
        <w:rPr>
          <w:rFonts w:ascii="Times New Roman" w:hAnsi="Times New Roman" w:cs="Times New Roman"/>
          <w:color w:val="131313"/>
          <w:sz w:val="20"/>
          <w:szCs w:val="20"/>
        </w:rPr>
        <w:t>última Reforma publicada en el Diario Oficial de la Federación el 26 de febrero de 2013.</w:t>
      </w:r>
      <w:r>
        <w:rPr>
          <w:rFonts w:ascii="Times New Roman" w:hAnsi="Times New Roman" w:cs="Times New Roman"/>
          <w:color w:val="131313"/>
        </w:rPr>
        <w:t xml:space="preserve"> </w:t>
      </w:r>
    </w:p>
    <w:p w14:paraId="55C52639" w14:textId="77777777" w:rsidR="007562FA" w:rsidRDefault="007562FA" w:rsidP="00D40B8D">
      <w:pPr>
        <w:pStyle w:val="Textonotapie"/>
      </w:pPr>
    </w:p>
  </w:footnote>
  <w:footnote w:id="3">
    <w:p w14:paraId="1B3A57AF" w14:textId="7DC50517" w:rsidR="007562FA" w:rsidRPr="0053399E" w:rsidRDefault="007562FA">
      <w:pPr>
        <w:pStyle w:val="Textonotapie"/>
        <w:rPr>
          <w:rFonts w:ascii="Times New Roman" w:hAnsi="Times New Roman" w:cs="Times New Roman"/>
        </w:rPr>
      </w:pPr>
      <w:r>
        <w:rPr>
          <w:rStyle w:val="Refdenotaalpie"/>
        </w:rPr>
        <w:footnoteRef/>
      </w:r>
      <w:r>
        <w:t xml:space="preserve"> </w:t>
      </w:r>
      <w:r w:rsidRPr="00CC6BD2">
        <w:rPr>
          <w:rFonts w:ascii="Times New Roman" w:hAnsi="Times New Roman" w:cs="Times New Roman"/>
          <w:sz w:val="20"/>
          <w:szCs w:val="20"/>
        </w:rPr>
        <w:t>Aprobado por Decreto publicado el 20 de mayo de 2013 en el Diario Oficial de la Federación.</w:t>
      </w:r>
    </w:p>
  </w:footnote>
  <w:footnote w:id="4">
    <w:p w14:paraId="01CEA2D9" w14:textId="5DE1305F" w:rsidR="007562FA" w:rsidRPr="00B2020A" w:rsidRDefault="007562FA">
      <w:pPr>
        <w:pStyle w:val="Textonotapie"/>
        <w:rPr>
          <w:rFonts w:ascii="Times New Roman" w:hAnsi="Times New Roman" w:cs="Times New Roman"/>
          <w:sz w:val="20"/>
          <w:szCs w:val="20"/>
        </w:rPr>
      </w:pPr>
      <w:r>
        <w:rPr>
          <w:rStyle w:val="Refdenotaalpie"/>
        </w:rPr>
        <w:footnoteRef/>
      </w:r>
      <w:r>
        <w:t xml:space="preserve"> </w:t>
      </w:r>
      <w:r w:rsidRPr="00B2020A">
        <w:rPr>
          <w:rFonts w:ascii="Times New Roman" w:hAnsi="Times New Roman" w:cs="Times New Roman"/>
          <w:sz w:val="20"/>
          <w:szCs w:val="20"/>
        </w:rPr>
        <w:t>Fracción adicionada el día 11 de septiembre de 2013 en el Diario Oficial de la Federación.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96BC5" w14:textId="23B31D32" w:rsidR="00A35764" w:rsidRDefault="00A35764">
    <w:pPr>
      <w:pStyle w:val="Encabezado"/>
    </w:pPr>
    <w:r w:rsidRPr="00A35764">
      <w:rPr>
        <w:rFonts w:asciiTheme="majorHAnsi" w:hAnsiTheme="majorHAnsi" w:cs="Calibri"/>
        <w:b/>
        <w:i/>
        <w:sz w:val="22"/>
        <w:szCs w:val="22"/>
      </w:rPr>
      <w:t xml:space="preserve">Revista Iberoamericana para la Investigación y el Desarrollo Educativo          </w:t>
    </w:r>
    <w:r>
      <w:rPr>
        <w:rFonts w:asciiTheme="majorHAnsi" w:hAnsiTheme="majorHAnsi" w:cs="Calibri"/>
        <w:b/>
        <w:i/>
        <w:sz w:val="22"/>
        <w:szCs w:val="22"/>
      </w:rPr>
      <w:t xml:space="preserve">              </w:t>
    </w:r>
    <w:r w:rsidRPr="00A35764">
      <w:rPr>
        <w:rFonts w:asciiTheme="majorHAnsi" w:hAnsiTheme="majorHAnsi" w:cs="Calibri"/>
        <w:b/>
        <w:i/>
        <w:sz w:val="22"/>
        <w:szCs w:val="22"/>
      </w:rPr>
      <w:t xml:space="preserve"> </w:t>
    </w:r>
    <w:r>
      <w:rPr>
        <w:rFonts w:asciiTheme="majorHAnsi" w:hAnsiTheme="majorHAnsi" w:cs="Calibri"/>
        <w:b/>
        <w:i/>
        <w:sz w:val="22"/>
        <w:szCs w:val="22"/>
      </w:rPr>
      <w:t xml:space="preserve">   </w:t>
    </w:r>
    <w:r w:rsidRPr="00A35764">
      <w:rPr>
        <w:rFonts w:asciiTheme="majorHAnsi" w:hAnsiTheme="majorHAnsi" w:cs="Calibri"/>
        <w:b/>
        <w:sz w:val="22"/>
        <w:szCs w:val="22"/>
      </w:rPr>
      <w:t>ISSN 2007 - 7467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D1D0B" w14:textId="2973DE02" w:rsidR="00A35764" w:rsidRPr="00A35764" w:rsidRDefault="00A35764">
    <w:pPr>
      <w:pStyle w:val="Encabezado"/>
      <w:rPr>
        <w:rFonts w:asciiTheme="majorHAnsi" w:hAnsiTheme="majorHAnsi" w:cs="Calibri"/>
        <w:b/>
        <w:i/>
        <w:sz w:val="22"/>
        <w:szCs w:val="22"/>
      </w:rPr>
    </w:pPr>
    <w:r w:rsidRPr="00A35764">
      <w:rPr>
        <w:rFonts w:asciiTheme="majorHAnsi" w:hAnsiTheme="majorHAnsi" w:cs="Calibri"/>
        <w:b/>
        <w:i/>
        <w:sz w:val="22"/>
        <w:szCs w:val="22"/>
      </w:rPr>
      <w:t xml:space="preserve">Revista Iberoamericana para la Investigación y el Desarrollo Educativo          </w:t>
    </w:r>
    <w:r>
      <w:rPr>
        <w:rFonts w:asciiTheme="majorHAnsi" w:hAnsiTheme="majorHAnsi" w:cs="Calibri"/>
        <w:b/>
        <w:i/>
        <w:sz w:val="22"/>
        <w:szCs w:val="22"/>
      </w:rPr>
      <w:t xml:space="preserve">                </w:t>
    </w:r>
    <w:r w:rsidRPr="00A35764">
      <w:rPr>
        <w:rFonts w:asciiTheme="majorHAnsi" w:hAnsiTheme="majorHAnsi" w:cs="Calibri"/>
        <w:b/>
        <w:i/>
        <w:sz w:val="22"/>
        <w:szCs w:val="22"/>
      </w:rPr>
      <w:t xml:space="preserve"> </w:t>
    </w:r>
    <w:r w:rsidRPr="00A35764">
      <w:rPr>
        <w:rFonts w:asciiTheme="majorHAnsi" w:hAnsiTheme="majorHAnsi" w:cs="Calibri"/>
        <w:b/>
        <w:sz w:val="22"/>
        <w:szCs w:val="22"/>
      </w:rPr>
      <w:t>ISSN 2007 - 7467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0E0D25"/>
    <w:multiLevelType w:val="hybridMultilevel"/>
    <w:tmpl w:val="DD88409A"/>
    <w:lvl w:ilvl="0" w:tplc="E62A950A">
      <w:start w:val="1"/>
      <w:numFmt w:val="decimal"/>
      <w:pStyle w:val="Body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283"/>
    <w:rsid w:val="000044BF"/>
    <w:rsid w:val="00004939"/>
    <w:rsid w:val="000171B3"/>
    <w:rsid w:val="000234E8"/>
    <w:rsid w:val="00040806"/>
    <w:rsid w:val="0005077D"/>
    <w:rsid w:val="00063A98"/>
    <w:rsid w:val="00072849"/>
    <w:rsid w:val="0007796F"/>
    <w:rsid w:val="0008294F"/>
    <w:rsid w:val="00090B2E"/>
    <w:rsid w:val="00096553"/>
    <w:rsid w:val="000B5045"/>
    <w:rsid w:val="000B56E8"/>
    <w:rsid w:val="000B7793"/>
    <w:rsid w:val="000C1C67"/>
    <w:rsid w:val="000C311C"/>
    <w:rsid w:val="000D34EE"/>
    <w:rsid w:val="000D7F2F"/>
    <w:rsid w:val="001028B7"/>
    <w:rsid w:val="00103C8C"/>
    <w:rsid w:val="001067B0"/>
    <w:rsid w:val="00112E19"/>
    <w:rsid w:val="0011665E"/>
    <w:rsid w:val="00124BC0"/>
    <w:rsid w:val="001257BD"/>
    <w:rsid w:val="00137E7B"/>
    <w:rsid w:val="0014335B"/>
    <w:rsid w:val="001443F6"/>
    <w:rsid w:val="00146AC8"/>
    <w:rsid w:val="0015015B"/>
    <w:rsid w:val="001638B0"/>
    <w:rsid w:val="00170368"/>
    <w:rsid w:val="00171FDE"/>
    <w:rsid w:val="00173D13"/>
    <w:rsid w:val="00182562"/>
    <w:rsid w:val="00192BCE"/>
    <w:rsid w:val="00192E2C"/>
    <w:rsid w:val="001B1FE9"/>
    <w:rsid w:val="001B5E39"/>
    <w:rsid w:val="001D12DC"/>
    <w:rsid w:val="001D173E"/>
    <w:rsid w:val="001E11AD"/>
    <w:rsid w:val="00200538"/>
    <w:rsid w:val="002051EE"/>
    <w:rsid w:val="0021157A"/>
    <w:rsid w:val="002175AB"/>
    <w:rsid w:val="00221BB5"/>
    <w:rsid w:val="00227E23"/>
    <w:rsid w:val="002342F2"/>
    <w:rsid w:val="0024516D"/>
    <w:rsid w:val="00245A8D"/>
    <w:rsid w:val="0025249C"/>
    <w:rsid w:val="00252535"/>
    <w:rsid w:val="002539DB"/>
    <w:rsid w:val="00260DFC"/>
    <w:rsid w:val="00270F0A"/>
    <w:rsid w:val="00273C94"/>
    <w:rsid w:val="0028605B"/>
    <w:rsid w:val="00291A1D"/>
    <w:rsid w:val="00293C1D"/>
    <w:rsid w:val="00294EED"/>
    <w:rsid w:val="002A5BA1"/>
    <w:rsid w:val="002A6132"/>
    <w:rsid w:val="002B46D5"/>
    <w:rsid w:val="002C30F3"/>
    <w:rsid w:val="002C5974"/>
    <w:rsid w:val="002C62C7"/>
    <w:rsid w:val="002D4F41"/>
    <w:rsid w:val="002D5B09"/>
    <w:rsid w:val="002D7F65"/>
    <w:rsid w:val="002F616B"/>
    <w:rsid w:val="003062A4"/>
    <w:rsid w:val="00314232"/>
    <w:rsid w:val="00316ADE"/>
    <w:rsid w:val="003176D9"/>
    <w:rsid w:val="0033363B"/>
    <w:rsid w:val="00344171"/>
    <w:rsid w:val="003519BB"/>
    <w:rsid w:val="003649F1"/>
    <w:rsid w:val="00374E6C"/>
    <w:rsid w:val="00375F2B"/>
    <w:rsid w:val="00393419"/>
    <w:rsid w:val="003940C0"/>
    <w:rsid w:val="00394E37"/>
    <w:rsid w:val="003A134E"/>
    <w:rsid w:val="003A598C"/>
    <w:rsid w:val="003B2CA5"/>
    <w:rsid w:val="003D5CC1"/>
    <w:rsid w:val="003F0D34"/>
    <w:rsid w:val="003F469F"/>
    <w:rsid w:val="00400FD5"/>
    <w:rsid w:val="004011E9"/>
    <w:rsid w:val="00401BD2"/>
    <w:rsid w:val="004048BF"/>
    <w:rsid w:val="00411003"/>
    <w:rsid w:val="00411BCF"/>
    <w:rsid w:val="00414AEF"/>
    <w:rsid w:val="00420E0C"/>
    <w:rsid w:val="00425A85"/>
    <w:rsid w:val="00434781"/>
    <w:rsid w:val="00434C07"/>
    <w:rsid w:val="00436022"/>
    <w:rsid w:val="004459F5"/>
    <w:rsid w:val="00454B70"/>
    <w:rsid w:val="0045670E"/>
    <w:rsid w:val="00462464"/>
    <w:rsid w:val="00463728"/>
    <w:rsid w:val="0047003E"/>
    <w:rsid w:val="00477E13"/>
    <w:rsid w:val="00480138"/>
    <w:rsid w:val="0048728C"/>
    <w:rsid w:val="00490560"/>
    <w:rsid w:val="0049186F"/>
    <w:rsid w:val="004A0048"/>
    <w:rsid w:val="004A7DD6"/>
    <w:rsid w:val="004B2936"/>
    <w:rsid w:val="004B7E5B"/>
    <w:rsid w:val="004C450B"/>
    <w:rsid w:val="004C630F"/>
    <w:rsid w:val="004D7959"/>
    <w:rsid w:val="004F3F54"/>
    <w:rsid w:val="004F4E38"/>
    <w:rsid w:val="005013F7"/>
    <w:rsid w:val="005210F5"/>
    <w:rsid w:val="005309FE"/>
    <w:rsid w:val="0053399E"/>
    <w:rsid w:val="0053651F"/>
    <w:rsid w:val="0054049B"/>
    <w:rsid w:val="00542118"/>
    <w:rsid w:val="005433C4"/>
    <w:rsid w:val="00545114"/>
    <w:rsid w:val="00552294"/>
    <w:rsid w:val="00565D51"/>
    <w:rsid w:val="005675D6"/>
    <w:rsid w:val="00570C36"/>
    <w:rsid w:val="005718CE"/>
    <w:rsid w:val="00573E0C"/>
    <w:rsid w:val="0058414A"/>
    <w:rsid w:val="00590192"/>
    <w:rsid w:val="005919FD"/>
    <w:rsid w:val="00593B92"/>
    <w:rsid w:val="00596A09"/>
    <w:rsid w:val="005A044B"/>
    <w:rsid w:val="005A08B4"/>
    <w:rsid w:val="005A4345"/>
    <w:rsid w:val="005A4573"/>
    <w:rsid w:val="005A7E80"/>
    <w:rsid w:val="005C7517"/>
    <w:rsid w:val="005D3215"/>
    <w:rsid w:val="005D3B76"/>
    <w:rsid w:val="005D4D9D"/>
    <w:rsid w:val="005E0CDE"/>
    <w:rsid w:val="005E4EEB"/>
    <w:rsid w:val="005F5AF7"/>
    <w:rsid w:val="005F785D"/>
    <w:rsid w:val="006116EC"/>
    <w:rsid w:val="00617297"/>
    <w:rsid w:val="00625DDD"/>
    <w:rsid w:val="00635878"/>
    <w:rsid w:val="00650FDD"/>
    <w:rsid w:val="0065209F"/>
    <w:rsid w:val="00654AA9"/>
    <w:rsid w:val="006730B4"/>
    <w:rsid w:val="006803ED"/>
    <w:rsid w:val="00690EB6"/>
    <w:rsid w:val="006A371F"/>
    <w:rsid w:val="006A59EB"/>
    <w:rsid w:val="006B4BC1"/>
    <w:rsid w:val="006B5F59"/>
    <w:rsid w:val="006B5F94"/>
    <w:rsid w:val="006C288C"/>
    <w:rsid w:val="006C7798"/>
    <w:rsid w:val="006D174D"/>
    <w:rsid w:val="006E36F8"/>
    <w:rsid w:val="007049FE"/>
    <w:rsid w:val="007228E3"/>
    <w:rsid w:val="007263F1"/>
    <w:rsid w:val="007331C4"/>
    <w:rsid w:val="00734CCA"/>
    <w:rsid w:val="00743FBD"/>
    <w:rsid w:val="007469A7"/>
    <w:rsid w:val="00754C73"/>
    <w:rsid w:val="00755009"/>
    <w:rsid w:val="007562FA"/>
    <w:rsid w:val="00766CDC"/>
    <w:rsid w:val="00774669"/>
    <w:rsid w:val="007752D4"/>
    <w:rsid w:val="007A6D3D"/>
    <w:rsid w:val="007A7477"/>
    <w:rsid w:val="007B0A26"/>
    <w:rsid w:val="007B10B9"/>
    <w:rsid w:val="007C01B6"/>
    <w:rsid w:val="007D7614"/>
    <w:rsid w:val="007E7EFA"/>
    <w:rsid w:val="007F0797"/>
    <w:rsid w:val="007F7F7B"/>
    <w:rsid w:val="00800A97"/>
    <w:rsid w:val="00802128"/>
    <w:rsid w:val="00805802"/>
    <w:rsid w:val="00807E05"/>
    <w:rsid w:val="00815D4E"/>
    <w:rsid w:val="008164FC"/>
    <w:rsid w:val="00845E16"/>
    <w:rsid w:val="0086029E"/>
    <w:rsid w:val="00860395"/>
    <w:rsid w:val="0086102B"/>
    <w:rsid w:val="00861748"/>
    <w:rsid w:val="00862D3D"/>
    <w:rsid w:val="0086476C"/>
    <w:rsid w:val="0086487F"/>
    <w:rsid w:val="00865115"/>
    <w:rsid w:val="008656FB"/>
    <w:rsid w:val="00872042"/>
    <w:rsid w:val="00874835"/>
    <w:rsid w:val="008827B2"/>
    <w:rsid w:val="00886372"/>
    <w:rsid w:val="0088692F"/>
    <w:rsid w:val="008906DF"/>
    <w:rsid w:val="008922A1"/>
    <w:rsid w:val="008931DD"/>
    <w:rsid w:val="008A5B1A"/>
    <w:rsid w:val="008B034F"/>
    <w:rsid w:val="008B0DF4"/>
    <w:rsid w:val="008B5CD5"/>
    <w:rsid w:val="008C2187"/>
    <w:rsid w:val="008C65F2"/>
    <w:rsid w:val="008D3AE9"/>
    <w:rsid w:val="008D4820"/>
    <w:rsid w:val="008D7C1B"/>
    <w:rsid w:val="0091764E"/>
    <w:rsid w:val="00920B26"/>
    <w:rsid w:val="009272F1"/>
    <w:rsid w:val="00930DE7"/>
    <w:rsid w:val="00942C26"/>
    <w:rsid w:val="00943C9B"/>
    <w:rsid w:val="00946DEB"/>
    <w:rsid w:val="009512D9"/>
    <w:rsid w:val="009562E4"/>
    <w:rsid w:val="00962616"/>
    <w:rsid w:val="00963187"/>
    <w:rsid w:val="009669D4"/>
    <w:rsid w:val="00970426"/>
    <w:rsid w:val="00970ACC"/>
    <w:rsid w:val="00973612"/>
    <w:rsid w:val="0098529B"/>
    <w:rsid w:val="009854B7"/>
    <w:rsid w:val="00986B55"/>
    <w:rsid w:val="00987906"/>
    <w:rsid w:val="0099121C"/>
    <w:rsid w:val="009A0589"/>
    <w:rsid w:val="009A112D"/>
    <w:rsid w:val="009A4A71"/>
    <w:rsid w:val="009A7584"/>
    <w:rsid w:val="009B38D3"/>
    <w:rsid w:val="009B5C26"/>
    <w:rsid w:val="009C1F1D"/>
    <w:rsid w:val="009C7116"/>
    <w:rsid w:val="009D0CF4"/>
    <w:rsid w:val="009D220F"/>
    <w:rsid w:val="009E1348"/>
    <w:rsid w:val="009E1A6B"/>
    <w:rsid w:val="00A14A19"/>
    <w:rsid w:val="00A23000"/>
    <w:rsid w:val="00A23903"/>
    <w:rsid w:val="00A27BF6"/>
    <w:rsid w:val="00A30A02"/>
    <w:rsid w:val="00A35764"/>
    <w:rsid w:val="00A35DFC"/>
    <w:rsid w:val="00A42D04"/>
    <w:rsid w:val="00A42D86"/>
    <w:rsid w:val="00A44D16"/>
    <w:rsid w:val="00A6338A"/>
    <w:rsid w:val="00A944E0"/>
    <w:rsid w:val="00AA0F8E"/>
    <w:rsid w:val="00AA6F7A"/>
    <w:rsid w:val="00AB7F4C"/>
    <w:rsid w:val="00AC0763"/>
    <w:rsid w:val="00AC64DA"/>
    <w:rsid w:val="00AD5DDF"/>
    <w:rsid w:val="00AF2F73"/>
    <w:rsid w:val="00B07E9E"/>
    <w:rsid w:val="00B11224"/>
    <w:rsid w:val="00B2020A"/>
    <w:rsid w:val="00B220F2"/>
    <w:rsid w:val="00B2640E"/>
    <w:rsid w:val="00B30264"/>
    <w:rsid w:val="00B33174"/>
    <w:rsid w:val="00B40C42"/>
    <w:rsid w:val="00B4240E"/>
    <w:rsid w:val="00B4583A"/>
    <w:rsid w:val="00B53703"/>
    <w:rsid w:val="00B65BCD"/>
    <w:rsid w:val="00B7031E"/>
    <w:rsid w:val="00B750EC"/>
    <w:rsid w:val="00B77001"/>
    <w:rsid w:val="00B87574"/>
    <w:rsid w:val="00B96634"/>
    <w:rsid w:val="00BB50D3"/>
    <w:rsid w:val="00BB52AC"/>
    <w:rsid w:val="00BC48EF"/>
    <w:rsid w:val="00BD4721"/>
    <w:rsid w:val="00BE675E"/>
    <w:rsid w:val="00BF0F82"/>
    <w:rsid w:val="00BF2703"/>
    <w:rsid w:val="00C03081"/>
    <w:rsid w:val="00C1128D"/>
    <w:rsid w:val="00C145C5"/>
    <w:rsid w:val="00C3316E"/>
    <w:rsid w:val="00C361EA"/>
    <w:rsid w:val="00C40F90"/>
    <w:rsid w:val="00C450B6"/>
    <w:rsid w:val="00C503B0"/>
    <w:rsid w:val="00C77EE0"/>
    <w:rsid w:val="00C9380E"/>
    <w:rsid w:val="00C95FA0"/>
    <w:rsid w:val="00CA4A41"/>
    <w:rsid w:val="00CC0DAC"/>
    <w:rsid w:val="00CC48E4"/>
    <w:rsid w:val="00CC6BD2"/>
    <w:rsid w:val="00CD2A1D"/>
    <w:rsid w:val="00CD57FF"/>
    <w:rsid w:val="00CE13E5"/>
    <w:rsid w:val="00CE26FC"/>
    <w:rsid w:val="00CE529F"/>
    <w:rsid w:val="00D10A02"/>
    <w:rsid w:val="00D15088"/>
    <w:rsid w:val="00D15940"/>
    <w:rsid w:val="00D16FBD"/>
    <w:rsid w:val="00D2038C"/>
    <w:rsid w:val="00D275D6"/>
    <w:rsid w:val="00D32FAB"/>
    <w:rsid w:val="00D40B8D"/>
    <w:rsid w:val="00D43F73"/>
    <w:rsid w:val="00D453FA"/>
    <w:rsid w:val="00D66F6E"/>
    <w:rsid w:val="00D8079B"/>
    <w:rsid w:val="00D9057B"/>
    <w:rsid w:val="00D93F7C"/>
    <w:rsid w:val="00DA32CB"/>
    <w:rsid w:val="00DA4501"/>
    <w:rsid w:val="00DA796D"/>
    <w:rsid w:val="00DB4AE1"/>
    <w:rsid w:val="00DB5283"/>
    <w:rsid w:val="00DB6173"/>
    <w:rsid w:val="00DC0554"/>
    <w:rsid w:val="00DC2E40"/>
    <w:rsid w:val="00DC7D57"/>
    <w:rsid w:val="00DD462A"/>
    <w:rsid w:val="00DD6907"/>
    <w:rsid w:val="00DF3C97"/>
    <w:rsid w:val="00E112E1"/>
    <w:rsid w:val="00E24484"/>
    <w:rsid w:val="00E2492C"/>
    <w:rsid w:val="00E249A0"/>
    <w:rsid w:val="00E32144"/>
    <w:rsid w:val="00E3534F"/>
    <w:rsid w:val="00E40920"/>
    <w:rsid w:val="00E40CE8"/>
    <w:rsid w:val="00E55F56"/>
    <w:rsid w:val="00E563D0"/>
    <w:rsid w:val="00E737E3"/>
    <w:rsid w:val="00E949D6"/>
    <w:rsid w:val="00E9559A"/>
    <w:rsid w:val="00EA169F"/>
    <w:rsid w:val="00EA3EA6"/>
    <w:rsid w:val="00EA4773"/>
    <w:rsid w:val="00EA53AD"/>
    <w:rsid w:val="00EB6E58"/>
    <w:rsid w:val="00EC1791"/>
    <w:rsid w:val="00ED0571"/>
    <w:rsid w:val="00ED47BA"/>
    <w:rsid w:val="00EF2D58"/>
    <w:rsid w:val="00EF4F4A"/>
    <w:rsid w:val="00EF59BA"/>
    <w:rsid w:val="00F009F5"/>
    <w:rsid w:val="00F01920"/>
    <w:rsid w:val="00F04F24"/>
    <w:rsid w:val="00F07FF6"/>
    <w:rsid w:val="00F179EE"/>
    <w:rsid w:val="00F32D3E"/>
    <w:rsid w:val="00F4238B"/>
    <w:rsid w:val="00F523C1"/>
    <w:rsid w:val="00F5742B"/>
    <w:rsid w:val="00F6359E"/>
    <w:rsid w:val="00F7456F"/>
    <w:rsid w:val="00F75A93"/>
    <w:rsid w:val="00F771E5"/>
    <w:rsid w:val="00F77AB4"/>
    <w:rsid w:val="00F87931"/>
    <w:rsid w:val="00F91F0C"/>
    <w:rsid w:val="00F95357"/>
    <w:rsid w:val="00FA5030"/>
    <w:rsid w:val="00FA6C22"/>
    <w:rsid w:val="00FC0FFC"/>
    <w:rsid w:val="00FD3C9E"/>
    <w:rsid w:val="00FD5C7C"/>
    <w:rsid w:val="00FD65E5"/>
    <w:rsid w:val="00FE7347"/>
    <w:rsid w:val="00FF084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D5FD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124BC0"/>
    <w:pPr>
      <w:numPr>
        <w:numId w:val="1"/>
      </w:numPr>
    </w:pPr>
    <w:rPr>
      <w:rFonts w:ascii="Helvetica" w:eastAsia="Arial Unicode MS" w:hAnsi="Helvetica" w:cs="Times New Roman"/>
      <w:color w:val="000000"/>
      <w:szCs w:val="20"/>
    </w:rPr>
  </w:style>
  <w:style w:type="paragraph" w:styleId="Encabezado">
    <w:name w:val="header"/>
    <w:basedOn w:val="Normal"/>
    <w:link w:val="EncabezadoCar"/>
    <w:rsid w:val="00F4238B"/>
    <w:pPr>
      <w:tabs>
        <w:tab w:val="center" w:pos="4252"/>
        <w:tab w:val="right" w:pos="8504"/>
      </w:tabs>
    </w:pPr>
    <w:rPr>
      <w:rFonts w:ascii="Times New Roman" w:eastAsia="Times New Roman" w:hAnsi="Times New Roman" w:cs="Times New Roman"/>
      <w:lang w:val="es-ES" w:eastAsia="es-ES"/>
    </w:rPr>
  </w:style>
  <w:style w:type="character" w:customStyle="1" w:styleId="EncabezadoCar">
    <w:name w:val="Encabezado Car"/>
    <w:basedOn w:val="Fuentedeprrafopredeter"/>
    <w:link w:val="Encabezado"/>
    <w:rsid w:val="00F4238B"/>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47003E"/>
    <w:rPr>
      <w:color w:val="0000FF" w:themeColor="hyperlink"/>
      <w:u w:val="single"/>
    </w:rPr>
  </w:style>
  <w:style w:type="character" w:styleId="Hipervnculovisitado">
    <w:name w:val="FollowedHyperlink"/>
    <w:basedOn w:val="Fuentedeprrafopredeter"/>
    <w:uiPriority w:val="99"/>
    <w:semiHidden/>
    <w:unhideWhenUsed/>
    <w:rsid w:val="0047003E"/>
    <w:rPr>
      <w:color w:val="800080" w:themeColor="followedHyperlink"/>
      <w:u w:val="single"/>
    </w:rPr>
  </w:style>
  <w:style w:type="paragraph" w:styleId="NormalWeb">
    <w:name w:val="Normal (Web)"/>
    <w:basedOn w:val="Normal"/>
    <w:uiPriority w:val="99"/>
    <w:semiHidden/>
    <w:unhideWhenUsed/>
    <w:rsid w:val="0014335B"/>
    <w:pPr>
      <w:spacing w:before="100" w:beforeAutospacing="1" w:after="100" w:afterAutospacing="1"/>
    </w:pPr>
    <w:rPr>
      <w:rFonts w:ascii="Times" w:hAnsi="Times" w:cs="Times New Roman"/>
      <w:sz w:val="20"/>
      <w:szCs w:val="20"/>
    </w:rPr>
  </w:style>
  <w:style w:type="paragraph" w:styleId="Piedepgina">
    <w:name w:val="footer"/>
    <w:basedOn w:val="Normal"/>
    <w:link w:val="PiedepginaCar"/>
    <w:uiPriority w:val="99"/>
    <w:unhideWhenUsed/>
    <w:rsid w:val="003519BB"/>
    <w:pPr>
      <w:tabs>
        <w:tab w:val="center" w:pos="4153"/>
        <w:tab w:val="right" w:pos="8306"/>
      </w:tabs>
    </w:pPr>
  </w:style>
  <w:style w:type="character" w:customStyle="1" w:styleId="PiedepginaCar">
    <w:name w:val="Pie de página Car"/>
    <w:basedOn w:val="Fuentedeprrafopredeter"/>
    <w:link w:val="Piedepgina"/>
    <w:uiPriority w:val="99"/>
    <w:rsid w:val="003519BB"/>
  </w:style>
  <w:style w:type="character" w:styleId="Nmerodepgina">
    <w:name w:val="page number"/>
    <w:basedOn w:val="Fuentedeprrafopredeter"/>
    <w:uiPriority w:val="99"/>
    <w:semiHidden/>
    <w:unhideWhenUsed/>
    <w:rsid w:val="003519BB"/>
  </w:style>
  <w:style w:type="paragraph" w:styleId="Textonotapie">
    <w:name w:val="footnote text"/>
    <w:basedOn w:val="Normal"/>
    <w:link w:val="TextonotapieCar"/>
    <w:uiPriority w:val="99"/>
    <w:unhideWhenUsed/>
    <w:rsid w:val="00200538"/>
  </w:style>
  <w:style w:type="character" w:customStyle="1" w:styleId="TextonotapieCar">
    <w:name w:val="Texto nota pie Car"/>
    <w:basedOn w:val="Fuentedeprrafopredeter"/>
    <w:link w:val="Textonotapie"/>
    <w:uiPriority w:val="99"/>
    <w:rsid w:val="00200538"/>
  </w:style>
  <w:style w:type="character" w:styleId="Refdenotaalpie">
    <w:name w:val="footnote reference"/>
    <w:basedOn w:val="Fuentedeprrafopredeter"/>
    <w:uiPriority w:val="99"/>
    <w:unhideWhenUsed/>
    <w:rsid w:val="00200538"/>
    <w:rPr>
      <w:vertAlign w:val="superscript"/>
    </w:rPr>
  </w:style>
  <w:style w:type="paragraph" w:styleId="Bibliografa">
    <w:name w:val="Bibliography"/>
    <w:basedOn w:val="Normal"/>
    <w:next w:val="Normal"/>
    <w:uiPriority w:val="37"/>
    <w:unhideWhenUsed/>
    <w:rsid w:val="00D275D6"/>
    <w:pPr>
      <w:spacing w:after="160" w:line="259" w:lineRule="auto"/>
    </w:pPr>
    <w:rPr>
      <w:rFonts w:eastAsiaTheme="minorHAnsi"/>
      <w:sz w:val="22"/>
      <w:szCs w:val="22"/>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124BC0"/>
    <w:pPr>
      <w:numPr>
        <w:numId w:val="1"/>
      </w:numPr>
    </w:pPr>
    <w:rPr>
      <w:rFonts w:ascii="Helvetica" w:eastAsia="Arial Unicode MS" w:hAnsi="Helvetica" w:cs="Times New Roman"/>
      <w:color w:val="000000"/>
      <w:szCs w:val="20"/>
    </w:rPr>
  </w:style>
  <w:style w:type="paragraph" w:styleId="Encabezado">
    <w:name w:val="header"/>
    <w:basedOn w:val="Normal"/>
    <w:link w:val="EncabezadoCar"/>
    <w:rsid w:val="00F4238B"/>
    <w:pPr>
      <w:tabs>
        <w:tab w:val="center" w:pos="4252"/>
        <w:tab w:val="right" w:pos="8504"/>
      </w:tabs>
    </w:pPr>
    <w:rPr>
      <w:rFonts w:ascii="Times New Roman" w:eastAsia="Times New Roman" w:hAnsi="Times New Roman" w:cs="Times New Roman"/>
      <w:lang w:val="es-ES" w:eastAsia="es-ES"/>
    </w:rPr>
  </w:style>
  <w:style w:type="character" w:customStyle="1" w:styleId="EncabezadoCar">
    <w:name w:val="Encabezado Car"/>
    <w:basedOn w:val="Fuentedeprrafopredeter"/>
    <w:link w:val="Encabezado"/>
    <w:rsid w:val="00F4238B"/>
    <w:rPr>
      <w:rFonts w:ascii="Times New Roman" w:eastAsia="Times New Roman" w:hAnsi="Times New Roman" w:cs="Times New Roman"/>
      <w:lang w:val="es-ES" w:eastAsia="es-ES"/>
    </w:rPr>
  </w:style>
  <w:style w:type="character" w:styleId="Hipervnculo">
    <w:name w:val="Hyperlink"/>
    <w:basedOn w:val="Fuentedeprrafopredeter"/>
    <w:uiPriority w:val="99"/>
    <w:unhideWhenUsed/>
    <w:rsid w:val="0047003E"/>
    <w:rPr>
      <w:color w:val="0000FF" w:themeColor="hyperlink"/>
      <w:u w:val="single"/>
    </w:rPr>
  </w:style>
  <w:style w:type="character" w:styleId="Hipervnculovisitado">
    <w:name w:val="FollowedHyperlink"/>
    <w:basedOn w:val="Fuentedeprrafopredeter"/>
    <w:uiPriority w:val="99"/>
    <w:semiHidden/>
    <w:unhideWhenUsed/>
    <w:rsid w:val="0047003E"/>
    <w:rPr>
      <w:color w:val="800080" w:themeColor="followedHyperlink"/>
      <w:u w:val="single"/>
    </w:rPr>
  </w:style>
  <w:style w:type="paragraph" w:styleId="NormalWeb">
    <w:name w:val="Normal (Web)"/>
    <w:basedOn w:val="Normal"/>
    <w:uiPriority w:val="99"/>
    <w:semiHidden/>
    <w:unhideWhenUsed/>
    <w:rsid w:val="0014335B"/>
    <w:pPr>
      <w:spacing w:before="100" w:beforeAutospacing="1" w:after="100" w:afterAutospacing="1"/>
    </w:pPr>
    <w:rPr>
      <w:rFonts w:ascii="Times" w:hAnsi="Times" w:cs="Times New Roman"/>
      <w:sz w:val="20"/>
      <w:szCs w:val="20"/>
    </w:rPr>
  </w:style>
  <w:style w:type="paragraph" w:styleId="Piedepgina">
    <w:name w:val="footer"/>
    <w:basedOn w:val="Normal"/>
    <w:link w:val="PiedepginaCar"/>
    <w:uiPriority w:val="99"/>
    <w:unhideWhenUsed/>
    <w:rsid w:val="003519BB"/>
    <w:pPr>
      <w:tabs>
        <w:tab w:val="center" w:pos="4153"/>
        <w:tab w:val="right" w:pos="8306"/>
      </w:tabs>
    </w:pPr>
  </w:style>
  <w:style w:type="character" w:customStyle="1" w:styleId="PiedepginaCar">
    <w:name w:val="Pie de página Car"/>
    <w:basedOn w:val="Fuentedeprrafopredeter"/>
    <w:link w:val="Piedepgina"/>
    <w:uiPriority w:val="99"/>
    <w:rsid w:val="003519BB"/>
  </w:style>
  <w:style w:type="character" w:styleId="Nmerodepgina">
    <w:name w:val="page number"/>
    <w:basedOn w:val="Fuentedeprrafopredeter"/>
    <w:uiPriority w:val="99"/>
    <w:semiHidden/>
    <w:unhideWhenUsed/>
    <w:rsid w:val="003519BB"/>
  </w:style>
  <w:style w:type="paragraph" w:styleId="Textonotapie">
    <w:name w:val="footnote text"/>
    <w:basedOn w:val="Normal"/>
    <w:link w:val="TextonotapieCar"/>
    <w:uiPriority w:val="99"/>
    <w:unhideWhenUsed/>
    <w:rsid w:val="00200538"/>
  </w:style>
  <w:style w:type="character" w:customStyle="1" w:styleId="TextonotapieCar">
    <w:name w:val="Texto nota pie Car"/>
    <w:basedOn w:val="Fuentedeprrafopredeter"/>
    <w:link w:val="Textonotapie"/>
    <w:uiPriority w:val="99"/>
    <w:rsid w:val="00200538"/>
  </w:style>
  <w:style w:type="character" w:styleId="Refdenotaalpie">
    <w:name w:val="footnote reference"/>
    <w:basedOn w:val="Fuentedeprrafopredeter"/>
    <w:uiPriority w:val="99"/>
    <w:unhideWhenUsed/>
    <w:rsid w:val="00200538"/>
    <w:rPr>
      <w:vertAlign w:val="superscript"/>
    </w:rPr>
  </w:style>
  <w:style w:type="paragraph" w:styleId="Bibliografa">
    <w:name w:val="Bibliography"/>
    <w:basedOn w:val="Normal"/>
    <w:next w:val="Normal"/>
    <w:uiPriority w:val="37"/>
    <w:unhideWhenUsed/>
    <w:rsid w:val="00D275D6"/>
    <w:pPr>
      <w:spacing w:after="160" w:line="259" w:lineRule="auto"/>
    </w:pPr>
    <w:rPr>
      <w:rFonts w:eastAsiaTheme="minorHAnsi"/>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15372">
      <w:bodyDiv w:val="1"/>
      <w:marLeft w:val="0"/>
      <w:marRight w:val="0"/>
      <w:marTop w:val="0"/>
      <w:marBottom w:val="0"/>
      <w:divBdr>
        <w:top w:val="none" w:sz="0" w:space="0" w:color="auto"/>
        <w:left w:val="none" w:sz="0" w:space="0" w:color="auto"/>
        <w:bottom w:val="none" w:sz="0" w:space="0" w:color="auto"/>
        <w:right w:val="none" w:sz="0" w:space="0" w:color="auto"/>
      </w:divBdr>
      <w:divsChild>
        <w:div w:id="1602949136">
          <w:marLeft w:val="0"/>
          <w:marRight w:val="0"/>
          <w:marTop w:val="0"/>
          <w:marBottom w:val="0"/>
          <w:divBdr>
            <w:top w:val="none" w:sz="0" w:space="0" w:color="auto"/>
            <w:left w:val="none" w:sz="0" w:space="0" w:color="auto"/>
            <w:bottom w:val="none" w:sz="0" w:space="0" w:color="auto"/>
            <w:right w:val="none" w:sz="0" w:space="0" w:color="auto"/>
          </w:divBdr>
          <w:divsChild>
            <w:div w:id="1265571337">
              <w:marLeft w:val="0"/>
              <w:marRight w:val="0"/>
              <w:marTop w:val="0"/>
              <w:marBottom w:val="0"/>
              <w:divBdr>
                <w:top w:val="none" w:sz="0" w:space="0" w:color="auto"/>
                <w:left w:val="none" w:sz="0" w:space="0" w:color="auto"/>
                <w:bottom w:val="none" w:sz="0" w:space="0" w:color="auto"/>
                <w:right w:val="none" w:sz="0" w:space="0" w:color="auto"/>
              </w:divBdr>
              <w:divsChild>
                <w:div w:id="307519620">
                  <w:marLeft w:val="0"/>
                  <w:marRight w:val="0"/>
                  <w:marTop w:val="0"/>
                  <w:marBottom w:val="0"/>
                  <w:divBdr>
                    <w:top w:val="none" w:sz="0" w:space="0" w:color="auto"/>
                    <w:left w:val="none" w:sz="0" w:space="0" w:color="auto"/>
                    <w:bottom w:val="none" w:sz="0" w:space="0" w:color="auto"/>
                    <w:right w:val="none" w:sz="0" w:space="0" w:color="auto"/>
                  </w:divBdr>
                  <w:divsChild>
                    <w:div w:id="11311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ch.cl/bibliografico/calidad_equidad/Reformas%20_"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unesco.org/new/fileadmin/MULTIMEDIA/HQ/ED/GMR/pdf/gmr2009/gmr-2009-chapter3-sp.pdf" TargetMode="External"/><Relationship Id="rId4" Type="http://schemas.openxmlformats.org/officeDocument/2006/relationships/settings" Target="settings.xml"/><Relationship Id="rId9" Type="http://schemas.openxmlformats.org/officeDocument/2006/relationships/hyperlink" Target="http://unesdoc.unesco.org/images/0013/001373/137334s.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5308</Words>
  <Characters>29199</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SERVIN</Company>
  <LinksUpToDate>false</LinksUpToDate>
  <CharactersWithSpaces>34439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Yolanda Monzón Troncoso</dc:creator>
  <cp:lastModifiedBy>Gustavo Toledo Andrade</cp:lastModifiedBy>
  <cp:revision>4</cp:revision>
  <cp:lastPrinted>2014-01-08T05:16:00Z</cp:lastPrinted>
  <dcterms:created xsi:type="dcterms:W3CDTF">2015-05-26T23:24:00Z</dcterms:created>
  <dcterms:modified xsi:type="dcterms:W3CDTF">2016-07-25T16:48:00Z</dcterms:modified>
</cp:coreProperties>
</file>