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B01B3" w14:textId="43217A1D" w:rsidR="005702BB" w:rsidRPr="00C350B5" w:rsidRDefault="00C350B5" w:rsidP="005702BB">
      <w:pPr>
        <w:spacing w:before="240" w:line="360" w:lineRule="auto"/>
        <w:jc w:val="right"/>
        <w:rPr>
          <w:rFonts w:ascii="Times New Roman" w:hAnsi="Times New Roman" w:cs="Times New Roman"/>
          <w:b/>
          <w:bCs/>
          <w:i/>
          <w:iCs/>
          <w:sz w:val="24"/>
          <w:szCs w:val="24"/>
        </w:rPr>
      </w:pPr>
      <w:bookmarkStart w:id="0" w:name="_Hlk67780336"/>
      <w:r w:rsidRPr="00C350B5">
        <w:rPr>
          <w:rFonts w:ascii="Times New Roman" w:hAnsi="Times New Roman" w:cs="Times New Roman"/>
          <w:b/>
          <w:bCs/>
          <w:i/>
          <w:iCs/>
          <w:sz w:val="24"/>
          <w:szCs w:val="24"/>
        </w:rPr>
        <w:t>https://doi.org/10.23913/ride.v12i23.1025</w:t>
      </w:r>
    </w:p>
    <w:p w14:paraId="09BCDA4A" w14:textId="77777777" w:rsidR="005702BB" w:rsidRPr="005702BB" w:rsidRDefault="005702BB" w:rsidP="005702BB">
      <w:pPr>
        <w:spacing w:before="240" w:line="360" w:lineRule="auto"/>
        <w:jc w:val="right"/>
        <w:rPr>
          <w:rFonts w:ascii="Times New Roman" w:hAnsi="Times New Roman" w:cs="Times New Roman"/>
          <w:b/>
          <w:bCs/>
          <w:sz w:val="36"/>
          <w:szCs w:val="36"/>
        </w:rPr>
      </w:pPr>
      <w:r w:rsidRPr="005702BB">
        <w:rPr>
          <w:rFonts w:ascii="Times New Roman" w:hAnsi="Times New Roman" w:cs="Times New Roman"/>
          <w:b/>
          <w:bCs/>
          <w:i/>
          <w:iCs/>
          <w:sz w:val="24"/>
          <w:szCs w:val="24"/>
        </w:rPr>
        <w:t>Artículos científicos</w:t>
      </w:r>
    </w:p>
    <w:p w14:paraId="2D0F0D72" w14:textId="77777777" w:rsidR="005702BB" w:rsidRPr="005702BB" w:rsidRDefault="005702BB" w:rsidP="005702BB">
      <w:pPr>
        <w:spacing w:after="0" w:line="276" w:lineRule="auto"/>
        <w:jc w:val="right"/>
        <w:rPr>
          <w:rFonts w:ascii="Calibri" w:eastAsia="Times New Roman" w:hAnsi="Calibri" w:cs="Calibri"/>
          <w:b/>
          <w:color w:val="000000"/>
          <w:sz w:val="36"/>
          <w:szCs w:val="36"/>
          <w:lang w:eastAsia="es-MX"/>
        </w:rPr>
      </w:pPr>
      <w:r w:rsidRPr="005702BB">
        <w:rPr>
          <w:rFonts w:ascii="Calibri" w:eastAsia="Times New Roman" w:hAnsi="Calibri" w:cs="Calibri"/>
          <w:b/>
          <w:color w:val="000000"/>
          <w:sz w:val="36"/>
          <w:szCs w:val="36"/>
          <w:lang w:eastAsia="es-MX"/>
        </w:rPr>
        <w:t>Bienestar emocional y el docente: un diario creativo en emociones</w:t>
      </w:r>
    </w:p>
    <w:p w14:paraId="3583A09A" w14:textId="77777777" w:rsidR="005702BB" w:rsidRPr="00077434" w:rsidRDefault="005702BB" w:rsidP="005702BB">
      <w:pPr>
        <w:spacing w:after="0" w:line="276" w:lineRule="auto"/>
        <w:jc w:val="right"/>
        <w:rPr>
          <w:rFonts w:ascii="Calibri" w:eastAsia="Times New Roman" w:hAnsi="Calibri" w:cs="Calibri"/>
          <w:b/>
          <w:i/>
          <w:iCs/>
          <w:color w:val="000000"/>
          <w:sz w:val="28"/>
          <w:szCs w:val="28"/>
          <w:lang w:val="en-US" w:eastAsia="es-MX"/>
        </w:rPr>
      </w:pPr>
      <w:r w:rsidRPr="00C350B5">
        <w:rPr>
          <w:rFonts w:ascii="Calibri" w:eastAsia="Times New Roman" w:hAnsi="Calibri" w:cs="Calibri"/>
          <w:b/>
          <w:i/>
          <w:iCs/>
          <w:color w:val="000000"/>
          <w:sz w:val="28"/>
          <w:szCs w:val="28"/>
          <w:lang w:val="en-US" w:eastAsia="es-MX"/>
        </w:rPr>
        <w:br/>
      </w:r>
      <w:r w:rsidRPr="00077434">
        <w:rPr>
          <w:rFonts w:ascii="Calibri" w:eastAsia="Times New Roman" w:hAnsi="Calibri" w:cs="Calibri"/>
          <w:b/>
          <w:i/>
          <w:iCs/>
          <w:color w:val="000000"/>
          <w:sz w:val="28"/>
          <w:szCs w:val="28"/>
          <w:lang w:val="en-US" w:eastAsia="es-MX"/>
        </w:rPr>
        <w:t>Emotional Well-Being and the Teacher: A Creative Journal on Emotions</w:t>
      </w:r>
    </w:p>
    <w:p w14:paraId="15B50881" w14:textId="77777777" w:rsidR="005702BB" w:rsidRPr="005702BB" w:rsidRDefault="005702BB" w:rsidP="005702BB">
      <w:pPr>
        <w:spacing w:after="0" w:line="276" w:lineRule="auto"/>
        <w:jc w:val="right"/>
        <w:rPr>
          <w:rFonts w:ascii="Calibri" w:eastAsia="Times New Roman" w:hAnsi="Calibri" w:cs="Calibri"/>
          <w:b/>
          <w:i/>
          <w:iCs/>
          <w:color w:val="000000"/>
          <w:sz w:val="28"/>
          <w:szCs w:val="28"/>
          <w:lang w:eastAsia="es-MX"/>
        </w:rPr>
      </w:pPr>
      <w:r w:rsidRPr="00C350B5">
        <w:rPr>
          <w:rFonts w:ascii="Calibri" w:eastAsia="Times New Roman" w:hAnsi="Calibri" w:cs="Calibri"/>
          <w:b/>
          <w:i/>
          <w:iCs/>
          <w:color w:val="000000"/>
          <w:sz w:val="28"/>
          <w:szCs w:val="28"/>
          <w:lang w:eastAsia="es-MX"/>
        </w:rPr>
        <w:br/>
      </w:r>
      <w:r w:rsidRPr="005702BB">
        <w:rPr>
          <w:rFonts w:ascii="Calibri" w:eastAsia="Times New Roman" w:hAnsi="Calibri" w:cs="Calibri"/>
          <w:b/>
          <w:i/>
          <w:iCs/>
          <w:color w:val="000000"/>
          <w:sz w:val="28"/>
          <w:szCs w:val="28"/>
          <w:lang w:eastAsia="es-MX"/>
        </w:rPr>
        <w:t xml:space="preserve">O </w:t>
      </w:r>
      <w:proofErr w:type="spellStart"/>
      <w:r w:rsidRPr="005702BB">
        <w:rPr>
          <w:rFonts w:ascii="Calibri" w:eastAsia="Times New Roman" w:hAnsi="Calibri" w:cs="Calibri"/>
          <w:b/>
          <w:i/>
          <w:iCs/>
          <w:color w:val="000000"/>
          <w:sz w:val="28"/>
          <w:szCs w:val="28"/>
          <w:lang w:eastAsia="es-MX"/>
        </w:rPr>
        <w:t>bem</w:t>
      </w:r>
      <w:proofErr w:type="spellEnd"/>
      <w:r w:rsidRPr="005702BB">
        <w:rPr>
          <w:rFonts w:ascii="Calibri" w:eastAsia="Times New Roman" w:hAnsi="Calibri" w:cs="Calibri"/>
          <w:b/>
          <w:i/>
          <w:iCs/>
          <w:color w:val="000000"/>
          <w:sz w:val="28"/>
          <w:szCs w:val="28"/>
          <w:lang w:eastAsia="es-MX"/>
        </w:rPr>
        <w:t xml:space="preserve">-estar emocional e o </w:t>
      </w:r>
      <w:proofErr w:type="spellStart"/>
      <w:r w:rsidRPr="005702BB">
        <w:rPr>
          <w:rFonts w:ascii="Calibri" w:eastAsia="Times New Roman" w:hAnsi="Calibri" w:cs="Calibri"/>
          <w:b/>
          <w:i/>
          <w:iCs/>
          <w:color w:val="000000"/>
          <w:sz w:val="28"/>
          <w:szCs w:val="28"/>
          <w:lang w:eastAsia="es-MX"/>
        </w:rPr>
        <w:t>professor</w:t>
      </w:r>
      <w:proofErr w:type="spellEnd"/>
      <w:r w:rsidRPr="005702BB">
        <w:rPr>
          <w:rFonts w:ascii="Calibri" w:eastAsia="Times New Roman" w:hAnsi="Calibri" w:cs="Calibri"/>
          <w:b/>
          <w:i/>
          <w:iCs/>
          <w:color w:val="000000"/>
          <w:sz w:val="28"/>
          <w:szCs w:val="28"/>
          <w:lang w:eastAsia="es-MX"/>
        </w:rPr>
        <w:t xml:space="preserve">: </w:t>
      </w:r>
      <w:proofErr w:type="spellStart"/>
      <w:r w:rsidRPr="005702BB">
        <w:rPr>
          <w:rFonts w:ascii="Calibri" w:eastAsia="Times New Roman" w:hAnsi="Calibri" w:cs="Calibri"/>
          <w:b/>
          <w:i/>
          <w:iCs/>
          <w:color w:val="000000"/>
          <w:sz w:val="28"/>
          <w:szCs w:val="28"/>
          <w:lang w:eastAsia="es-MX"/>
        </w:rPr>
        <w:t>um</w:t>
      </w:r>
      <w:proofErr w:type="spellEnd"/>
      <w:r w:rsidRPr="005702BB">
        <w:rPr>
          <w:rFonts w:ascii="Calibri" w:eastAsia="Times New Roman" w:hAnsi="Calibri" w:cs="Calibri"/>
          <w:b/>
          <w:i/>
          <w:iCs/>
          <w:color w:val="000000"/>
          <w:sz w:val="28"/>
          <w:szCs w:val="28"/>
          <w:lang w:eastAsia="es-MX"/>
        </w:rPr>
        <w:t xml:space="preserve"> </w:t>
      </w:r>
      <w:proofErr w:type="spellStart"/>
      <w:r w:rsidRPr="005702BB">
        <w:rPr>
          <w:rFonts w:ascii="Calibri" w:eastAsia="Times New Roman" w:hAnsi="Calibri" w:cs="Calibri"/>
          <w:b/>
          <w:i/>
          <w:iCs/>
          <w:color w:val="000000"/>
          <w:sz w:val="28"/>
          <w:szCs w:val="28"/>
          <w:lang w:eastAsia="es-MX"/>
        </w:rPr>
        <w:t>diário</w:t>
      </w:r>
      <w:proofErr w:type="spellEnd"/>
      <w:r w:rsidRPr="005702BB">
        <w:rPr>
          <w:rFonts w:ascii="Calibri" w:eastAsia="Times New Roman" w:hAnsi="Calibri" w:cs="Calibri"/>
          <w:b/>
          <w:i/>
          <w:iCs/>
          <w:color w:val="000000"/>
          <w:sz w:val="28"/>
          <w:szCs w:val="28"/>
          <w:lang w:eastAsia="es-MX"/>
        </w:rPr>
        <w:t xml:space="preserve"> </w:t>
      </w:r>
      <w:proofErr w:type="spellStart"/>
      <w:r w:rsidRPr="005702BB">
        <w:rPr>
          <w:rFonts w:ascii="Calibri" w:eastAsia="Times New Roman" w:hAnsi="Calibri" w:cs="Calibri"/>
          <w:b/>
          <w:i/>
          <w:iCs/>
          <w:color w:val="000000"/>
          <w:sz w:val="28"/>
          <w:szCs w:val="28"/>
          <w:lang w:eastAsia="es-MX"/>
        </w:rPr>
        <w:t>criativo</w:t>
      </w:r>
      <w:proofErr w:type="spellEnd"/>
      <w:r w:rsidRPr="005702BB">
        <w:rPr>
          <w:rFonts w:ascii="Calibri" w:eastAsia="Times New Roman" w:hAnsi="Calibri" w:cs="Calibri"/>
          <w:b/>
          <w:i/>
          <w:iCs/>
          <w:color w:val="000000"/>
          <w:sz w:val="28"/>
          <w:szCs w:val="28"/>
          <w:lang w:eastAsia="es-MX"/>
        </w:rPr>
        <w:t xml:space="preserve"> sobre as </w:t>
      </w:r>
      <w:proofErr w:type="spellStart"/>
      <w:r w:rsidRPr="005702BB">
        <w:rPr>
          <w:rFonts w:ascii="Calibri" w:eastAsia="Times New Roman" w:hAnsi="Calibri" w:cs="Calibri"/>
          <w:b/>
          <w:i/>
          <w:iCs/>
          <w:color w:val="000000"/>
          <w:sz w:val="28"/>
          <w:szCs w:val="28"/>
          <w:lang w:eastAsia="es-MX"/>
        </w:rPr>
        <w:t>emoções</w:t>
      </w:r>
      <w:proofErr w:type="spellEnd"/>
    </w:p>
    <w:p w14:paraId="5D1402D8" w14:textId="77777777" w:rsidR="005702BB" w:rsidRPr="005702BB" w:rsidRDefault="005702BB" w:rsidP="005702BB">
      <w:pPr>
        <w:spacing w:after="0" w:line="360" w:lineRule="auto"/>
        <w:jc w:val="right"/>
        <w:rPr>
          <w:rFonts w:ascii="Times New Roman" w:hAnsi="Times New Roman" w:cs="Times New Roman"/>
          <w:sz w:val="24"/>
          <w:szCs w:val="24"/>
        </w:rPr>
      </w:pPr>
    </w:p>
    <w:p w14:paraId="63BE0B55" w14:textId="77777777" w:rsidR="005702BB" w:rsidRPr="005702BB" w:rsidRDefault="005702BB" w:rsidP="005702BB">
      <w:pPr>
        <w:spacing w:after="0" w:line="276" w:lineRule="auto"/>
        <w:jc w:val="right"/>
        <w:rPr>
          <w:rFonts w:cstheme="minorHAnsi"/>
          <w:b/>
          <w:bCs/>
          <w:sz w:val="24"/>
          <w:szCs w:val="24"/>
        </w:rPr>
      </w:pPr>
      <w:r w:rsidRPr="005702BB">
        <w:rPr>
          <w:rFonts w:cstheme="minorHAnsi"/>
          <w:b/>
          <w:bCs/>
          <w:sz w:val="24"/>
          <w:szCs w:val="24"/>
        </w:rPr>
        <w:t>Arely González Pérez</w:t>
      </w:r>
    </w:p>
    <w:p w14:paraId="0CC5A72E" w14:textId="77777777" w:rsidR="005702BB" w:rsidRPr="005702BB" w:rsidRDefault="005702BB" w:rsidP="005702BB">
      <w:pPr>
        <w:spacing w:after="0" w:line="276" w:lineRule="auto"/>
        <w:jc w:val="right"/>
        <w:rPr>
          <w:rFonts w:ascii="Times New Roman" w:hAnsi="Times New Roman" w:cs="Times New Roman"/>
          <w:sz w:val="24"/>
          <w:szCs w:val="24"/>
        </w:rPr>
      </w:pPr>
      <w:r w:rsidRPr="005702BB">
        <w:rPr>
          <w:rFonts w:ascii="Times New Roman" w:hAnsi="Times New Roman" w:cs="Times New Roman"/>
          <w:sz w:val="24"/>
          <w:szCs w:val="24"/>
        </w:rPr>
        <w:t>Benemérita Universidad Autónoma de Puebla, México</w:t>
      </w:r>
    </w:p>
    <w:p w14:paraId="15AB4763" w14:textId="1CB27F13" w:rsidR="005702BB" w:rsidRPr="005702BB" w:rsidRDefault="005702BB" w:rsidP="005702BB">
      <w:pPr>
        <w:spacing w:after="0" w:line="276" w:lineRule="auto"/>
        <w:jc w:val="right"/>
        <w:rPr>
          <w:rFonts w:ascii="Times New Roman" w:hAnsi="Times New Roman" w:cs="Times New Roman"/>
          <w:sz w:val="24"/>
          <w:szCs w:val="24"/>
        </w:rPr>
      </w:pPr>
      <w:r w:rsidRPr="005702BB">
        <w:rPr>
          <w:rFonts w:ascii="Times New Roman" w:hAnsi="Times New Roman" w:cs="Times New Roman"/>
          <w:sz w:val="24"/>
          <w:szCs w:val="24"/>
        </w:rPr>
        <w:t>Universidad de los Ángeles</w:t>
      </w:r>
      <w:r w:rsidR="00C350B5">
        <w:rPr>
          <w:rFonts w:ascii="Times New Roman" w:hAnsi="Times New Roman" w:cs="Times New Roman"/>
          <w:sz w:val="24"/>
          <w:szCs w:val="24"/>
        </w:rPr>
        <w:t>, México</w:t>
      </w:r>
    </w:p>
    <w:p w14:paraId="66DE52DD" w14:textId="7162D777" w:rsidR="005702BB" w:rsidRDefault="00A72CA2" w:rsidP="005702BB">
      <w:pPr>
        <w:spacing w:after="0" w:line="276" w:lineRule="auto"/>
        <w:jc w:val="right"/>
        <w:rPr>
          <w:rFonts w:cstheme="minorHAnsi"/>
          <w:color w:val="FF0000"/>
          <w:sz w:val="24"/>
          <w:szCs w:val="24"/>
        </w:rPr>
      </w:pPr>
      <w:r w:rsidRPr="00077434">
        <w:rPr>
          <w:rFonts w:cstheme="minorHAnsi"/>
          <w:color w:val="FF0000"/>
          <w:sz w:val="24"/>
          <w:szCs w:val="24"/>
        </w:rPr>
        <w:t>arely.gonzalez@correo.buap.mx</w:t>
      </w:r>
    </w:p>
    <w:p w14:paraId="2946E0DC" w14:textId="60996168" w:rsidR="00A72CA2" w:rsidRPr="00077434" w:rsidRDefault="00A72CA2" w:rsidP="005702BB">
      <w:pPr>
        <w:spacing w:after="0" w:line="276" w:lineRule="auto"/>
        <w:jc w:val="right"/>
        <w:rPr>
          <w:rFonts w:ascii="Times New Roman" w:hAnsi="Times New Roman" w:cs="Times New Roman"/>
          <w:sz w:val="24"/>
          <w:szCs w:val="24"/>
        </w:rPr>
      </w:pPr>
      <w:r w:rsidRPr="00077434">
        <w:rPr>
          <w:rFonts w:ascii="Times New Roman" w:hAnsi="Times New Roman" w:cs="Times New Roman"/>
          <w:sz w:val="24"/>
          <w:szCs w:val="24"/>
        </w:rPr>
        <w:t>https://orcid.org/0000-0002-5469-4832</w:t>
      </w:r>
    </w:p>
    <w:p w14:paraId="7A1DE76F" w14:textId="77777777" w:rsidR="005702BB" w:rsidRPr="005702BB" w:rsidRDefault="005702BB" w:rsidP="005702BB">
      <w:pPr>
        <w:spacing w:after="0" w:line="360" w:lineRule="auto"/>
        <w:jc w:val="both"/>
        <w:rPr>
          <w:rFonts w:ascii="Times New Roman" w:hAnsi="Times New Roman" w:cs="Times New Roman"/>
          <w:sz w:val="24"/>
          <w:szCs w:val="24"/>
        </w:rPr>
      </w:pPr>
    </w:p>
    <w:p w14:paraId="684496E4" w14:textId="77777777" w:rsidR="005702BB" w:rsidRPr="005702BB" w:rsidRDefault="005702BB" w:rsidP="005702BB">
      <w:pPr>
        <w:spacing w:after="0" w:line="360" w:lineRule="auto"/>
        <w:jc w:val="both"/>
        <w:rPr>
          <w:rFonts w:cstheme="minorHAnsi"/>
          <w:b/>
          <w:bCs/>
          <w:sz w:val="28"/>
          <w:szCs w:val="28"/>
        </w:rPr>
      </w:pPr>
      <w:r w:rsidRPr="005702BB">
        <w:rPr>
          <w:rFonts w:cstheme="minorHAnsi"/>
          <w:b/>
          <w:bCs/>
          <w:sz w:val="28"/>
          <w:szCs w:val="28"/>
        </w:rPr>
        <w:t>Resumen</w:t>
      </w:r>
    </w:p>
    <w:p w14:paraId="2A5D958D" w14:textId="77777777" w:rsidR="005702BB" w:rsidRPr="005702BB" w:rsidRDefault="005702BB" w:rsidP="005702BB">
      <w:pPr>
        <w:spacing w:after="0" w:line="360" w:lineRule="auto"/>
        <w:jc w:val="both"/>
        <w:rPr>
          <w:rFonts w:ascii="Times New Roman" w:hAnsi="Times New Roman" w:cs="Times New Roman"/>
          <w:sz w:val="24"/>
          <w:szCs w:val="24"/>
        </w:rPr>
      </w:pPr>
      <w:bookmarkStart w:id="1" w:name="_Hlk66887140"/>
      <w:r w:rsidRPr="005702BB">
        <w:rPr>
          <w:rFonts w:ascii="Times New Roman" w:hAnsi="Times New Roman" w:cs="Times New Roman"/>
          <w:sz w:val="24"/>
          <w:szCs w:val="24"/>
        </w:rPr>
        <w:t xml:space="preserve">A raíz de la pandemia por la covid-19 y las medidas sanitarias tomadas por las autoridades educativas para desacelerar el número de contagios, entre ellas la educación desde casa, uno de los temas que se posicionó en el centro de interés fue el de las emociones. Particularmente, al enfrentarse a nuevas condiciones de vida, de trabajo, de transmisión de conocimientos a los estudiantes, los docentes comenzaron a ser más conscientes de su estado emocional y la manera en que afecta su desenvolvimiento tanto profesional como personal. El presente trabajo se propone indagar cómo está viviendo este momento de prolongada pandemia una muestra de docentes y estudiantes, analizar las emociones principales que están experimentado y crear un material de apoyo para el reconocimiento y manejo emocional. Esto a través de la investigación acción. Entre los resultados se encontró que el gremio docente requiere de tener herramientas que lo nutran para enfrentar los desafíos que se tienen por delante. Hay que considerar que la virtualidad es un área de oportunidad para hacer llegar a más personas el conocimiento, tal como sucedió con el producto de esta investigación, que terminó con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para los 80 sujetos de investigación y tiene casi 300 visitas en </w:t>
      </w:r>
      <w:r w:rsidRPr="005702BB">
        <w:rPr>
          <w:rFonts w:ascii="Times New Roman" w:hAnsi="Times New Roman" w:cs="Times New Roman"/>
          <w:sz w:val="24"/>
          <w:szCs w:val="24"/>
        </w:rPr>
        <w:lastRenderedPageBreak/>
        <w:t>YouTube, además de un diario creativo para expresar emociones que se obsequió a los participantes.</w:t>
      </w:r>
    </w:p>
    <w:bookmarkEnd w:id="1"/>
    <w:p w14:paraId="633F0B33" w14:textId="77777777" w:rsidR="005702BB" w:rsidRPr="005702BB" w:rsidRDefault="005702BB" w:rsidP="005702BB">
      <w:pPr>
        <w:spacing w:after="0" w:line="360" w:lineRule="auto"/>
        <w:jc w:val="both"/>
        <w:rPr>
          <w:rFonts w:ascii="Times New Roman" w:hAnsi="Times New Roman" w:cs="Times New Roman"/>
          <w:sz w:val="24"/>
          <w:szCs w:val="24"/>
        </w:rPr>
      </w:pPr>
      <w:r w:rsidRPr="005702BB">
        <w:rPr>
          <w:rFonts w:cstheme="minorHAnsi"/>
          <w:b/>
          <w:bCs/>
          <w:sz w:val="28"/>
          <w:szCs w:val="28"/>
        </w:rPr>
        <w:t>Palabras clave:</w:t>
      </w:r>
      <w:r w:rsidRPr="005702BB">
        <w:rPr>
          <w:rFonts w:ascii="Times New Roman" w:hAnsi="Times New Roman" w:cs="Times New Roman"/>
          <w:sz w:val="24"/>
          <w:szCs w:val="24"/>
        </w:rPr>
        <w:t xml:space="preserve"> </w:t>
      </w:r>
      <w:bookmarkStart w:id="2" w:name="_Hlk68007274"/>
      <w:r w:rsidRPr="005702BB">
        <w:rPr>
          <w:rFonts w:ascii="Times New Roman" w:hAnsi="Times New Roman" w:cs="Times New Roman"/>
          <w:sz w:val="24"/>
          <w:szCs w:val="24"/>
        </w:rPr>
        <w:t>bienestar pedagógico, bienestar psicológico, emociones.</w:t>
      </w:r>
    </w:p>
    <w:bookmarkEnd w:id="2"/>
    <w:p w14:paraId="049DA096" w14:textId="77777777" w:rsidR="005702BB" w:rsidRPr="005702BB" w:rsidRDefault="005702BB" w:rsidP="005702BB">
      <w:pPr>
        <w:spacing w:after="0" w:line="360" w:lineRule="auto"/>
        <w:jc w:val="both"/>
        <w:rPr>
          <w:rFonts w:ascii="Times New Roman" w:hAnsi="Times New Roman" w:cs="Times New Roman"/>
          <w:sz w:val="24"/>
          <w:szCs w:val="24"/>
        </w:rPr>
      </w:pPr>
    </w:p>
    <w:p w14:paraId="2E26540A" w14:textId="77777777" w:rsidR="005702BB" w:rsidRPr="00077434" w:rsidRDefault="005702BB" w:rsidP="005702BB">
      <w:pPr>
        <w:spacing w:after="0" w:line="360" w:lineRule="auto"/>
        <w:jc w:val="both"/>
        <w:rPr>
          <w:rFonts w:cstheme="minorHAnsi"/>
          <w:b/>
          <w:bCs/>
          <w:sz w:val="28"/>
          <w:szCs w:val="28"/>
          <w:lang w:val="en-US"/>
        </w:rPr>
      </w:pPr>
      <w:r w:rsidRPr="00077434">
        <w:rPr>
          <w:rFonts w:cstheme="minorHAnsi"/>
          <w:b/>
          <w:bCs/>
          <w:sz w:val="28"/>
          <w:szCs w:val="28"/>
          <w:lang w:val="en-US"/>
        </w:rPr>
        <w:t>Abstract</w:t>
      </w:r>
    </w:p>
    <w:p w14:paraId="0F72CA4B" w14:textId="77777777" w:rsidR="005702BB" w:rsidRPr="005702BB" w:rsidRDefault="005702BB" w:rsidP="005702BB">
      <w:pPr>
        <w:spacing w:after="0" w:line="360" w:lineRule="auto"/>
        <w:jc w:val="both"/>
        <w:rPr>
          <w:rFonts w:ascii="Times New Roman" w:hAnsi="Times New Roman" w:cs="Times New Roman"/>
          <w:sz w:val="24"/>
          <w:szCs w:val="24"/>
          <w:lang w:val="en-US"/>
        </w:rPr>
      </w:pPr>
      <w:r w:rsidRPr="005702BB">
        <w:rPr>
          <w:rFonts w:ascii="Times New Roman" w:hAnsi="Times New Roman" w:cs="Times New Roman"/>
          <w:sz w:val="24"/>
          <w:szCs w:val="24"/>
          <w:lang w:val="en-US"/>
        </w:rPr>
        <w:t xml:space="preserve">As a result of the COVID-19 pandemic and the health measures taken by educational authorities to slow down the number of infections, including home schooling, one of the topics that was positioned in the center of interest was that of emotions. </w:t>
      </w:r>
      <w:proofErr w:type="gramStart"/>
      <w:r w:rsidRPr="005702BB">
        <w:rPr>
          <w:rFonts w:ascii="Times New Roman" w:hAnsi="Times New Roman" w:cs="Times New Roman"/>
          <w:sz w:val="24"/>
          <w:szCs w:val="24"/>
          <w:lang w:val="en-US"/>
        </w:rPr>
        <w:t>In particular, when</w:t>
      </w:r>
      <w:proofErr w:type="gramEnd"/>
      <w:r w:rsidRPr="005702BB">
        <w:rPr>
          <w:rFonts w:ascii="Times New Roman" w:hAnsi="Times New Roman" w:cs="Times New Roman"/>
          <w:sz w:val="24"/>
          <w:szCs w:val="24"/>
          <w:lang w:val="en-US"/>
        </w:rPr>
        <w:t xml:space="preserve"> facing new conditions of life, work, and transmission of knowledge to students, teachers began to be more aware of their emotional state and the way it affects their professional and personal development. The present work aims to find out how a sample of teachers and students is experiencing this time of prolonged </w:t>
      </w:r>
      <w:proofErr w:type="gramStart"/>
      <w:r w:rsidRPr="005702BB">
        <w:rPr>
          <w:rFonts w:ascii="Times New Roman" w:hAnsi="Times New Roman" w:cs="Times New Roman"/>
          <w:sz w:val="24"/>
          <w:szCs w:val="24"/>
          <w:lang w:val="en-US"/>
        </w:rPr>
        <w:t>pandemic,</w:t>
      </w:r>
      <w:proofErr w:type="gramEnd"/>
      <w:r w:rsidRPr="005702BB">
        <w:rPr>
          <w:rFonts w:ascii="Times New Roman" w:hAnsi="Times New Roman" w:cs="Times New Roman"/>
          <w:sz w:val="24"/>
          <w:szCs w:val="24"/>
          <w:lang w:val="en-US"/>
        </w:rPr>
        <w:t xml:space="preserve"> analyze the main emotions they are experiencing and create support material for emotional recognition and management. This through action research. Among the results, it was found that the teaching union requires having tools that nurture it to face the challenges that lie ahead.</w:t>
      </w:r>
      <w:r w:rsidRPr="005702BB" w:rsidDel="00997483">
        <w:rPr>
          <w:rFonts w:ascii="Times New Roman" w:hAnsi="Times New Roman" w:cs="Times New Roman"/>
          <w:sz w:val="24"/>
          <w:szCs w:val="24"/>
          <w:lang w:val="en-US"/>
        </w:rPr>
        <w:t xml:space="preserve"> </w:t>
      </w:r>
      <w:r w:rsidRPr="005702BB">
        <w:rPr>
          <w:rFonts w:ascii="Times New Roman" w:hAnsi="Times New Roman" w:cs="Times New Roman"/>
          <w:sz w:val="24"/>
          <w:szCs w:val="24"/>
          <w:lang w:val="en-US"/>
        </w:rPr>
        <w:t>It must be considered that virtuality is an area of opportunity to make knowledge reach more people, as happened with the product of this research, which ended with a master class for the 80 research subjects and has almost 300 visits on YouTube and with a creative journal to express emotions that was given to the participants.</w:t>
      </w:r>
    </w:p>
    <w:p w14:paraId="41C75DBD" w14:textId="77777777" w:rsidR="005702BB" w:rsidRPr="005702BB" w:rsidRDefault="005702BB" w:rsidP="005702BB">
      <w:pPr>
        <w:spacing w:after="0" w:line="360" w:lineRule="auto"/>
        <w:jc w:val="both"/>
        <w:rPr>
          <w:rFonts w:ascii="Times New Roman" w:hAnsi="Times New Roman" w:cs="Times New Roman"/>
          <w:sz w:val="24"/>
          <w:szCs w:val="24"/>
          <w:lang w:val="en-US"/>
        </w:rPr>
      </w:pPr>
      <w:r w:rsidRPr="005702BB">
        <w:rPr>
          <w:rFonts w:cstheme="minorHAnsi"/>
          <w:b/>
          <w:bCs/>
          <w:sz w:val="28"/>
          <w:szCs w:val="28"/>
          <w:lang w:val="en-US"/>
        </w:rPr>
        <w:t>Keywords:</w:t>
      </w:r>
      <w:r w:rsidRPr="005702BB">
        <w:rPr>
          <w:rFonts w:ascii="Times New Roman" w:hAnsi="Times New Roman" w:cs="Times New Roman"/>
          <w:b/>
          <w:bCs/>
          <w:sz w:val="24"/>
          <w:szCs w:val="24"/>
          <w:lang w:val="en-US"/>
        </w:rPr>
        <w:t xml:space="preserve"> </w:t>
      </w:r>
      <w:r w:rsidRPr="005702BB">
        <w:rPr>
          <w:rFonts w:ascii="Times New Roman" w:hAnsi="Times New Roman" w:cs="Times New Roman"/>
          <w:sz w:val="24"/>
          <w:szCs w:val="24"/>
          <w:lang w:val="en-US"/>
        </w:rPr>
        <w:t>pedagogical well-being, psychological well-being, emotions.</w:t>
      </w:r>
    </w:p>
    <w:p w14:paraId="1863E1DF" w14:textId="77777777" w:rsidR="005702BB" w:rsidRPr="005702BB" w:rsidRDefault="005702BB" w:rsidP="005702BB">
      <w:pPr>
        <w:spacing w:after="0" w:line="360" w:lineRule="auto"/>
        <w:jc w:val="both"/>
        <w:rPr>
          <w:rFonts w:ascii="Times New Roman" w:hAnsi="Times New Roman" w:cs="Times New Roman"/>
          <w:sz w:val="24"/>
          <w:szCs w:val="24"/>
          <w:lang w:val="en-US"/>
        </w:rPr>
      </w:pPr>
    </w:p>
    <w:p w14:paraId="4ADCE30E" w14:textId="77777777" w:rsidR="005702BB" w:rsidRPr="00077434" w:rsidRDefault="005702BB" w:rsidP="005702BB">
      <w:pPr>
        <w:spacing w:after="0" w:line="360" w:lineRule="auto"/>
        <w:jc w:val="both"/>
        <w:rPr>
          <w:rFonts w:cstheme="minorHAnsi"/>
          <w:b/>
          <w:bCs/>
          <w:sz w:val="28"/>
          <w:szCs w:val="28"/>
        </w:rPr>
      </w:pPr>
      <w:r w:rsidRPr="00077434">
        <w:rPr>
          <w:rFonts w:cstheme="minorHAnsi"/>
          <w:b/>
          <w:bCs/>
          <w:sz w:val="28"/>
          <w:szCs w:val="28"/>
        </w:rPr>
        <w:t>Resumo</w:t>
      </w:r>
    </w:p>
    <w:p w14:paraId="16FF6F06" w14:textId="77777777" w:rsidR="005702BB" w:rsidRPr="00077434" w:rsidRDefault="005702BB" w:rsidP="005702BB">
      <w:pPr>
        <w:spacing w:after="0" w:line="360" w:lineRule="auto"/>
        <w:jc w:val="both"/>
        <w:rPr>
          <w:rFonts w:ascii="Times New Roman" w:hAnsi="Times New Roman" w:cs="Times New Roman"/>
          <w:sz w:val="24"/>
          <w:szCs w:val="24"/>
        </w:rPr>
      </w:pPr>
      <w:r w:rsidRPr="00077434">
        <w:rPr>
          <w:rFonts w:ascii="Times New Roman" w:hAnsi="Times New Roman" w:cs="Times New Roman"/>
          <w:sz w:val="24"/>
          <w:szCs w:val="24"/>
        </w:rPr>
        <w:t xml:space="preserve">Como resultado da pandemia covid-19 e das medidas de </w:t>
      </w:r>
      <w:proofErr w:type="spellStart"/>
      <w:r w:rsidRPr="00077434">
        <w:rPr>
          <w:rFonts w:ascii="Times New Roman" w:hAnsi="Times New Roman" w:cs="Times New Roman"/>
          <w:sz w:val="24"/>
          <w:szCs w:val="24"/>
        </w:rPr>
        <w:t>saúde</w:t>
      </w:r>
      <w:proofErr w:type="spellEnd"/>
      <w:r w:rsidRPr="00077434">
        <w:rPr>
          <w:rFonts w:ascii="Times New Roman" w:hAnsi="Times New Roman" w:cs="Times New Roman"/>
          <w:sz w:val="24"/>
          <w:szCs w:val="24"/>
        </w:rPr>
        <w:t xml:space="preserve"> tomadas pelas autoridades </w:t>
      </w:r>
      <w:proofErr w:type="spellStart"/>
      <w:r w:rsidRPr="00077434">
        <w:rPr>
          <w:rFonts w:ascii="Times New Roman" w:hAnsi="Times New Roman" w:cs="Times New Roman"/>
          <w:sz w:val="24"/>
          <w:szCs w:val="24"/>
        </w:rPr>
        <w:t>educacionais</w:t>
      </w:r>
      <w:proofErr w:type="spellEnd"/>
      <w:r w:rsidRPr="00077434">
        <w:rPr>
          <w:rFonts w:ascii="Times New Roman" w:hAnsi="Times New Roman" w:cs="Times New Roman"/>
          <w:sz w:val="24"/>
          <w:szCs w:val="24"/>
        </w:rPr>
        <w:t xml:space="preserve"> para </w:t>
      </w:r>
      <w:proofErr w:type="spellStart"/>
      <w:r w:rsidRPr="00077434">
        <w:rPr>
          <w:rFonts w:ascii="Times New Roman" w:hAnsi="Times New Roman" w:cs="Times New Roman"/>
          <w:sz w:val="24"/>
          <w:szCs w:val="24"/>
        </w:rPr>
        <w:t>diminuir</w:t>
      </w:r>
      <w:proofErr w:type="spellEnd"/>
      <w:r w:rsidRPr="00077434">
        <w:rPr>
          <w:rFonts w:ascii="Times New Roman" w:hAnsi="Times New Roman" w:cs="Times New Roman"/>
          <w:sz w:val="24"/>
          <w:szCs w:val="24"/>
        </w:rPr>
        <w:t xml:space="preserve"> o número de </w:t>
      </w:r>
      <w:proofErr w:type="spellStart"/>
      <w:r w:rsidRPr="00077434">
        <w:rPr>
          <w:rFonts w:ascii="Times New Roman" w:hAnsi="Times New Roman" w:cs="Times New Roman"/>
          <w:sz w:val="24"/>
          <w:szCs w:val="24"/>
        </w:rPr>
        <w:t>infecções</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incluindo</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educação</w:t>
      </w:r>
      <w:proofErr w:type="spellEnd"/>
      <w:r w:rsidRPr="00077434">
        <w:rPr>
          <w:rFonts w:ascii="Times New Roman" w:hAnsi="Times New Roman" w:cs="Times New Roman"/>
          <w:sz w:val="24"/>
          <w:szCs w:val="24"/>
        </w:rPr>
        <w:t xml:space="preserve"> em casa, </w:t>
      </w:r>
      <w:proofErr w:type="spellStart"/>
      <w:r w:rsidRPr="00077434">
        <w:rPr>
          <w:rFonts w:ascii="Times New Roman" w:hAnsi="Times New Roman" w:cs="Times New Roman"/>
          <w:sz w:val="24"/>
          <w:szCs w:val="24"/>
        </w:rPr>
        <w:t>um</w:t>
      </w:r>
      <w:proofErr w:type="spellEnd"/>
      <w:r w:rsidRPr="00077434">
        <w:rPr>
          <w:rFonts w:ascii="Times New Roman" w:hAnsi="Times New Roman" w:cs="Times New Roman"/>
          <w:sz w:val="24"/>
          <w:szCs w:val="24"/>
        </w:rPr>
        <w:t xml:space="preserve"> dos tópicos que se </w:t>
      </w:r>
      <w:proofErr w:type="spellStart"/>
      <w:r w:rsidRPr="00077434">
        <w:rPr>
          <w:rFonts w:ascii="Times New Roman" w:hAnsi="Times New Roman" w:cs="Times New Roman"/>
          <w:sz w:val="24"/>
          <w:szCs w:val="24"/>
        </w:rPr>
        <w:t>posicionou</w:t>
      </w:r>
      <w:proofErr w:type="spellEnd"/>
      <w:r w:rsidRPr="00077434">
        <w:rPr>
          <w:rFonts w:ascii="Times New Roman" w:hAnsi="Times New Roman" w:cs="Times New Roman"/>
          <w:sz w:val="24"/>
          <w:szCs w:val="24"/>
        </w:rPr>
        <w:t xml:space="preserve"> no centro de </w:t>
      </w:r>
      <w:proofErr w:type="spellStart"/>
      <w:r w:rsidRPr="00077434">
        <w:rPr>
          <w:rFonts w:ascii="Times New Roman" w:hAnsi="Times New Roman" w:cs="Times New Roman"/>
          <w:sz w:val="24"/>
          <w:szCs w:val="24"/>
        </w:rPr>
        <w:t>interesse</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foi</w:t>
      </w:r>
      <w:proofErr w:type="spellEnd"/>
      <w:r w:rsidRPr="00077434">
        <w:rPr>
          <w:rFonts w:ascii="Times New Roman" w:hAnsi="Times New Roman" w:cs="Times New Roman"/>
          <w:sz w:val="24"/>
          <w:szCs w:val="24"/>
        </w:rPr>
        <w:t xml:space="preserve"> o das </w:t>
      </w:r>
      <w:proofErr w:type="spellStart"/>
      <w:r w:rsidRPr="00077434">
        <w:rPr>
          <w:rFonts w:ascii="Times New Roman" w:hAnsi="Times New Roman" w:cs="Times New Roman"/>
          <w:sz w:val="24"/>
          <w:szCs w:val="24"/>
        </w:rPr>
        <w:t>emoções</w:t>
      </w:r>
      <w:proofErr w:type="spellEnd"/>
      <w:r w:rsidRPr="00077434">
        <w:rPr>
          <w:rFonts w:ascii="Times New Roman" w:hAnsi="Times New Roman" w:cs="Times New Roman"/>
          <w:sz w:val="24"/>
          <w:szCs w:val="24"/>
        </w:rPr>
        <w:t xml:space="preserve">. Em particular, </w:t>
      </w:r>
      <w:proofErr w:type="spellStart"/>
      <w:r w:rsidRPr="00077434">
        <w:rPr>
          <w:rFonts w:ascii="Times New Roman" w:hAnsi="Times New Roman" w:cs="Times New Roman"/>
          <w:sz w:val="24"/>
          <w:szCs w:val="24"/>
        </w:rPr>
        <w:t>ao</w:t>
      </w:r>
      <w:proofErr w:type="spellEnd"/>
      <w:r w:rsidRPr="00077434">
        <w:rPr>
          <w:rFonts w:ascii="Times New Roman" w:hAnsi="Times New Roman" w:cs="Times New Roman"/>
          <w:sz w:val="24"/>
          <w:szCs w:val="24"/>
        </w:rPr>
        <w:t xml:space="preserve"> se deparar </w:t>
      </w:r>
      <w:proofErr w:type="spellStart"/>
      <w:r w:rsidRPr="00077434">
        <w:rPr>
          <w:rFonts w:ascii="Times New Roman" w:hAnsi="Times New Roman" w:cs="Times New Roman"/>
          <w:sz w:val="24"/>
          <w:szCs w:val="24"/>
        </w:rPr>
        <w:t>com</w:t>
      </w:r>
      <w:proofErr w:type="spellEnd"/>
      <w:r w:rsidRPr="00077434">
        <w:rPr>
          <w:rFonts w:ascii="Times New Roman" w:hAnsi="Times New Roman" w:cs="Times New Roman"/>
          <w:sz w:val="24"/>
          <w:szCs w:val="24"/>
        </w:rPr>
        <w:t xml:space="preserve"> novas </w:t>
      </w:r>
      <w:proofErr w:type="spellStart"/>
      <w:r w:rsidRPr="00077434">
        <w:rPr>
          <w:rFonts w:ascii="Times New Roman" w:hAnsi="Times New Roman" w:cs="Times New Roman"/>
          <w:sz w:val="24"/>
          <w:szCs w:val="24"/>
        </w:rPr>
        <w:t>condições</w:t>
      </w:r>
      <w:proofErr w:type="spellEnd"/>
      <w:r w:rsidRPr="00077434">
        <w:rPr>
          <w:rFonts w:ascii="Times New Roman" w:hAnsi="Times New Roman" w:cs="Times New Roman"/>
          <w:sz w:val="24"/>
          <w:szCs w:val="24"/>
        </w:rPr>
        <w:t xml:space="preserve"> de vida, </w:t>
      </w:r>
      <w:proofErr w:type="spellStart"/>
      <w:r w:rsidRPr="00077434">
        <w:rPr>
          <w:rFonts w:ascii="Times New Roman" w:hAnsi="Times New Roman" w:cs="Times New Roman"/>
          <w:sz w:val="24"/>
          <w:szCs w:val="24"/>
        </w:rPr>
        <w:t>trabalho</w:t>
      </w:r>
      <w:proofErr w:type="spellEnd"/>
      <w:r w:rsidRPr="00077434">
        <w:rPr>
          <w:rFonts w:ascii="Times New Roman" w:hAnsi="Times New Roman" w:cs="Times New Roman"/>
          <w:sz w:val="24"/>
          <w:szCs w:val="24"/>
        </w:rPr>
        <w:t xml:space="preserve"> e </w:t>
      </w:r>
      <w:proofErr w:type="spellStart"/>
      <w:r w:rsidRPr="00077434">
        <w:rPr>
          <w:rFonts w:ascii="Times New Roman" w:hAnsi="Times New Roman" w:cs="Times New Roman"/>
          <w:sz w:val="24"/>
          <w:szCs w:val="24"/>
        </w:rPr>
        <w:t>transmissão</w:t>
      </w:r>
      <w:proofErr w:type="spellEnd"/>
      <w:r w:rsidRPr="00077434">
        <w:rPr>
          <w:rFonts w:ascii="Times New Roman" w:hAnsi="Times New Roman" w:cs="Times New Roman"/>
          <w:sz w:val="24"/>
          <w:szCs w:val="24"/>
        </w:rPr>
        <w:t xml:space="preserve"> de </w:t>
      </w:r>
      <w:proofErr w:type="spellStart"/>
      <w:r w:rsidRPr="00077434">
        <w:rPr>
          <w:rFonts w:ascii="Times New Roman" w:hAnsi="Times New Roman" w:cs="Times New Roman"/>
          <w:sz w:val="24"/>
          <w:szCs w:val="24"/>
        </w:rPr>
        <w:t>conhecimentos</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aos</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alunos</w:t>
      </w:r>
      <w:proofErr w:type="spellEnd"/>
      <w:r w:rsidRPr="00077434">
        <w:rPr>
          <w:rFonts w:ascii="Times New Roman" w:hAnsi="Times New Roman" w:cs="Times New Roman"/>
          <w:sz w:val="24"/>
          <w:szCs w:val="24"/>
        </w:rPr>
        <w:t xml:space="preserve">, os </w:t>
      </w:r>
      <w:proofErr w:type="spellStart"/>
      <w:r w:rsidRPr="00077434">
        <w:rPr>
          <w:rFonts w:ascii="Times New Roman" w:hAnsi="Times New Roman" w:cs="Times New Roman"/>
          <w:sz w:val="24"/>
          <w:szCs w:val="24"/>
        </w:rPr>
        <w:t>professores</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passaram</w:t>
      </w:r>
      <w:proofErr w:type="spellEnd"/>
      <w:r w:rsidRPr="00077434">
        <w:rPr>
          <w:rFonts w:ascii="Times New Roman" w:hAnsi="Times New Roman" w:cs="Times New Roman"/>
          <w:sz w:val="24"/>
          <w:szCs w:val="24"/>
        </w:rPr>
        <w:t xml:space="preserve"> a ter </w:t>
      </w:r>
      <w:proofErr w:type="spellStart"/>
      <w:r w:rsidRPr="00077434">
        <w:rPr>
          <w:rFonts w:ascii="Times New Roman" w:hAnsi="Times New Roman" w:cs="Times New Roman"/>
          <w:sz w:val="24"/>
          <w:szCs w:val="24"/>
        </w:rPr>
        <w:t>mais</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consciência</w:t>
      </w:r>
      <w:proofErr w:type="spellEnd"/>
      <w:r w:rsidRPr="00077434">
        <w:rPr>
          <w:rFonts w:ascii="Times New Roman" w:hAnsi="Times New Roman" w:cs="Times New Roman"/>
          <w:sz w:val="24"/>
          <w:szCs w:val="24"/>
        </w:rPr>
        <w:t xml:space="preserve"> de </w:t>
      </w:r>
      <w:proofErr w:type="spellStart"/>
      <w:r w:rsidRPr="00077434">
        <w:rPr>
          <w:rFonts w:ascii="Times New Roman" w:hAnsi="Times New Roman" w:cs="Times New Roman"/>
          <w:sz w:val="24"/>
          <w:szCs w:val="24"/>
        </w:rPr>
        <w:t>seu</w:t>
      </w:r>
      <w:proofErr w:type="spellEnd"/>
      <w:r w:rsidRPr="00077434">
        <w:rPr>
          <w:rFonts w:ascii="Times New Roman" w:hAnsi="Times New Roman" w:cs="Times New Roman"/>
          <w:sz w:val="24"/>
          <w:szCs w:val="24"/>
        </w:rPr>
        <w:t xml:space="preserve"> estado emocional </w:t>
      </w:r>
      <w:proofErr w:type="gramStart"/>
      <w:r w:rsidRPr="00077434">
        <w:rPr>
          <w:rFonts w:ascii="Times New Roman" w:hAnsi="Times New Roman" w:cs="Times New Roman"/>
          <w:sz w:val="24"/>
          <w:szCs w:val="24"/>
        </w:rPr>
        <w:t>e</w:t>
      </w:r>
      <w:proofErr w:type="gramEnd"/>
      <w:r w:rsidRPr="00077434">
        <w:rPr>
          <w:rFonts w:ascii="Times New Roman" w:hAnsi="Times New Roman" w:cs="Times New Roman"/>
          <w:sz w:val="24"/>
          <w:szCs w:val="24"/>
        </w:rPr>
        <w:t xml:space="preserve"> da forma como ele </w:t>
      </w:r>
      <w:proofErr w:type="spellStart"/>
      <w:r w:rsidRPr="00077434">
        <w:rPr>
          <w:rFonts w:ascii="Times New Roman" w:hAnsi="Times New Roman" w:cs="Times New Roman"/>
          <w:sz w:val="24"/>
          <w:szCs w:val="24"/>
        </w:rPr>
        <w:t>afeta</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seu</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desenvolvimento</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profissional</w:t>
      </w:r>
      <w:proofErr w:type="spellEnd"/>
      <w:r w:rsidRPr="00077434">
        <w:rPr>
          <w:rFonts w:ascii="Times New Roman" w:hAnsi="Times New Roman" w:cs="Times New Roman"/>
          <w:sz w:val="24"/>
          <w:szCs w:val="24"/>
        </w:rPr>
        <w:t xml:space="preserve"> e </w:t>
      </w:r>
      <w:proofErr w:type="spellStart"/>
      <w:r w:rsidRPr="00077434">
        <w:rPr>
          <w:rFonts w:ascii="Times New Roman" w:hAnsi="Times New Roman" w:cs="Times New Roman"/>
          <w:sz w:val="24"/>
          <w:szCs w:val="24"/>
        </w:rPr>
        <w:t>pessoal</w:t>
      </w:r>
      <w:proofErr w:type="spellEnd"/>
      <w:r w:rsidRPr="00077434">
        <w:rPr>
          <w:rFonts w:ascii="Times New Roman" w:hAnsi="Times New Roman" w:cs="Times New Roman"/>
          <w:sz w:val="24"/>
          <w:szCs w:val="24"/>
        </w:rPr>
        <w:t xml:space="preserve">. O presente </w:t>
      </w:r>
      <w:proofErr w:type="spellStart"/>
      <w:r w:rsidRPr="00077434">
        <w:rPr>
          <w:rFonts w:ascii="Times New Roman" w:hAnsi="Times New Roman" w:cs="Times New Roman"/>
          <w:sz w:val="24"/>
          <w:szCs w:val="24"/>
        </w:rPr>
        <w:t>trabalho</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tem</w:t>
      </w:r>
      <w:proofErr w:type="spellEnd"/>
      <w:r w:rsidRPr="00077434">
        <w:rPr>
          <w:rFonts w:ascii="Times New Roman" w:hAnsi="Times New Roman" w:cs="Times New Roman"/>
          <w:sz w:val="24"/>
          <w:szCs w:val="24"/>
        </w:rPr>
        <w:t xml:space="preserve"> como objetivo investigar como </w:t>
      </w:r>
      <w:proofErr w:type="spellStart"/>
      <w:r w:rsidRPr="00077434">
        <w:rPr>
          <w:rFonts w:ascii="Times New Roman" w:hAnsi="Times New Roman" w:cs="Times New Roman"/>
          <w:sz w:val="24"/>
          <w:szCs w:val="24"/>
        </w:rPr>
        <w:t>uma</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amostra</w:t>
      </w:r>
      <w:proofErr w:type="spellEnd"/>
      <w:r w:rsidRPr="00077434">
        <w:rPr>
          <w:rFonts w:ascii="Times New Roman" w:hAnsi="Times New Roman" w:cs="Times New Roman"/>
          <w:sz w:val="24"/>
          <w:szCs w:val="24"/>
        </w:rPr>
        <w:t xml:space="preserve"> de </w:t>
      </w:r>
      <w:proofErr w:type="spellStart"/>
      <w:r w:rsidRPr="00077434">
        <w:rPr>
          <w:rFonts w:ascii="Times New Roman" w:hAnsi="Times New Roman" w:cs="Times New Roman"/>
          <w:sz w:val="24"/>
          <w:szCs w:val="24"/>
        </w:rPr>
        <w:t>professores</w:t>
      </w:r>
      <w:proofErr w:type="spellEnd"/>
      <w:r w:rsidRPr="00077434">
        <w:rPr>
          <w:rFonts w:ascii="Times New Roman" w:hAnsi="Times New Roman" w:cs="Times New Roman"/>
          <w:sz w:val="24"/>
          <w:szCs w:val="24"/>
        </w:rPr>
        <w:t xml:space="preserve"> e </w:t>
      </w:r>
      <w:proofErr w:type="spellStart"/>
      <w:r w:rsidRPr="00077434">
        <w:rPr>
          <w:rFonts w:ascii="Times New Roman" w:hAnsi="Times New Roman" w:cs="Times New Roman"/>
          <w:sz w:val="24"/>
          <w:szCs w:val="24"/>
        </w:rPr>
        <w:t>alunos</w:t>
      </w:r>
      <w:proofErr w:type="spellEnd"/>
      <w:r w:rsidRPr="00077434">
        <w:rPr>
          <w:rFonts w:ascii="Times New Roman" w:hAnsi="Times New Roman" w:cs="Times New Roman"/>
          <w:sz w:val="24"/>
          <w:szCs w:val="24"/>
        </w:rPr>
        <w:t xml:space="preserve"> está vivenciando </w:t>
      </w:r>
      <w:proofErr w:type="spellStart"/>
      <w:r w:rsidRPr="00077434">
        <w:rPr>
          <w:rFonts w:ascii="Times New Roman" w:hAnsi="Times New Roman" w:cs="Times New Roman"/>
          <w:sz w:val="24"/>
          <w:szCs w:val="24"/>
        </w:rPr>
        <w:t>esse</w:t>
      </w:r>
      <w:proofErr w:type="spellEnd"/>
      <w:r w:rsidRPr="00077434">
        <w:rPr>
          <w:rFonts w:ascii="Times New Roman" w:hAnsi="Times New Roman" w:cs="Times New Roman"/>
          <w:sz w:val="24"/>
          <w:szCs w:val="24"/>
        </w:rPr>
        <w:t xml:space="preserve"> período de pandemia prolongada, </w:t>
      </w:r>
      <w:proofErr w:type="spellStart"/>
      <w:r w:rsidRPr="00077434">
        <w:rPr>
          <w:rFonts w:ascii="Times New Roman" w:hAnsi="Times New Roman" w:cs="Times New Roman"/>
          <w:sz w:val="24"/>
          <w:szCs w:val="24"/>
        </w:rPr>
        <w:t>analisar</w:t>
      </w:r>
      <w:proofErr w:type="spellEnd"/>
      <w:r w:rsidRPr="00077434">
        <w:rPr>
          <w:rFonts w:ascii="Times New Roman" w:hAnsi="Times New Roman" w:cs="Times New Roman"/>
          <w:sz w:val="24"/>
          <w:szCs w:val="24"/>
        </w:rPr>
        <w:t xml:space="preserve"> as </w:t>
      </w:r>
      <w:proofErr w:type="spellStart"/>
      <w:r w:rsidRPr="00077434">
        <w:rPr>
          <w:rFonts w:ascii="Times New Roman" w:hAnsi="Times New Roman" w:cs="Times New Roman"/>
          <w:sz w:val="24"/>
          <w:szCs w:val="24"/>
        </w:rPr>
        <w:t>principais</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emoções</w:t>
      </w:r>
      <w:proofErr w:type="spellEnd"/>
      <w:r w:rsidRPr="00077434">
        <w:rPr>
          <w:rFonts w:ascii="Times New Roman" w:hAnsi="Times New Roman" w:cs="Times New Roman"/>
          <w:sz w:val="24"/>
          <w:szCs w:val="24"/>
        </w:rPr>
        <w:t xml:space="preserve"> que </w:t>
      </w:r>
      <w:proofErr w:type="spellStart"/>
      <w:r w:rsidRPr="00077434">
        <w:rPr>
          <w:rFonts w:ascii="Times New Roman" w:hAnsi="Times New Roman" w:cs="Times New Roman"/>
          <w:sz w:val="24"/>
          <w:szCs w:val="24"/>
        </w:rPr>
        <w:t>estão</w:t>
      </w:r>
      <w:proofErr w:type="spellEnd"/>
      <w:r w:rsidRPr="00077434">
        <w:rPr>
          <w:rFonts w:ascii="Times New Roman" w:hAnsi="Times New Roman" w:cs="Times New Roman"/>
          <w:sz w:val="24"/>
          <w:szCs w:val="24"/>
        </w:rPr>
        <w:t xml:space="preserve"> vivenciando </w:t>
      </w:r>
      <w:proofErr w:type="gramStart"/>
      <w:r w:rsidRPr="00077434">
        <w:rPr>
          <w:rFonts w:ascii="Times New Roman" w:hAnsi="Times New Roman" w:cs="Times New Roman"/>
          <w:sz w:val="24"/>
          <w:szCs w:val="24"/>
        </w:rPr>
        <w:t>e</w:t>
      </w:r>
      <w:proofErr w:type="gramEnd"/>
      <w:r w:rsidRPr="00077434">
        <w:rPr>
          <w:rFonts w:ascii="Times New Roman" w:hAnsi="Times New Roman" w:cs="Times New Roman"/>
          <w:sz w:val="24"/>
          <w:szCs w:val="24"/>
        </w:rPr>
        <w:t xml:space="preserve"> criar material de </w:t>
      </w:r>
      <w:proofErr w:type="spellStart"/>
      <w:r w:rsidRPr="00077434">
        <w:rPr>
          <w:rFonts w:ascii="Times New Roman" w:hAnsi="Times New Roman" w:cs="Times New Roman"/>
          <w:sz w:val="24"/>
          <w:szCs w:val="24"/>
        </w:rPr>
        <w:t>apoio</w:t>
      </w:r>
      <w:proofErr w:type="spellEnd"/>
      <w:r w:rsidRPr="00077434">
        <w:rPr>
          <w:rFonts w:ascii="Times New Roman" w:hAnsi="Times New Roman" w:cs="Times New Roman"/>
          <w:sz w:val="24"/>
          <w:szCs w:val="24"/>
        </w:rPr>
        <w:t xml:space="preserve"> para o </w:t>
      </w:r>
      <w:proofErr w:type="spellStart"/>
      <w:r w:rsidRPr="00077434">
        <w:rPr>
          <w:rFonts w:ascii="Times New Roman" w:hAnsi="Times New Roman" w:cs="Times New Roman"/>
          <w:sz w:val="24"/>
          <w:szCs w:val="24"/>
        </w:rPr>
        <w:t>reconhecimento</w:t>
      </w:r>
      <w:proofErr w:type="spellEnd"/>
      <w:r w:rsidRPr="00077434">
        <w:rPr>
          <w:rFonts w:ascii="Times New Roman" w:hAnsi="Times New Roman" w:cs="Times New Roman"/>
          <w:sz w:val="24"/>
          <w:szCs w:val="24"/>
        </w:rPr>
        <w:t xml:space="preserve"> e manejo emocional. </w:t>
      </w:r>
      <w:proofErr w:type="spellStart"/>
      <w:r w:rsidRPr="00077434">
        <w:rPr>
          <w:rFonts w:ascii="Times New Roman" w:hAnsi="Times New Roman" w:cs="Times New Roman"/>
          <w:sz w:val="24"/>
          <w:szCs w:val="24"/>
        </w:rPr>
        <w:t>Isso</w:t>
      </w:r>
      <w:proofErr w:type="spellEnd"/>
      <w:r w:rsidRPr="00077434">
        <w:rPr>
          <w:rFonts w:ascii="Times New Roman" w:hAnsi="Times New Roman" w:cs="Times New Roman"/>
          <w:sz w:val="24"/>
          <w:szCs w:val="24"/>
        </w:rPr>
        <w:t xml:space="preserve"> por </w:t>
      </w:r>
      <w:proofErr w:type="spellStart"/>
      <w:r w:rsidRPr="00077434">
        <w:rPr>
          <w:rFonts w:ascii="Times New Roman" w:hAnsi="Times New Roman" w:cs="Times New Roman"/>
          <w:sz w:val="24"/>
          <w:szCs w:val="24"/>
        </w:rPr>
        <w:t>meio</w:t>
      </w:r>
      <w:proofErr w:type="spellEnd"/>
      <w:r w:rsidRPr="00077434">
        <w:rPr>
          <w:rFonts w:ascii="Times New Roman" w:hAnsi="Times New Roman" w:cs="Times New Roman"/>
          <w:sz w:val="24"/>
          <w:szCs w:val="24"/>
        </w:rPr>
        <w:t xml:space="preserve"> da pesquisa-</w:t>
      </w:r>
      <w:proofErr w:type="spellStart"/>
      <w:r w:rsidRPr="00077434">
        <w:rPr>
          <w:rFonts w:ascii="Times New Roman" w:hAnsi="Times New Roman" w:cs="Times New Roman"/>
          <w:sz w:val="24"/>
          <w:szCs w:val="24"/>
        </w:rPr>
        <w:t>ação</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Dentre</w:t>
      </w:r>
      <w:proofErr w:type="spellEnd"/>
      <w:r w:rsidRPr="00077434">
        <w:rPr>
          <w:rFonts w:ascii="Times New Roman" w:hAnsi="Times New Roman" w:cs="Times New Roman"/>
          <w:sz w:val="24"/>
          <w:szCs w:val="24"/>
        </w:rPr>
        <w:t xml:space="preserve"> </w:t>
      </w:r>
      <w:r w:rsidRPr="00077434">
        <w:rPr>
          <w:rFonts w:ascii="Times New Roman" w:hAnsi="Times New Roman" w:cs="Times New Roman"/>
          <w:sz w:val="24"/>
          <w:szCs w:val="24"/>
        </w:rPr>
        <w:lastRenderedPageBreak/>
        <w:t xml:space="preserve">os resultados, </w:t>
      </w:r>
      <w:proofErr w:type="spellStart"/>
      <w:r w:rsidRPr="00077434">
        <w:rPr>
          <w:rFonts w:ascii="Times New Roman" w:hAnsi="Times New Roman" w:cs="Times New Roman"/>
          <w:sz w:val="24"/>
          <w:szCs w:val="24"/>
        </w:rPr>
        <w:t>constatou</w:t>
      </w:r>
      <w:proofErr w:type="spellEnd"/>
      <w:r w:rsidRPr="00077434">
        <w:rPr>
          <w:rFonts w:ascii="Times New Roman" w:hAnsi="Times New Roman" w:cs="Times New Roman"/>
          <w:sz w:val="24"/>
          <w:szCs w:val="24"/>
        </w:rPr>
        <w:t>-</w:t>
      </w:r>
      <w:proofErr w:type="spellStart"/>
      <w:r w:rsidRPr="00077434">
        <w:rPr>
          <w:rFonts w:ascii="Times New Roman" w:hAnsi="Times New Roman" w:cs="Times New Roman"/>
          <w:sz w:val="24"/>
          <w:szCs w:val="24"/>
        </w:rPr>
        <w:t>se</w:t>
      </w:r>
      <w:proofErr w:type="spellEnd"/>
      <w:r w:rsidRPr="00077434">
        <w:rPr>
          <w:rFonts w:ascii="Times New Roman" w:hAnsi="Times New Roman" w:cs="Times New Roman"/>
          <w:sz w:val="24"/>
          <w:szCs w:val="24"/>
        </w:rPr>
        <w:t xml:space="preserve"> que o sindicato docente </w:t>
      </w:r>
      <w:proofErr w:type="spellStart"/>
      <w:r w:rsidRPr="00077434">
        <w:rPr>
          <w:rFonts w:ascii="Times New Roman" w:hAnsi="Times New Roman" w:cs="Times New Roman"/>
          <w:sz w:val="24"/>
          <w:szCs w:val="24"/>
        </w:rPr>
        <w:t>requer</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ferramentas</w:t>
      </w:r>
      <w:proofErr w:type="spellEnd"/>
      <w:r w:rsidRPr="00077434">
        <w:rPr>
          <w:rFonts w:ascii="Times New Roman" w:hAnsi="Times New Roman" w:cs="Times New Roman"/>
          <w:sz w:val="24"/>
          <w:szCs w:val="24"/>
        </w:rPr>
        <w:t xml:space="preserve"> que o </w:t>
      </w:r>
      <w:proofErr w:type="spellStart"/>
      <w:r w:rsidRPr="00077434">
        <w:rPr>
          <w:rFonts w:ascii="Times New Roman" w:hAnsi="Times New Roman" w:cs="Times New Roman"/>
          <w:sz w:val="24"/>
          <w:szCs w:val="24"/>
        </w:rPr>
        <w:t>nutram</w:t>
      </w:r>
      <w:proofErr w:type="spellEnd"/>
      <w:r w:rsidRPr="00077434">
        <w:rPr>
          <w:rFonts w:ascii="Times New Roman" w:hAnsi="Times New Roman" w:cs="Times New Roman"/>
          <w:sz w:val="24"/>
          <w:szCs w:val="24"/>
        </w:rPr>
        <w:t xml:space="preserve"> para enfrentar os </w:t>
      </w:r>
      <w:proofErr w:type="spellStart"/>
      <w:r w:rsidRPr="00077434">
        <w:rPr>
          <w:rFonts w:ascii="Times New Roman" w:hAnsi="Times New Roman" w:cs="Times New Roman"/>
          <w:sz w:val="24"/>
          <w:szCs w:val="24"/>
        </w:rPr>
        <w:t>desafios</w:t>
      </w:r>
      <w:proofErr w:type="spellEnd"/>
      <w:r w:rsidRPr="00077434">
        <w:rPr>
          <w:rFonts w:ascii="Times New Roman" w:hAnsi="Times New Roman" w:cs="Times New Roman"/>
          <w:sz w:val="24"/>
          <w:szCs w:val="24"/>
        </w:rPr>
        <w:t xml:space="preserve"> que se </w:t>
      </w:r>
      <w:proofErr w:type="spellStart"/>
      <w:r w:rsidRPr="00077434">
        <w:rPr>
          <w:rFonts w:ascii="Times New Roman" w:hAnsi="Times New Roman" w:cs="Times New Roman"/>
          <w:sz w:val="24"/>
          <w:szCs w:val="24"/>
        </w:rPr>
        <w:t>avizinham</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Deve</w:t>
      </w:r>
      <w:proofErr w:type="spellEnd"/>
      <w:r w:rsidRPr="00077434">
        <w:rPr>
          <w:rFonts w:ascii="Times New Roman" w:hAnsi="Times New Roman" w:cs="Times New Roman"/>
          <w:sz w:val="24"/>
          <w:szCs w:val="24"/>
        </w:rPr>
        <w:t xml:space="preserve">-se considerar que a </w:t>
      </w:r>
      <w:proofErr w:type="spellStart"/>
      <w:r w:rsidRPr="00077434">
        <w:rPr>
          <w:rFonts w:ascii="Times New Roman" w:hAnsi="Times New Roman" w:cs="Times New Roman"/>
          <w:sz w:val="24"/>
          <w:szCs w:val="24"/>
        </w:rPr>
        <w:t>virtualidade</w:t>
      </w:r>
      <w:proofErr w:type="spellEnd"/>
      <w:r w:rsidRPr="00077434">
        <w:rPr>
          <w:rFonts w:ascii="Times New Roman" w:hAnsi="Times New Roman" w:cs="Times New Roman"/>
          <w:sz w:val="24"/>
          <w:szCs w:val="24"/>
        </w:rPr>
        <w:t xml:space="preserve"> é </w:t>
      </w:r>
      <w:proofErr w:type="spellStart"/>
      <w:r w:rsidRPr="00077434">
        <w:rPr>
          <w:rFonts w:ascii="Times New Roman" w:hAnsi="Times New Roman" w:cs="Times New Roman"/>
          <w:sz w:val="24"/>
          <w:szCs w:val="24"/>
        </w:rPr>
        <w:t>uma</w:t>
      </w:r>
      <w:proofErr w:type="spellEnd"/>
      <w:r w:rsidRPr="00077434">
        <w:rPr>
          <w:rFonts w:ascii="Times New Roman" w:hAnsi="Times New Roman" w:cs="Times New Roman"/>
          <w:sz w:val="24"/>
          <w:szCs w:val="24"/>
        </w:rPr>
        <w:t xml:space="preserve"> área de </w:t>
      </w:r>
      <w:proofErr w:type="spellStart"/>
      <w:r w:rsidRPr="00077434">
        <w:rPr>
          <w:rFonts w:ascii="Times New Roman" w:hAnsi="Times New Roman" w:cs="Times New Roman"/>
          <w:sz w:val="24"/>
          <w:szCs w:val="24"/>
        </w:rPr>
        <w:t>oportunidade</w:t>
      </w:r>
      <w:proofErr w:type="spellEnd"/>
      <w:r w:rsidRPr="00077434">
        <w:rPr>
          <w:rFonts w:ascii="Times New Roman" w:hAnsi="Times New Roman" w:cs="Times New Roman"/>
          <w:sz w:val="24"/>
          <w:szCs w:val="24"/>
        </w:rPr>
        <w:t xml:space="preserve"> para </w:t>
      </w:r>
      <w:proofErr w:type="spellStart"/>
      <w:r w:rsidRPr="00077434">
        <w:rPr>
          <w:rFonts w:ascii="Times New Roman" w:hAnsi="Times New Roman" w:cs="Times New Roman"/>
          <w:sz w:val="24"/>
          <w:szCs w:val="24"/>
        </w:rPr>
        <w:t>fazer</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com</w:t>
      </w:r>
      <w:proofErr w:type="spellEnd"/>
      <w:r w:rsidRPr="00077434">
        <w:rPr>
          <w:rFonts w:ascii="Times New Roman" w:hAnsi="Times New Roman" w:cs="Times New Roman"/>
          <w:sz w:val="24"/>
          <w:szCs w:val="24"/>
        </w:rPr>
        <w:t xml:space="preserve"> que o </w:t>
      </w:r>
      <w:proofErr w:type="spellStart"/>
      <w:r w:rsidRPr="00077434">
        <w:rPr>
          <w:rFonts w:ascii="Times New Roman" w:hAnsi="Times New Roman" w:cs="Times New Roman"/>
          <w:sz w:val="24"/>
          <w:szCs w:val="24"/>
        </w:rPr>
        <w:t>conhecimento</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chegue</w:t>
      </w:r>
      <w:proofErr w:type="spellEnd"/>
      <w:r w:rsidRPr="00077434">
        <w:rPr>
          <w:rFonts w:ascii="Times New Roman" w:hAnsi="Times New Roman" w:cs="Times New Roman"/>
          <w:sz w:val="24"/>
          <w:szCs w:val="24"/>
        </w:rPr>
        <w:t xml:space="preserve"> a </w:t>
      </w:r>
      <w:proofErr w:type="spellStart"/>
      <w:r w:rsidRPr="00077434">
        <w:rPr>
          <w:rFonts w:ascii="Times New Roman" w:hAnsi="Times New Roman" w:cs="Times New Roman"/>
          <w:sz w:val="24"/>
          <w:szCs w:val="24"/>
        </w:rPr>
        <w:t>mais</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pessoas</w:t>
      </w:r>
      <w:proofErr w:type="spellEnd"/>
      <w:r w:rsidRPr="00077434">
        <w:rPr>
          <w:rFonts w:ascii="Times New Roman" w:hAnsi="Times New Roman" w:cs="Times New Roman"/>
          <w:sz w:val="24"/>
          <w:szCs w:val="24"/>
        </w:rPr>
        <w:t xml:space="preserve">, como </w:t>
      </w:r>
      <w:proofErr w:type="spellStart"/>
      <w:r w:rsidRPr="00077434">
        <w:rPr>
          <w:rFonts w:ascii="Times New Roman" w:hAnsi="Times New Roman" w:cs="Times New Roman"/>
          <w:sz w:val="24"/>
          <w:szCs w:val="24"/>
        </w:rPr>
        <w:t>aconteceu</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com</w:t>
      </w:r>
      <w:proofErr w:type="spellEnd"/>
      <w:r w:rsidRPr="00077434">
        <w:rPr>
          <w:rFonts w:ascii="Times New Roman" w:hAnsi="Times New Roman" w:cs="Times New Roman"/>
          <w:sz w:val="24"/>
          <w:szCs w:val="24"/>
        </w:rPr>
        <w:t xml:space="preserve"> o </w:t>
      </w:r>
      <w:proofErr w:type="spellStart"/>
      <w:r w:rsidRPr="00077434">
        <w:rPr>
          <w:rFonts w:ascii="Times New Roman" w:hAnsi="Times New Roman" w:cs="Times New Roman"/>
          <w:sz w:val="24"/>
          <w:szCs w:val="24"/>
        </w:rPr>
        <w:t>produto</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desta</w:t>
      </w:r>
      <w:proofErr w:type="spellEnd"/>
      <w:r w:rsidRPr="00077434">
        <w:rPr>
          <w:rFonts w:ascii="Times New Roman" w:hAnsi="Times New Roman" w:cs="Times New Roman"/>
          <w:sz w:val="24"/>
          <w:szCs w:val="24"/>
        </w:rPr>
        <w:t xml:space="preserve"> pesquisa, que </w:t>
      </w:r>
      <w:proofErr w:type="spellStart"/>
      <w:r w:rsidRPr="00077434">
        <w:rPr>
          <w:rFonts w:ascii="Times New Roman" w:hAnsi="Times New Roman" w:cs="Times New Roman"/>
          <w:sz w:val="24"/>
          <w:szCs w:val="24"/>
        </w:rPr>
        <w:t>terminou</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com</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uma</w:t>
      </w:r>
      <w:proofErr w:type="spellEnd"/>
      <w:r w:rsidRPr="00077434">
        <w:rPr>
          <w:rFonts w:ascii="Times New Roman" w:hAnsi="Times New Roman" w:cs="Times New Roman"/>
          <w:sz w:val="24"/>
          <w:szCs w:val="24"/>
        </w:rPr>
        <w:t xml:space="preserve"> </w:t>
      </w:r>
      <w:proofErr w:type="gramStart"/>
      <w:r w:rsidRPr="00077434">
        <w:rPr>
          <w:rFonts w:ascii="Times New Roman" w:hAnsi="Times New Roman" w:cs="Times New Roman"/>
          <w:sz w:val="24"/>
          <w:szCs w:val="24"/>
        </w:rPr>
        <w:t>master</w:t>
      </w:r>
      <w:proofErr w:type="gram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class</w:t>
      </w:r>
      <w:proofErr w:type="spellEnd"/>
      <w:r w:rsidRPr="00077434">
        <w:rPr>
          <w:rFonts w:ascii="Times New Roman" w:hAnsi="Times New Roman" w:cs="Times New Roman"/>
          <w:sz w:val="24"/>
          <w:szCs w:val="24"/>
        </w:rPr>
        <w:t xml:space="preserve"> para os 80 </w:t>
      </w:r>
      <w:proofErr w:type="spellStart"/>
      <w:r w:rsidRPr="00077434">
        <w:rPr>
          <w:rFonts w:ascii="Times New Roman" w:hAnsi="Times New Roman" w:cs="Times New Roman"/>
          <w:sz w:val="24"/>
          <w:szCs w:val="24"/>
        </w:rPr>
        <w:t>sujeitos</w:t>
      </w:r>
      <w:proofErr w:type="spellEnd"/>
      <w:r w:rsidRPr="00077434">
        <w:rPr>
          <w:rFonts w:ascii="Times New Roman" w:hAnsi="Times New Roman" w:cs="Times New Roman"/>
          <w:sz w:val="24"/>
          <w:szCs w:val="24"/>
        </w:rPr>
        <w:t xml:space="preserve"> da pesquisa e </w:t>
      </w:r>
      <w:proofErr w:type="spellStart"/>
      <w:r w:rsidRPr="00077434">
        <w:rPr>
          <w:rFonts w:ascii="Times New Roman" w:hAnsi="Times New Roman" w:cs="Times New Roman"/>
          <w:sz w:val="24"/>
          <w:szCs w:val="24"/>
        </w:rPr>
        <w:t>tem</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quase</w:t>
      </w:r>
      <w:proofErr w:type="spellEnd"/>
      <w:r w:rsidRPr="00077434">
        <w:rPr>
          <w:rFonts w:ascii="Times New Roman" w:hAnsi="Times New Roman" w:cs="Times New Roman"/>
          <w:sz w:val="24"/>
          <w:szCs w:val="24"/>
        </w:rPr>
        <w:t xml:space="preserve"> 300 visitas no YouTube. a </w:t>
      </w:r>
      <w:proofErr w:type="spellStart"/>
      <w:r w:rsidRPr="00077434">
        <w:rPr>
          <w:rFonts w:ascii="Times New Roman" w:hAnsi="Times New Roman" w:cs="Times New Roman"/>
          <w:sz w:val="24"/>
          <w:szCs w:val="24"/>
        </w:rPr>
        <w:t>um</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diário</w:t>
      </w:r>
      <w:proofErr w:type="spellEnd"/>
      <w:r w:rsidRPr="00077434">
        <w:rPr>
          <w:rFonts w:ascii="Times New Roman" w:hAnsi="Times New Roman" w:cs="Times New Roman"/>
          <w:sz w:val="24"/>
          <w:szCs w:val="24"/>
        </w:rPr>
        <w:t xml:space="preserve"> </w:t>
      </w:r>
      <w:proofErr w:type="spellStart"/>
      <w:r w:rsidRPr="00077434">
        <w:rPr>
          <w:rFonts w:ascii="Times New Roman" w:hAnsi="Times New Roman" w:cs="Times New Roman"/>
          <w:sz w:val="24"/>
          <w:szCs w:val="24"/>
        </w:rPr>
        <w:t>criativo</w:t>
      </w:r>
      <w:proofErr w:type="spellEnd"/>
      <w:r w:rsidRPr="00077434">
        <w:rPr>
          <w:rFonts w:ascii="Times New Roman" w:hAnsi="Times New Roman" w:cs="Times New Roman"/>
          <w:sz w:val="24"/>
          <w:szCs w:val="24"/>
        </w:rPr>
        <w:t xml:space="preserve"> para </w:t>
      </w:r>
      <w:proofErr w:type="spellStart"/>
      <w:r w:rsidRPr="00077434">
        <w:rPr>
          <w:rFonts w:ascii="Times New Roman" w:hAnsi="Times New Roman" w:cs="Times New Roman"/>
          <w:sz w:val="24"/>
          <w:szCs w:val="24"/>
        </w:rPr>
        <w:t>expressar</w:t>
      </w:r>
      <w:proofErr w:type="spellEnd"/>
      <w:r w:rsidRPr="00077434">
        <w:rPr>
          <w:rFonts w:ascii="Times New Roman" w:hAnsi="Times New Roman" w:cs="Times New Roman"/>
          <w:sz w:val="24"/>
          <w:szCs w:val="24"/>
        </w:rPr>
        <w:t xml:space="preserve"> as </w:t>
      </w:r>
      <w:proofErr w:type="spellStart"/>
      <w:r w:rsidRPr="00077434">
        <w:rPr>
          <w:rFonts w:ascii="Times New Roman" w:hAnsi="Times New Roman" w:cs="Times New Roman"/>
          <w:sz w:val="24"/>
          <w:szCs w:val="24"/>
        </w:rPr>
        <w:t>emoções</w:t>
      </w:r>
      <w:proofErr w:type="spellEnd"/>
      <w:r w:rsidRPr="00077434">
        <w:rPr>
          <w:rFonts w:ascii="Times New Roman" w:hAnsi="Times New Roman" w:cs="Times New Roman"/>
          <w:sz w:val="24"/>
          <w:szCs w:val="24"/>
        </w:rPr>
        <w:t xml:space="preserve"> que </w:t>
      </w:r>
      <w:proofErr w:type="spellStart"/>
      <w:r w:rsidRPr="00077434">
        <w:rPr>
          <w:rFonts w:ascii="Times New Roman" w:hAnsi="Times New Roman" w:cs="Times New Roman"/>
          <w:sz w:val="24"/>
          <w:szCs w:val="24"/>
        </w:rPr>
        <w:t>foi</w:t>
      </w:r>
      <w:proofErr w:type="spellEnd"/>
      <w:r w:rsidRPr="00077434">
        <w:rPr>
          <w:rFonts w:ascii="Times New Roman" w:hAnsi="Times New Roman" w:cs="Times New Roman"/>
          <w:sz w:val="24"/>
          <w:szCs w:val="24"/>
        </w:rPr>
        <w:t xml:space="preserve"> transmitido </w:t>
      </w:r>
      <w:proofErr w:type="spellStart"/>
      <w:r w:rsidRPr="00077434">
        <w:rPr>
          <w:rFonts w:ascii="Times New Roman" w:hAnsi="Times New Roman" w:cs="Times New Roman"/>
          <w:sz w:val="24"/>
          <w:szCs w:val="24"/>
        </w:rPr>
        <w:t>aos</w:t>
      </w:r>
      <w:proofErr w:type="spellEnd"/>
      <w:r w:rsidRPr="00077434">
        <w:rPr>
          <w:rFonts w:ascii="Times New Roman" w:hAnsi="Times New Roman" w:cs="Times New Roman"/>
          <w:sz w:val="24"/>
          <w:szCs w:val="24"/>
        </w:rPr>
        <w:t xml:space="preserve"> participantes.</w:t>
      </w:r>
    </w:p>
    <w:p w14:paraId="6052F1F9" w14:textId="77777777" w:rsidR="005702BB" w:rsidRPr="00077434" w:rsidRDefault="005702BB" w:rsidP="005702BB">
      <w:pPr>
        <w:spacing w:after="0" w:line="360" w:lineRule="auto"/>
        <w:jc w:val="both"/>
        <w:rPr>
          <w:rFonts w:ascii="Times New Roman" w:hAnsi="Times New Roman" w:cs="Times New Roman"/>
          <w:sz w:val="24"/>
          <w:szCs w:val="24"/>
        </w:rPr>
      </w:pPr>
      <w:proofErr w:type="spellStart"/>
      <w:r w:rsidRPr="00077434">
        <w:rPr>
          <w:rFonts w:cstheme="minorHAnsi"/>
          <w:b/>
          <w:bCs/>
          <w:sz w:val="28"/>
          <w:szCs w:val="28"/>
        </w:rPr>
        <w:t>Palavras</w:t>
      </w:r>
      <w:proofErr w:type="spellEnd"/>
      <w:r w:rsidRPr="00077434">
        <w:rPr>
          <w:rFonts w:cstheme="minorHAnsi"/>
          <w:b/>
          <w:bCs/>
          <w:sz w:val="28"/>
          <w:szCs w:val="28"/>
        </w:rPr>
        <w:t>-chave:</w:t>
      </w:r>
      <w:r w:rsidRPr="005702BB">
        <w:rPr>
          <w:rFonts w:ascii="Times New Roman" w:hAnsi="Times New Roman" w:cs="Times New Roman"/>
          <w:b/>
          <w:bCs/>
          <w:sz w:val="28"/>
          <w:szCs w:val="28"/>
        </w:rPr>
        <w:t xml:space="preserve"> </w:t>
      </w:r>
      <w:proofErr w:type="spellStart"/>
      <w:r w:rsidRPr="00077434">
        <w:rPr>
          <w:rFonts w:ascii="Times New Roman" w:hAnsi="Times New Roman" w:cs="Times New Roman"/>
          <w:sz w:val="24"/>
          <w:szCs w:val="24"/>
        </w:rPr>
        <w:t>bem</w:t>
      </w:r>
      <w:proofErr w:type="spellEnd"/>
      <w:r w:rsidRPr="00077434">
        <w:rPr>
          <w:rFonts w:ascii="Times New Roman" w:hAnsi="Times New Roman" w:cs="Times New Roman"/>
          <w:sz w:val="24"/>
          <w:szCs w:val="24"/>
        </w:rPr>
        <w:t xml:space="preserve">-estar pedagógico, </w:t>
      </w:r>
      <w:proofErr w:type="spellStart"/>
      <w:r w:rsidRPr="00077434">
        <w:rPr>
          <w:rFonts w:ascii="Times New Roman" w:hAnsi="Times New Roman" w:cs="Times New Roman"/>
          <w:sz w:val="24"/>
          <w:szCs w:val="24"/>
        </w:rPr>
        <w:t>bem</w:t>
      </w:r>
      <w:proofErr w:type="spellEnd"/>
      <w:r w:rsidRPr="00077434">
        <w:rPr>
          <w:rFonts w:ascii="Times New Roman" w:hAnsi="Times New Roman" w:cs="Times New Roman"/>
          <w:sz w:val="24"/>
          <w:szCs w:val="24"/>
        </w:rPr>
        <w:t xml:space="preserve">-estar psicológico, </w:t>
      </w:r>
      <w:proofErr w:type="spellStart"/>
      <w:r w:rsidRPr="00077434">
        <w:rPr>
          <w:rFonts w:ascii="Times New Roman" w:hAnsi="Times New Roman" w:cs="Times New Roman"/>
          <w:sz w:val="24"/>
          <w:szCs w:val="24"/>
        </w:rPr>
        <w:t>emoções</w:t>
      </w:r>
      <w:proofErr w:type="spellEnd"/>
      <w:r w:rsidRPr="00077434">
        <w:rPr>
          <w:rFonts w:ascii="Times New Roman" w:hAnsi="Times New Roman" w:cs="Times New Roman"/>
          <w:sz w:val="24"/>
          <w:szCs w:val="24"/>
        </w:rPr>
        <w:t>.</w:t>
      </w:r>
    </w:p>
    <w:p w14:paraId="6919D185" w14:textId="77777777" w:rsidR="005702BB" w:rsidRPr="005702BB" w:rsidRDefault="005702BB" w:rsidP="005702BB">
      <w:pPr>
        <w:widowControl w:val="0"/>
        <w:shd w:val="clear" w:color="auto" w:fill="FFFFFF"/>
        <w:spacing w:after="0" w:line="240" w:lineRule="auto"/>
        <w:rPr>
          <w:rFonts w:ascii="Times New Roman" w:eastAsia="Calibri" w:hAnsi="Times New Roman" w:cs="Consolas"/>
          <w:color w:val="000000"/>
          <w:sz w:val="24"/>
          <w:szCs w:val="20"/>
        </w:rPr>
      </w:pPr>
      <w:r w:rsidRPr="005702BB">
        <w:rPr>
          <w:rFonts w:ascii="Times New Roman" w:eastAsia="Calibri" w:hAnsi="Times New Roman" w:cs="Consolas"/>
          <w:b/>
          <w:color w:val="000000"/>
          <w:sz w:val="24"/>
          <w:szCs w:val="20"/>
        </w:rPr>
        <w:t>Fecha Recepción:</w:t>
      </w:r>
      <w:r w:rsidRPr="005702BB">
        <w:rPr>
          <w:rFonts w:ascii="Times New Roman" w:eastAsia="Calibri" w:hAnsi="Times New Roman" w:cs="Consolas"/>
          <w:color w:val="000000"/>
          <w:sz w:val="24"/>
          <w:szCs w:val="20"/>
        </w:rPr>
        <w:t xml:space="preserve"> </w:t>
      </w:r>
      <w:proofErr w:type="gramStart"/>
      <w:r w:rsidRPr="005702BB">
        <w:rPr>
          <w:rFonts w:ascii="Times New Roman" w:eastAsia="Calibri" w:hAnsi="Times New Roman" w:cs="Consolas"/>
          <w:color w:val="000000"/>
          <w:sz w:val="24"/>
          <w:szCs w:val="20"/>
        </w:rPr>
        <w:t>Febrero</w:t>
      </w:r>
      <w:proofErr w:type="gramEnd"/>
      <w:r w:rsidRPr="005702BB">
        <w:rPr>
          <w:rFonts w:ascii="Times New Roman" w:eastAsia="Calibri" w:hAnsi="Times New Roman" w:cs="Consolas"/>
          <w:color w:val="000000"/>
          <w:sz w:val="24"/>
          <w:szCs w:val="20"/>
        </w:rPr>
        <w:t xml:space="preserve"> 2021                               </w:t>
      </w:r>
      <w:r w:rsidRPr="005702BB">
        <w:rPr>
          <w:rFonts w:ascii="Times New Roman" w:eastAsia="Calibri" w:hAnsi="Times New Roman" w:cs="Consolas"/>
          <w:b/>
          <w:color w:val="000000"/>
          <w:sz w:val="24"/>
          <w:szCs w:val="20"/>
        </w:rPr>
        <w:t>Fecha Aceptación:</w:t>
      </w:r>
      <w:r w:rsidRPr="005702BB">
        <w:rPr>
          <w:rFonts w:ascii="Times New Roman" w:eastAsia="Calibri" w:hAnsi="Times New Roman" w:cs="Consolas"/>
          <w:color w:val="000000"/>
          <w:sz w:val="24"/>
          <w:szCs w:val="20"/>
        </w:rPr>
        <w:t xml:space="preserve"> Septiembre 2021</w:t>
      </w:r>
    </w:p>
    <w:p w14:paraId="1E87C305" w14:textId="77777777" w:rsidR="005702BB" w:rsidRPr="005702BB" w:rsidRDefault="001059B9" w:rsidP="005702BB">
      <w:pPr>
        <w:spacing w:line="360" w:lineRule="auto"/>
        <w:jc w:val="both"/>
        <w:rPr>
          <w:rFonts w:ascii="Times New Roman" w:hAnsi="Times New Roman" w:cs="Times New Roman"/>
          <w:color w:val="000000" w:themeColor="text1"/>
        </w:rPr>
      </w:pPr>
      <w:r>
        <w:rPr>
          <w:noProof/>
        </w:rPr>
        <w:pict w14:anchorId="28C40686">
          <v:rect id="_x0000_i1025" alt="" style="width:425.2pt;height:.05pt;mso-width-percent:0;mso-height-percent:0;mso-width-percent:0;mso-height-percent:0" o:hralign="center" o:hrstd="t" o:hr="t" fillcolor="#a0a0a0" stroked="f"/>
        </w:pict>
      </w:r>
    </w:p>
    <w:p w14:paraId="59515947" w14:textId="77777777" w:rsidR="005702BB" w:rsidRPr="005702BB" w:rsidRDefault="005702BB" w:rsidP="005702BB">
      <w:pPr>
        <w:spacing w:after="0" w:line="360" w:lineRule="auto"/>
        <w:jc w:val="center"/>
        <w:rPr>
          <w:rFonts w:ascii="Times New Roman" w:hAnsi="Times New Roman" w:cs="Times New Roman"/>
          <w:b/>
          <w:bCs/>
          <w:sz w:val="32"/>
          <w:szCs w:val="32"/>
        </w:rPr>
      </w:pPr>
      <w:r w:rsidRPr="005702BB">
        <w:rPr>
          <w:rFonts w:ascii="Times New Roman" w:hAnsi="Times New Roman" w:cs="Times New Roman"/>
          <w:b/>
          <w:bCs/>
          <w:sz w:val="32"/>
          <w:szCs w:val="32"/>
        </w:rPr>
        <w:t>Introducción</w:t>
      </w:r>
    </w:p>
    <w:p w14:paraId="20DAD70E"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A raíz de la pandemia por la covid-19 y las medidas sanitarias tomadas por las autoridades educativas para desacelerar el número de contagios, entre ellas la educación desde casa, uno de los temas que se posicionó en el centro de interés fue el de las emociones. Particularmente, al enfrentarse a nuevas condiciones de vida, de trabajo, de transmisión de conocimientos a los estudiantes, los docentes comenzaron a ser más conscientes de su estado emocional y la manera en que afecta su desenvolvimiento tanto profesional como personal.</w:t>
      </w:r>
    </w:p>
    <w:p w14:paraId="0678FAE6"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¿Por qué adentrarnos en las emociones de los docentes? Porque mucho se habla de lo que viven los alumnos, más se deja de lado al profesor. Las emociones son parte inherente de la vida y se convive con ellas hasta el último momento de existencia. De ahí que esta investigación indague sobre el bienestar emocional y psicológico en el docente y cuáles son las emociones que enfrenta en este momento de prolongada pandemia.</w:t>
      </w:r>
    </w:p>
    <w:p w14:paraId="6A3DEF9E" w14:textId="77777777" w:rsidR="005702BB" w:rsidRPr="005702BB" w:rsidRDefault="005702BB" w:rsidP="005702BB">
      <w:pPr>
        <w:spacing w:after="0" w:line="360" w:lineRule="auto"/>
        <w:jc w:val="both"/>
        <w:rPr>
          <w:rFonts w:ascii="Times New Roman" w:hAnsi="Times New Roman" w:cs="Times New Roman"/>
          <w:sz w:val="24"/>
          <w:szCs w:val="24"/>
        </w:rPr>
      </w:pPr>
    </w:p>
    <w:p w14:paraId="651E64BA"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Objetivos</w:t>
      </w:r>
    </w:p>
    <w:p w14:paraId="5A0B15BA" w14:textId="77777777" w:rsidR="005702BB" w:rsidRPr="005702BB" w:rsidRDefault="005702BB" w:rsidP="005702BB">
      <w:pPr>
        <w:numPr>
          <w:ilvl w:val="0"/>
          <w:numId w:val="4"/>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Focalizar un grupo de alumnos y también docentes en ejercicio o funcionarios para verificar cómo están viviendo este momento de pandemia.</w:t>
      </w:r>
    </w:p>
    <w:p w14:paraId="764D5875" w14:textId="77777777" w:rsidR="005702BB" w:rsidRPr="005702BB" w:rsidRDefault="005702BB" w:rsidP="005702BB">
      <w:pPr>
        <w:numPr>
          <w:ilvl w:val="0"/>
          <w:numId w:val="4"/>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Analizar las emociones principales que están presentes en este grupo de docentes.</w:t>
      </w:r>
    </w:p>
    <w:p w14:paraId="1047832F" w14:textId="77777777" w:rsidR="005702BB" w:rsidRPr="005702BB" w:rsidRDefault="005702BB" w:rsidP="005702BB">
      <w:pPr>
        <w:numPr>
          <w:ilvl w:val="0"/>
          <w:numId w:val="4"/>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Crear un material que les apoye en el reconocimiento y manejo de sus emociones.</w:t>
      </w:r>
    </w:p>
    <w:p w14:paraId="22804D29" w14:textId="77777777" w:rsidR="005702BB" w:rsidRPr="005702BB" w:rsidRDefault="005702BB" w:rsidP="005702BB">
      <w:pPr>
        <w:spacing w:after="0" w:line="360" w:lineRule="auto"/>
        <w:jc w:val="both"/>
        <w:rPr>
          <w:rFonts w:ascii="Times New Roman" w:hAnsi="Times New Roman" w:cs="Times New Roman"/>
          <w:sz w:val="24"/>
          <w:szCs w:val="24"/>
        </w:rPr>
      </w:pPr>
    </w:p>
    <w:p w14:paraId="2F1CE261" w14:textId="77777777" w:rsidR="005702BB" w:rsidRPr="005702BB" w:rsidRDefault="005702BB" w:rsidP="005702BB">
      <w:pPr>
        <w:spacing w:after="0" w:line="360" w:lineRule="auto"/>
        <w:jc w:val="both"/>
        <w:rPr>
          <w:rFonts w:ascii="Times New Roman" w:hAnsi="Times New Roman" w:cs="Times New Roman"/>
          <w:sz w:val="24"/>
          <w:szCs w:val="24"/>
        </w:rPr>
      </w:pPr>
    </w:p>
    <w:p w14:paraId="7358F8A4"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lastRenderedPageBreak/>
        <w:t>El cerebro en la antigüedad, una visión filosófica</w:t>
      </w:r>
    </w:p>
    <w:p w14:paraId="3747A87D"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El estudio de las emociones data de hace miles de años. Los filósofos clásicos no dejaron de cuestionarse sobre las emociones y la manera en que estaban vinculadas con el cerebro. Por ejemplo, en su teoría de las tres partes del alma expuesta en la </w:t>
      </w:r>
      <w:r w:rsidRPr="005702BB">
        <w:rPr>
          <w:rFonts w:ascii="Times New Roman" w:hAnsi="Times New Roman" w:cs="Times New Roman"/>
          <w:i/>
          <w:iCs/>
          <w:sz w:val="24"/>
          <w:szCs w:val="24"/>
        </w:rPr>
        <w:t>República</w:t>
      </w:r>
      <w:r w:rsidRPr="005702BB">
        <w:rPr>
          <w:rFonts w:ascii="Times New Roman" w:hAnsi="Times New Roman" w:cs="Times New Roman"/>
          <w:sz w:val="24"/>
          <w:szCs w:val="24"/>
        </w:rPr>
        <w:t>, Platón representa la primera sistematización del fenómeno emocional, la cual contribuyó significativamente al estudio promovido posteriormente por Aristóteles (</w:t>
      </w:r>
      <w:r w:rsidRPr="005702BB">
        <w:rPr>
          <w:rFonts w:ascii="Times New Roman" w:hAnsi="Times New Roman" w:cs="Times New Roman"/>
          <w:noProof/>
          <w:sz w:val="24"/>
          <w:szCs w:val="24"/>
        </w:rPr>
        <w:t>Fonseca y Prieto, s. f.)</w:t>
      </w:r>
      <w:r w:rsidRPr="005702BB">
        <w:rPr>
          <w:rFonts w:ascii="Times New Roman" w:hAnsi="Times New Roman" w:cs="Times New Roman"/>
          <w:sz w:val="24"/>
          <w:szCs w:val="24"/>
        </w:rPr>
        <w:t>. El alma, según Platón, está dividida en la parte de razonamiento (</w:t>
      </w:r>
      <w:proofErr w:type="spellStart"/>
      <w:r w:rsidRPr="005702BB">
        <w:rPr>
          <w:rFonts w:ascii="Times New Roman" w:hAnsi="Times New Roman" w:cs="Times New Roman"/>
          <w:i/>
          <w:iCs/>
          <w:sz w:val="24"/>
          <w:szCs w:val="24"/>
        </w:rPr>
        <w:t>logistikon</w:t>
      </w:r>
      <w:proofErr w:type="spellEnd"/>
      <w:r w:rsidRPr="005702BB">
        <w:rPr>
          <w:rFonts w:ascii="Times New Roman" w:hAnsi="Times New Roman" w:cs="Times New Roman"/>
          <w:sz w:val="24"/>
          <w:szCs w:val="24"/>
        </w:rPr>
        <w:t>), la espiritual (</w:t>
      </w:r>
      <w:proofErr w:type="spellStart"/>
      <w:r w:rsidRPr="005702BB">
        <w:rPr>
          <w:rFonts w:ascii="Times New Roman" w:hAnsi="Times New Roman" w:cs="Times New Roman"/>
          <w:i/>
          <w:iCs/>
          <w:sz w:val="24"/>
          <w:szCs w:val="24"/>
        </w:rPr>
        <w:t>thumoeides</w:t>
      </w:r>
      <w:proofErr w:type="spellEnd"/>
      <w:r w:rsidRPr="005702BB">
        <w:rPr>
          <w:rFonts w:ascii="Times New Roman" w:hAnsi="Times New Roman" w:cs="Times New Roman"/>
          <w:sz w:val="24"/>
          <w:szCs w:val="24"/>
        </w:rPr>
        <w:t>) y la apetitiva (</w:t>
      </w:r>
      <w:proofErr w:type="spellStart"/>
      <w:r w:rsidRPr="005702BB">
        <w:rPr>
          <w:rFonts w:ascii="Times New Roman" w:hAnsi="Times New Roman" w:cs="Times New Roman"/>
          <w:i/>
          <w:iCs/>
          <w:sz w:val="24"/>
          <w:szCs w:val="24"/>
        </w:rPr>
        <w:t>epithumètikon</w:t>
      </w:r>
      <w:proofErr w:type="spellEnd"/>
      <w:r w:rsidRPr="005702BB">
        <w:rPr>
          <w:rFonts w:ascii="Times New Roman" w:hAnsi="Times New Roman" w:cs="Times New Roman"/>
          <w:sz w:val="24"/>
          <w:szCs w:val="24"/>
        </w:rPr>
        <w:t xml:space="preserve">) </w:t>
      </w:r>
      <w:r w:rsidRPr="005702BB">
        <w:rPr>
          <w:rFonts w:ascii="Times New Roman" w:hAnsi="Times New Roman" w:cs="Times New Roman"/>
          <w:noProof/>
          <w:sz w:val="24"/>
          <w:szCs w:val="24"/>
        </w:rPr>
        <w:t>(Fonseca y Prieto, s. f.)</w:t>
      </w:r>
      <w:r w:rsidRPr="005702BB">
        <w:rPr>
          <w:rFonts w:ascii="Times New Roman" w:hAnsi="Times New Roman" w:cs="Times New Roman"/>
          <w:sz w:val="24"/>
          <w:szCs w:val="24"/>
        </w:rPr>
        <w:t>.</w:t>
      </w:r>
    </w:p>
    <w:p w14:paraId="53178605" w14:textId="77777777" w:rsidR="005702BB" w:rsidRPr="005702BB" w:rsidRDefault="005702BB" w:rsidP="005702BB">
      <w:pPr>
        <w:spacing w:after="0" w:line="360" w:lineRule="auto"/>
        <w:ind w:firstLine="708"/>
        <w:jc w:val="both"/>
        <w:rPr>
          <w:rFonts w:ascii="Times New Roman" w:hAnsi="Times New Roman" w:cs="Times New Roman"/>
          <w:sz w:val="36"/>
          <w:szCs w:val="36"/>
        </w:rPr>
      </w:pPr>
      <w:r w:rsidRPr="005702BB">
        <w:rPr>
          <w:rFonts w:ascii="Times New Roman" w:hAnsi="Times New Roman" w:cs="Times New Roman"/>
          <w:sz w:val="24"/>
          <w:szCs w:val="24"/>
        </w:rPr>
        <w:t xml:space="preserve">De acuerdo con </w:t>
      </w:r>
      <w:proofErr w:type="spellStart"/>
      <w:r w:rsidRPr="005702BB">
        <w:rPr>
          <w:rFonts w:ascii="Times New Roman" w:hAnsi="Times New Roman" w:cs="Times New Roman"/>
          <w:sz w:val="24"/>
          <w:szCs w:val="24"/>
        </w:rPr>
        <w:t>Sellés</w:t>
      </w:r>
      <w:proofErr w:type="spellEnd"/>
      <w:r w:rsidRPr="005702BB">
        <w:rPr>
          <w:rFonts w:ascii="Times New Roman" w:hAnsi="Times New Roman" w:cs="Times New Roman"/>
          <w:sz w:val="24"/>
          <w:szCs w:val="24"/>
        </w:rPr>
        <w:t xml:space="preserve"> (2010), Platón visualiza las emociones como estados afectivos simples, a saber: el placer, el dolor y la indiferencia, de los que a su vez se desprenden otras emociones, reconocidas por entonces como pasiones. Así, el placer contiene a la alegría y la esperanza; el dolor, al miedo y la tristeza, los cuales tienen un alto grado de incidencia con el alma y el cuerpo </w:t>
      </w:r>
      <w:bookmarkStart w:id="3" w:name="_Hlk81828370"/>
      <w:r w:rsidRPr="005702BB">
        <w:rPr>
          <w:rFonts w:ascii="Times New Roman" w:hAnsi="Times New Roman" w:cs="Times New Roman"/>
          <w:sz w:val="24"/>
          <w:szCs w:val="24"/>
        </w:rPr>
        <w:t>(véase la figura 1).</w:t>
      </w:r>
      <w:bookmarkEnd w:id="3"/>
    </w:p>
    <w:p w14:paraId="487D5A03" w14:textId="77777777" w:rsidR="005702BB" w:rsidRPr="005702BB" w:rsidRDefault="005702BB" w:rsidP="005702BB">
      <w:pPr>
        <w:spacing w:after="0" w:line="360" w:lineRule="auto"/>
        <w:jc w:val="both"/>
        <w:rPr>
          <w:rFonts w:ascii="Times New Roman" w:hAnsi="Times New Roman" w:cs="Times New Roman"/>
          <w:sz w:val="24"/>
          <w:szCs w:val="24"/>
        </w:rPr>
      </w:pPr>
    </w:p>
    <w:p w14:paraId="0BF30A06"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1</w:t>
      </w:r>
      <w:r w:rsidRPr="005702BB">
        <w:rPr>
          <w:rFonts w:ascii="Times New Roman" w:hAnsi="Times New Roman" w:cs="Times New Roman"/>
          <w:sz w:val="24"/>
          <w:szCs w:val="24"/>
        </w:rPr>
        <w:t>. Platón y las pasiones</w:t>
      </w:r>
    </w:p>
    <w:p w14:paraId="05D42EFF" w14:textId="4F80F752" w:rsidR="005702BB" w:rsidRPr="005702BB" w:rsidRDefault="00302FA5" w:rsidP="005702BB">
      <w:pPr>
        <w:spacing w:after="0" w:line="360" w:lineRule="auto"/>
        <w:jc w:val="center"/>
        <w:rPr>
          <w:rFonts w:ascii="Times New Roman" w:hAnsi="Times New Roman" w:cs="Times New Roman"/>
          <w:sz w:val="24"/>
          <w:szCs w:val="24"/>
        </w:rPr>
      </w:pPr>
      <w:r>
        <w:rPr>
          <w:noProof/>
        </w:rPr>
        <w:drawing>
          <wp:inline distT="0" distB="0" distL="0" distR="0" wp14:anchorId="7F0C07B9" wp14:editId="6507E5F1">
            <wp:extent cx="5463540" cy="35890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8625" b="8152"/>
                    <a:stretch/>
                  </pic:blipFill>
                  <pic:spPr bwMode="auto">
                    <a:xfrm>
                      <a:off x="0" y="0"/>
                      <a:ext cx="5501342" cy="3613852"/>
                    </a:xfrm>
                    <a:prstGeom prst="rect">
                      <a:avLst/>
                    </a:prstGeom>
                    <a:noFill/>
                    <a:ln>
                      <a:noFill/>
                    </a:ln>
                    <a:extLst>
                      <a:ext uri="{53640926-AAD7-44D8-BBD7-CCE9431645EC}">
                        <a14:shadowObscured xmlns:a14="http://schemas.microsoft.com/office/drawing/2010/main"/>
                      </a:ext>
                    </a:extLst>
                  </pic:spPr>
                </pic:pic>
              </a:graphicData>
            </a:graphic>
          </wp:inline>
        </w:drawing>
      </w:r>
    </w:p>
    <w:p w14:paraId="381BA38F"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 xml:space="preserve">Fuente: Elaboración propia con base en </w:t>
      </w:r>
      <w:proofErr w:type="spellStart"/>
      <w:r w:rsidRPr="005702BB">
        <w:rPr>
          <w:rFonts w:ascii="Times New Roman" w:hAnsi="Times New Roman" w:cs="Times New Roman"/>
          <w:sz w:val="24"/>
          <w:szCs w:val="24"/>
        </w:rPr>
        <w:t>Sellés</w:t>
      </w:r>
      <w:proofErr w:type="spellEnd"/>
      <w:r w:rsidRPr="005702BB">
        <w:rPr>
          <w:rFonts w:ascii="Times New Roman" w:hAnsi="Times New Roman" w:cs="Times New Roman"/>
          <w:sz w:val="24"/>
          <w:szCs w:val="24"/>
        </w:rPr>
        <w:t xml:space="preserve"> (2010)</w:t>
      </w:r>
    </w:p>
    <w:p w14:paraId="175E8443" w14:textId="77777777" w:rsidR="005702BB" w:rsidRPr="005702BB" w:rsidRDefault="005702BB" w:rsidP="005702BB">
      <w:pPr>
        <w:spacing w:after="0" w:line="360" w:lineRule="auto"/>
        <w:jc w:val="both"/>
        <w:rPr>
          <w:rFonts w:ascii="Times New Roman" w:hAnsi="Times New Roman" w:cs="Times New Roman"/>
          <w:sz w:val="24"/>
          <w:szCs w:val="24"/>
        </w:rPr>
      </w:pPr>
    </w:p>
    <w:p w14:paraId="2004B39E"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lastRenderedPageBreak/>
        <w:t>Una característica añadida por Aristóteles en relación con las emociones es que son experiencias acompañadas de placer (</w:t>
      </w:r>
      <w:proofErr w:type="spellStart"/>
      <w:r w:rsidRPr="005702BB">
        <w:rPr>
          <w:rFonts w:ascii="Times New Roman" w:hAnsi="Times New Roman" w:cs="Times New Roman"/>
          <w:i/>
          <w:iCs/>
          <w:sz w:val="24"/>
          <w:szCs w:val="24"/>
        </w:rPr>
        <w:t>hedonē</w:t>
      </w:r>
      <w:proofErr w:type="spellEnd"/>
      <w:r w:rsidRPr="005702BB">
        <w:rPr>
          <w:rFonts w:ascii="Times New Roman" w:hAnsi="Times New Roman" w:cs="Times New Roman"/>
          <w:sz w:val="24"/>
          <w:szCs w:val="24"/>
        </w:rPr>
        <w:t>) y dolor (</w:t>
      </w:r>
      <w:proofErr w:type="spellStart"/>
      <w:r w:rsidRPr="005702BB">
        <w:rPr>
          <w:rFonts w:ascii="Times New Roman" w:hAnsi="Times New Roman" w:cs="Times New Roman"/>
          <w:i/>
          <w:iCs/>
          <w:sz w:val="24"/>
          <w:szCs w:val="24"/>
        </w:rPr>
        <w:t>lupē</w:t>
      </w:r>
      <w:proofErr w:type="spellEnd"/>
      <w:r w:rsidRPr="005702BB">
        <w:rPr>
          <w:rFonts w:ascii="Times New Roman" w:hAnsi="Times New Roman" w:cs="Times New Roman"/>
          <w:sz w:val="24"/>
          <w:szCs w:val="24"/>
        </w:rPr>
        <w:t xml:space="preserve">), porque se experimenta un ligero gusto o aversión como consecuencia de la emoción </w:t>
      </w:r>
      <w:r w:rsidRPr="005702BB">
        <w:rPr>
          <w:rFonts w:ascii="Times New Roman" w:hAnsi="Times New Roman" w:cs="Times New Roman"/>
          <w:noProof/>
          <w:sz w:val="24"/>
          <w:szCs w:val="24"/>
        </w:rPr>
        <w:t>(Fonseca y Prieto, s. f.)</w:t>
      </w:r>
      <w:r w:rsidRPr="005702BB">
        <w:rPr>
          <w:rFonts w:ascii="Times New Roman" w:hAnsi="Times New Roman" w:cs="Times New Roman"/>
          <w:sz w:val="24"/>
          <w:szCs w:val="24"/>
        </w:rPr>
        <w:t xml:space="preserve"> Asimismo, Aristóteles (2016) hace referencia a la felicidad como una virtud que se acompaña de la prudencia y la sabiduría para lograr una vida completa. En consecuencia, los actos virtuosos son los árbitros de la felicidad. Cuando todo está en perfecta armonía, se conforma “cuadro sin reproche” </w:t>
      </w:r>
      <w:r w:rsidRPr="005702BB">
        <w:rPr>
          <w:rFonts w:ascii="Times New Roman" w:hAnsi="Times New Roman" w:cs="Times New Roman"/>
          <w:noProof/>
          <w:sz w:val="24"/>
          <w:szCs w:val="24"/>
        </w:rPr>
        <w:t>(Aristóteles, 2016, p. 17)</w:t>
      </w:r>
      <w:r w:rsidRPr="005702BB">
        <w:rPr>
          <w:rFonts w:ascii="Times New Roman" w:hAnsi="Times New Roman" w:cs="Times New Roman"/>
          <w:sz w:val="24"/>
          <w:szCs w:val="24"/>
        </w:rPr>
        <w:t>. Cabe señalar que para Aristóteles (2016) el alma está dotada de una parte irracional y otra de un principio racional.</w:t>
      </w:r>
    </w:p>
    <w:p w14:paraId="6F6B6D7E"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En relación con estos filósofos de la época clásica, Bisquerra, Pérez y García (2015) comentan: </w:t>
      </w:r>
    </w:p>
    <w:p w14:paraId="0754645A" w14:textId="77777777" w:rsidR="005702BB" w:rsidRPr="005702BB" w:rsidRDefault="005702BB" w:rsidP="005702BB">
      <w:pPr>
        <w:spacing w:after="0" w:line="360" w:lineRule="auto"/>
        <w:ind w:left="1418"/>
        <w:jc w:val="both"/>
        <w:rPr>
          <w:rFonts w:ascii="Times New Roman" w:hAnsi="Times New Roman" w:cs="Times New Roman"/>
          <w:sz w:val="24"/>
          <w:szCs w:val="24"/>
        </w:rPr>
      </w:pPr>
      <w:r w:rsidRPr="005702BB">
        <w:rPr>
          <w:rFonts w:ascii="Times New Roman" w:hAnsi="Times New Roman" w:cs="Times New Roman"/>
          <w:sz w:val="24"/>
          <w:szCs w:val="24"/>
        </w:rPr>
        <w:t xml:space="preserve">Pensadores griegos como Hipócrates y Platón, más tarde Galeno, situaban parte o la totalidad de las funciones mentales (por entonces llamadas facultades del alma) en el cerebro. (…) El alma o ánima (etimológicamente aire, viento o soplo de vida), era inmortal e inmaterial y solo habitaba el cuerpo de forma provisional para dotarle de vida y regir su funcionamiento, en cambio pensaban que el cerebro era apenas una glándula que, aparte de tener un aspecto desagradable, debía tener poca funcionalidad. Sin embargo, el francés Descartes (1649) llegó a sugerir que el alma se situaba exactamente en una pequeña parte de la base del cerebro que había sido identificada por Galeno </w:t>
      </w:r>
      <w:r w:rsidRPr="005702BB">
        <w:rPr>
          <w:rFonts w:ascii="Times New Roman" w:hAnsi="Times New Roman" w:cs="Times New Roman"/>
          <w:noProof/>
          <w:sz w:val="24"/>
          <w:szCs w:val="24"/>
        </w:rPr>
        <w:t>(p. 88).</w:t>
      </w:r>
    </w:p>
    <w:p w14:paraId="4B9A81A0" w14:textId="1429E20E"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Siguiendo a Bisquerra </w:t>
      </w:r>
      <w:r w:rsidRPr="005702BB">
        <w:rPr>
          <w:rFonts w:ascii="Times New Roman" w:hAnsi="Times New Roman" w:cs="Times New Roman"/>
          <w:i/>
          <w:iCs/>
          <w:sz w:val="24"/>
          <w:szCs w:val="24"/>
        </w:rPr>
        <w:t>et al.</w:t>
      </w:r>
      <w:r w:rsidRPr="005702BB">
        <w:rPr>
          <w:rFonts w:ascii="Times New Roman" w:hAnsi="Times New Roman" w:cs="Times New Roman"/>
          <w:sz w:val="24"/>
          <w:szCs w:val="24"/>
        </w:rPr>
        <w:t xml:space="preserve"> (2015), en la tabla 1 se identifican las partes del alma y su ubicación en el cuerpo según Platón y Aristóteles (entre paréntesis se indica la virtud que se logra al dominar cada tipo de alma)</w:t>
      </w:r>
      <w:r w:rsidR="0013622A">
        <w:rPr>
          <w:rFonts w:ascii="Times New Roman" w:hAnsi="Times New Roman" w:cs="Times New Roman"/>
          <w:sz w:val="24"/>
          <w:szCs w:val="24"/>
        </w:rPr>
        <w:t xml:space="preserve">, </w:t>
      </w:r>
      <w:r w:rsidR="00897703" w:rsidRPr="005702BB">
        <w:rPr>
          <w:rFonts w:ascii="Times New Roman" w:hAnsi="Times New Roman" w:cs="Times New Roman"/>
          <w:sz w:val="24"/>
          <w:szCs w:val="24"/>
        </w:rPr>
        <w:t xml:space="preserve">(véase </w:t>
      </w:r>
      <w:r w:rsidR="00897703">
        <w:rPr>
          <w:rFonts w:ascii="Times New Roman" w:hAnsi="Times New Roman" w:cs="Times New Roman"/>
          <w:sz w:val="24"/>
          <w:szCs w:val="24"/>
        </w:rPr>
        <w:t>la tabla</w:t>
      </w:r>
      <w:r w:rsidR="00897703" w:rsidRPr="005702BB">
        <w:rPr>
          <w:rFonts w:ascii="Times New Roman" w:hAnsi="Times New Roman" w:cs="Times New Roman"/>
          <w:sz w:val="24"/>
          <w:szCs w:val="24"/>
        </w:rPr>
        <w:t xml:space="preserve"> 1).</w:t>
      </w:r>
      <w:r w:rsidR="00897703">
        <w:rPr>
          <w:rFonts w:ascii="Times New Roman" w:hAnsi="Times New Roman" w:cs="Times New Roman"/>
          <w:sz w:val="24"/>
          <w:szCs w:val="24"/>
        </w:rPr>
        <w:t xml:space="preserve"> </w:t>
      </w:r>
    </w:p>
    <w:p w14:paraId="016BA20F" w14:textId="77777777" w:rsidR="005702BB" w:rsidRPr="005702BB" w:rsidRDefault="005702BB" w:rsidP="005702BB">
      <w:pPr>
        <w:spacing w:after="0" w:line="360" w:lineRule="auto"/>
        <w:jc w:val="both"/>
        <w:rPr>
          <w:rFonts w:ascii="Times New Roman" w:hAnsi="Times New Roman" w:cs="Times New Roman"/>
          <w:sz w:val="24"/>
          <w:szCs w:val="24"/>
        </w:rPr>
      </w:pPr>
    </w:p>
    <w:p w14:paraId="1934BF24" w14:textId="77777777" w:rsidR="005702BB" w:rsidRPr="005702BB" w:rsidRDefault="005702BB" w:rsidP="005702BB">
      <w:pPr>
        <w:spacing w:after="0" w:line="360" w:lineRule="auto"/>
        <w:jc w:val="center"/>
        <w:rPr>
          <w:rFonts w:ascii="Times New Roman" w:hAnsi="Times New Roman" w:cs="Times New Roman"/>
          <w:sz w:val="2"/>
          <w:szCs w:val="2"/>
        </w:rPr>
      </w:pPr>
    </w:p>
    <w:p w14:paraId="17958992"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Tabla 1</w:t>
      </w:r>
      <w:r w:rsidRPr="005702BB">
        <w:rPr>
          <w:rFonts w:ascii="Times New Roman" w:hAnsi="Times New Roman" w:cs="Times New Roman"/>
          <w:noProof/>
          <w:sz w:val="24"/>
          <w:szCs w:val="24"/>
        </w:rPr>
        <w:t xml:space="preserve">. </w:t>
      </w:r>
      <w:r w:rsidRPr="005702BB">
        <w:rPr>
          <w:rFonts w:ascii="Times New Roman" w:hAnsi="Times New Roman" w:cs="Times New Roman"/>
          <w:sz w:val="24"/>
          <w:szCs w:val="24"/>
        </w:rPr>
        <w:t>Inteligencia emocional en educación</w:t>
      </w:r>
    </w:p>
    <w:tbl>
      <w:tblPr>
        <w:tblStyle w:val="Tablaconcuadrcula"/>
        <w:tblW w:w="0" w:type="auto"/>
        <w:tblLook w:val="04A0" w:firstRow="1" w:lastRow="0" w:firstColumn="1" w:lastColumn="0" w:noHBand="0" w:noVBand="1"/>
      </w:tblPr>
      <w:tblGrid>
        <w:gridCol w:w="3681"/>
        <w:gridCol w:w="3118"/>
        <w:gridCol w:w="2029"/>
      </w:tblGrid>
      <w:tr w:rsidR="005702BB" w:rsidRPr="005702BB" w14:paraId="209248D2" w14:textId="77777777" w:rsidTr="008A27B6">
        <w:tc>
          <w:tcPr>
            <w:tcW w:w="3681" w:type="dxa"/>
          </w:tcPr>
          <w:p w14:paraId="5ECB5B93"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Platón</w:t>
            </w:r>
          </w:p>
        </w:tc>
        <w:tc>
          <w:tcPr>
            <w:tcW w:w="3118" w:type="dxa"/>
          </w:tcPr>
          <w:p w14:paraId="3A84FB12"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Ubicación</w:t>
            </w:r>
          </w:p>
        </w:tc>
        <w:tc>
          <w:tcPr>
            <w:tcW w:w="2029" w:type="dxa"/>
          </w:tcPr>
          <w:p w14:paraId="1AA0A979"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Aristóteles</w:t>
            </w:r>
          </w:p>
        </w:tc>
      </w:tr>
      <w:tr w:rsidR="005702BB" w:rsidRPr="005702BB" w14:paraId="733A332A" w14:textId="77777777" w:rsidTr="008A27B6">
        <w:tc>
          <w:tcPr>
            <w:tcW w:w="3681" w:type="dxa"/>
          </w:tcPr>
          <w:p w14:paraId="27006D2B"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Racional (prudencia/sabiduría)</w:t>
            </w:r>
          </w:p>
        </w:tc>
        <w:tc>
          <w:tcPr>
            <w:tcW w:w="3118" w:type="dxa"/>
          </w:tcPr>
          <w:p w14:paraId="5668CC08"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Cerebro</w:t>
            </w:r>
          </w:p>
        </w:tc>
        <w:tc>
          <w:tcPr>
            <w:tcW w:w="2029" w:type="dxa"/>
          </w:tcPr>
          <w:p w14:paraId="0D683EB4"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Intelectiva</w:t>
            </w:r>
          </w:p>
        </w:tc>
      </w:tr>
      <w:tr w:rsidR="005702BB" w:rsidRPr="005702BB" w14:paraId="2F1F5933" w14:textId="77777777" w:rsidTr="008A27B6">
        <w:tc>
          <w:tcPr>
            <w:tcW w:w="3681" w:type="dxa"/>
          </w:tcPr>
          <w:p w14:paraId="1AC9BFCE"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Irascible (fortaleza/valor)</w:t>
            </w:r>
          </w:p>
        </w:tc>
        <w:tc>
          <w:tcPr>
            <w:tcW w:w="3118" w:type="dxa"/>
          </w:tcPr>
          <w:p w14:paraId="48D00AE4"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Corazón</w:t>
            </w:r>
          </w:p>
        </w:tc>
        <w:tc>
          <w:tcPr>
            <w:tcW w:w="2029" w:type="dxa"/>
          </w:tcPr>
          <w:p w14:paraId="703EAA7C"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Sensitiva</w:t>
            </w:r>
          </w:p>
        </w:tc>
      </w:tr>
      <w:tr w:rsidR="005702BB" w:rsidRPr="005702BB" w14:paraId="6CA779BE" w14:textId="77777777" w:rsidTr="008A27B6">
        <w:tc>
          <w:tcPr>
            <w:tcW w:w="3681" w:type="dxa"/>
          </w:tcPr>
          <w:p w14:paraId="60ADC0A2"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Concupiscible (templanza)</w:t>
            </w:r>
          </w:p>
        </w:tc>
        <w:tc>
          <w:tcPr>
            <w:tcW w:w="3118" w:type="dxa"/>
          </w:tcPr>
          <w:p w14:paraId="04C3EF28"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Vísceras/estómago/hígado</w:t>
            </w:r>
          </w:p>
        </w:tc>
        <w:tc>
          <w:tcPr>
            <w:tcW w:w="2029" w:type="dxa"/>
          </w:tcPr>
          <w:p w14:paraId="6BBA7F03"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Vegetativa</w:t>
            </w:r>
          </w:p>
        </w:tc>
      </w:tr>
    </w:tbl>
    <w:p w14:paraId="6FF65E57" w14:textId="77777777" w:rsidR="005702BB" w:rsidRPr="005702BB" w:rsidRDefault="005702BB" w:rsidP="005702BB">
      <w:pPr>
        <w:spacing w:after="0" w:line="360" w:lineRule="auto"/>
        <w:jc w:val="both"/>
        <w:rPr>
          <w:rFonts w:ascii="Times New Roman" w:hAnsi="Times New Roman" w:cs="Times New Roman"/>
          <w:sz w:val="2"/>
          <w:szCs w:val="2"/>
        </w:rPr>
      </w:pPr>
    </w:p>
    <w:p w14:paraId="598E143C" w14:textId="77777777" w:rsidR="005702BB" w:rsidRPr="005702BB" w:rsidRDefault="005702BB" w:rsidP="005702BB">
      <w:pPr>
        <w:spacing w:after="0" w:line="360" w:lineRule="auto"/>
        <w:jc w:val="center"/>
        <w:rPr>
          <w:rFonts w:ascii="Times New Roman" w:hAnsi="Times New Roman" w:cs="Times New Roman"/>
          <w:sz w:val="20"/>
          <w:szCs w:val="20"/>
        </w:rPr>
      </w:pPr>
      <w:r w:rsidRPr="005702BB">
        <w:rPr>
          <w:rFonts w:ascii="Times New Roman" w:hAnsi="Times New Roman" w:cs="Times New Roman"/>
          <w:sz w:val="24"/>
          <w:szCs w:val="24"/>
        </w:rPr>
        <w:t xml:space="preserve">Fuente: Bisquerra </w:t>
      </w:r>
      <w:r w:rsidRPr="005702BB">
        <w:rPr>
          <w:rFonts w:ascii="Times New Roman" w:hAnsi="Times New Roman" w:cs="Times New Roman"/>
          <w:i/>
          <w:iCs/>
          <w:sz w:val="24"/>
          <w:szCs w:val="24"/>
        </w:rPr>
        <w:t>et al.</w:t>
      </w:r>
      <w:r w:rsidRPr="005702BB">
        <w:rPr>
          <w:rFonts w:ascii="Times New Roman" w:hAnsi="Times New Roman" w:cs="Times New Roman"/>
          <w:sz w:val="24"/>
          <w:szCs w:val="24"/>
        </w:rPr>
        <w:t xml:space="preserve"> (2015)</w:t>
      </w:r>
    </w:p>
    <w:p w14:paraId="3AAB198A" w14:textId="77777777" w:rsidR="005702BB" w:rsidRPr="005702BB" w:rsidRDefault="005702BB" w:rsidP="005702BB">
      <w:pPr>
        <w:spacing w:after="0" w:line="360" w:lineRule="auto"/>
        <w:jc w:val="center"/>
        <w:rPr>
          <w:rFonts w:ascii="Times New Roman" w:hAnsi="Times New Roman" w:cs="Times New Roman"/>
          <w:sz w:val="20"/>
          <w:szCs w:val="20"/>
        </w:rPr>
      </w:pPr>
    </w:p>
    <w:p w14:paraId="50FF9182" w14:textId="01D6AD6E"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lastRenderedPageBreak/>
        <w:t>Ahora bien</w:t>
      </w:r>
      <w:r w:rsidR="0013622A">
        <w:rPr>
          <w:rFonts w:ascii="Times New Roman" w:hAnsi="Times New Roman" w:cs="Times New Roman"/>
          <w:sz w:val="24"/>
          <w:szCs w:val="24"/>
        </w:rPr>
        <w:t xml:space="preserve">, </w:t>
      </w:r>
      <w:r w:rsidR="00897703">
        <w:rPr>
          <w:rFonts w:ascii="Times New Roman" w:hAnsi="Times New Roman" w:cs="Times New Roman"/>
          <w:sz w:val="24"/>
          <w:szCs w:val="24"/>
        </w:rPr>
        <w:t>lo que</w:t>
      </w:r>
      <w:r w:rsidR="0013622A">
        <w:rPr>
          <w:rFonts w:ascii="Times New Roman" w:hAnsi="Times New Roman" w:cs="Times New Roman"/>
          <w:sz w:val="24"/>
          <w:szCs w:val="24"/>
        </w:rPr>
        <w:t xml:space="preserve"> se muestra a continuación</w:t>
      </w:r>
      <w:r w:rsidRPr="005702BB">
        <w:rPr>
          <w:rFonts w:ascii="Times New Roman" w:hAnsi="Times New Roman" w:cs="Times New Roman"/>
          <w:sz w:val="24"/>
          <w:szCs w:val="24"/>
        </w:rPr>
        <w:t xml:space="preserve"> es un recorrido de las emociones desde la Grecia clásica hasta los estudios más recientes, entre estos la </w:t>
      </w:r>
      <w:proofErr w:type="spellStart"/>
      <w:r w:rsidRPr="005702BB">
        <w:rPr>
          <w:rFonts w:ascii="Times New Roman" w:hAnsi="Times New Roman" w:cs="Times New Roman"/>
          <w:sz w:val="24"/>
          <w:szCs w:val="24"/>
        </w:rPr>
        <w:t>bioneuroemoción</w:t>
      </w:r>
      <w:proofErr w:type="spellEnd"/>
      <w:r w:rsidRPr="005702BB">
        <w:rPr>
          <w:rFonts w:ascii="Times New Roman" w:hAnsi="Times New Roman" w:cs="Times New Roman"/>
          <w:sz w:val="24"/>
          <w:szCs w:val="24"/>
        </w:rPr>
        <w:t xml:space="preserve"> de Enric Corbera</w:t>
      </w:r>
      <w:r w:rsidR="00897703">
        <w:rPr>
          <w:rFonts w:ascii="Times New Roman" w:hAnsi="Times New Roman" w:cs="Times New Roman"/>
          <w:sz w:val="24"/>
          <w:szCs w:val="24"/>
        </w:rPr>
        <w:t xml:space="preserve"> </w:t>
      </w:r>
      <w:r w:rsidR="00897703" w:rsidRPr="00897703">
        <w:rPr>
          <w:rFonts w:ascii="Times New Roman" w:hAnsi="Times New Roman" w:cs="Times New Roman"/>
          <w:sz w:val="24"/>
          <w:szCs w:val="24"/>
        </w:rPr>
        <w:t xml:space="preserve">(véase la figura </w:t>
      </w:r>
      <w:r w:rsidR="00897703">
        <w:rPr>
          <w:rFonts w:ascii="Times New Roman" w:hAnsi="Times New Roman" w:cs="Times New Roman"/>
          <w:sz w:val="24"/>
          <w:szCs w:val="24"/>
        </w:rPr>
        <w:t>2</w:t>
      </w:r>
      <w:r w:rsidR="00897703" w:rsidRPr="00897703">
        <w:rPr>
          <w:rFonts w:ascii="Times New Roman" w:hAnsi="Times New Roman" w:cs="Times New Roman"/>
          <w:sz w:val="24"/>
          <w:szCs w:val="24"/>
        </w:rPr>
        <w:t>)</w:t>
      </w:r>
      <w:r w:rsidRPr="005702BB">
        <w:rPr>
          <w:rFonts w:ascii="Times New Roman" w:hAnsi="Times New Roman" w:cs="Times New Roman"/>
          <w:sz w:val="24"/>
          <w:szCs w:val="24"/>
        </w:rPr>
        <w:t>.</w:t>
      </w:r>
    </w:p>
    <w:p w14:paraId="777E01EA"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381C581B"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2</w:t>
      </w:r>
      <w:r w:rsidRPr="005702BB">
        <w:rPr>
          <w:rFonts w:ascii="Times New Roman" w:hAnsi="Times New Roman" w:cs="Times New Roman"/>
          <w:sz w:val="24"/>
          <w:szCs w:val="24"/>
        </w:rPr>
        <w:t>. Cerebro y emociones un recorrido en la historia</w:t>
      </w:r>
    </w:p>
    <w:p w14:paraId="326CE571" w14:textId="2651EB3F" w:rsidR="005702BB" w:rsidRPr="005702BB" w:rsidRDefault="000334EE" w:rsidP="005702BB">
      <w:pPr>
        <w:spacing w:after="0" w:line="360" w:lineRule="auto"/>
        <w:jc w:val="both"/>
        <w:rPr>
          <w:rFonts w:ascii="Times New Roman" w:hAnsi="Times New Roman" w:cs="Times New Roman"/>
          <w:b/>
          <w:bCs/>
          <w:sz w:val="24"/>
          <w:szCs w:val="24"/>
        </w:rPr>
      </w:pPr>
      <w:r>
        <w:rPr>
          <w:noProof/>
        </w:rPr>
        <w:drawing>
          <wp:inline distT="0" distB="0" distL="0" distR="0" wp14:anchorId="42ECACD0" wp14:editId="0F4DAD80">
            <wp:extent cx="5687060" cy="3726180"/>
            <wp:effectExtent l="0" t="0" r="889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9232" b="9489"/>
                    <a:stretch/>
                  </pic:blipFill>
                  <pic:spPr bwMode="auto">
                    <a:xfrm>
                      <a:off x="0" y="0"/>
                      <a:ext cx="5688406" cy="3727062"/>
                    </a:xfrm>
                    <a:prstGeom prst="rect">
                      <a:avLst/>
                    </a:prstGeom>
                    <a:noFill/>
                    <a:ln>
                      <a:noFill/>
                    </a:ln>
                    <a:extLst>
                      <a:ext uri="{53640926-AAD7-44D8-BBD7-CCE9431645EC}">
                        <a14:shadowObscured xmlns:a14="http://schemas.microsoft.com/office/drawing/2010/main"/>
                      </a:ext>
                    </a:extLst>
                  </pic:spPr>
                </pic:pic>
              </a:graphicData>
            </a:graphic>
          </wp:inline>
        </w:drawing>
      </w:r>
    </w:p>
    <w:p w14:paraId="16AAED88" w14:textId="77777777" w:rsidR="005702BB" w:rsidRPr="005702BB" w:rsidRDefault="005702BB" w:rsidP="005702BB">
      <w:pPr>
        <w:spacing w:after="0" w:line="360" w:lineRule="auto"/>
        <w:jc w:val="center"/>
        <w:rPr>
          <w:rFonts w:ascii="Times New Roman" w:hAnsi="Times New Roman" w:cs="Times New Roman"/>
          <w:sz w:val="24"/>
          <w:szCs w:val="24"/>
        </w:rPr>
      </w:pPr>
      <w:bookmarkStart w:id="4" w:name="_Hlk68013380"/>
      <w:bookmarkStart w:id="5" w:name="_Hlk67920041"/>
      <w:r w:rsidRPr="005702BB">
        <w:rPr>
          <w:rFonts w:ascii="Times New Roman" w:hAnsi="Times New Roman" w:cs="Times New Roman"/>
          <w:sz w:val="24"/>
          <w:szCs w:val="24"/>
        </w:rPr>
        <w:t>Fuente:</w:t>
      </w:r>
      <w:bookmarkEnd w:id="4"/>
      <w:r w:rsidRPr="005702BB">
        <w:rPr>
          <w:rFonts w:ascii="Times New Roman" w:hAnsi="Times New Roman" w:cs="Times New Roman"/>
          <w:sz w:val="24"/>
          <w:szCs w:val="24"/>
        </w:rPr>
        <w:t xml:space="preserve"> Elaboración propia con base en Bisquerra </w:t>
      </w:r>
      <w:r w:rsidRPr="005702BB">
        <w:rPr>
          <w:rFonts w:ascii="Times New Roman" w:hAnsi="Times New Roman" w:cs="Times New Roman"/>
          <w:i/>
          <w:iCs/>
          <w:sz w:val="24"/>
          <w:szCs w:val="24"/>
        </w:rPr>
        <w:t xml:space="preserve">et </w:t>
      </w:r>
      <w:proofErr w:type="spellStart"/>
      <w:r w:rsidRPr="005702BB">
        <w:rPr>
          <w:rFonts w:ascii="Times New Roman" w:hAnsi="Times New Roman" w:cs="Times New Roman"/>
          <w:i/>
          <w:iCs/>
          <w:sz w:val="24"/>
          <w:szCs w:val="24"/>
        </w:rPr>
        <w:t>el</w:t>
      </w:r>
      <w:proofErr w:type="spellEnd"/>
      <w:r w:rsidRPr="005702BB">
        <w:rPr>
          <w:rFonts w:ascii="Times New Roman" w:hAnsi="Times New Roman" w:cs="Times New Roman"/>
          <w:i/>
          <w:iCs/>
          <w:sz w:val="24"/>
          <w:szCs w:val="24"/>
        </w:rPr>
        <w:t xml:space="preserve">. </w:t>
      </w:r>
      <w:r w:rsidRPr="005702BB">
        <w:rPr>
          <w:rFonts w:ascii="Times New Roman" w:hAnsi="Times New Roman" w:cs="Times New Roman"/>
          <w:sz w:val="24"/>
          <w:szCs w:val="24"/>
        </w:rPr>
        <w:t>(2015)</w:t>
      </w:r>
      <w:r w:rsidRPr="005702BB" w:rsidDel="00FA4397">
        <w:rPr>
          <w:rFonts w:ascii="Times New Roman" w:hAnsi="Times New Roman" w:cs="Times New Roman"/>
          <w:sz w:val="24"/>
          <w:szCs w:val="24"/>
        </w:rPr>
        <w:t xml:space="preserve"> </w:t>
      </w:r>
      <w:r w:rsidRPr="005702BB">
        <w:rPr>
          <w:rFonts w:ascii="Times New Roman" w:hAnsi="Times New Roman" w:cs="Times New Roman"/>
          <w:sz w:val="24"/>
          <w:szCs w:val="24"/>
        </w:rPr>
        <w:t xml:space="preserve">y Corbera </w:t>
      </w:r>
      <w:r w:rsidRPr="005702BB">
        <w:rPr>
          <w:rFonts w:ascii="Times New Roman" w:hAnsi="Times New Roman" w:cs="Times New Roman"/>
          <w:noProof/>
          <w:sz w:val="24"/>
          <w:szCs w:val="24"/>
        </w:rPr>
        <w:t>(2017)</w:t>
      </w:r>
    </w:p>
    <w:p w14:paraId="366726D7" w14:textId="77777777" w:rsidR="005702BB" w:rsidRPr="005702BB" w:rsidRDefault="005702BB" w:rsidP="005702BB"/>
    <w:bookmarkEnd w:id="5"/>
    <w:p w14:paraId="2E49D4EE"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Bienestar</w:t>
      </w:r>
    </w:p>
    <w:p w14:paraId="617A8B98"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Claudia Esperanza Corredor Rojas (2016) resalta la importancia de reconocer el </w:t>
      </w:r>
      <w:r w:rsidRPr="005702BB">
        <w:rPr>
          <w:rFonts w:ascii="Times New Roman" w:hAnsi="Times New Roman" w:cs="Times New Roman"/>
          <w:i/>
          <w:iCs/>
          <w:sz w:val="24"/>
          <w:szCs w:val="24"/>
        </w:rPr>
        <w:t>bienestar pedagógico</w:t>
      </w:r>
      <w:r w:rsidRPr="005702BB">
        <w:rPr>
          <w:rFonts w:ascii="Times New Roman" w:hAnsi="Times New Roman" w:cs="Times New Roman"/>
          <w:sz w:val="24"/>
          <w:szCs w:val="24"/>
        </w:rPr>
        <w:t xml:space="preserve"> como la valoración cognitiva y emocional del docente donde la felicidad, la sensación de plenitud, la autoestima, la motivación y la satisfacción por su trabajo, desempeño en el aula, influyen notablemente en sus niveles de bienestar.</w:t>
      </w:r>
    </w:p>
    <w:p w14:paraId="354A3DF5" w14:textId="77777777" w:rsidR="005702BB" w:rsidRPr="005702BB" w:rsidRDefault="005702BB" w:rsidP="005702BB">
      <w:pPr>
        <w:spacing w:after="0" w:line="360" w:lineRule="auto"/>
        <w:ind w:left="1418"/>
        <w:jc w:val="both"/>
        <w:rPr>
          <w:rFonts w:ascii="Times New Roman" w:hAnsi="Times New Roman" w:cs="Times New Roman"/>
          <w:sz w:val="24"/>
          <w:szCs w:val="24"/>
        </w:rPr>
      </w:pPr>
      <w:r w:rsidRPr="005702BB">
        <w:rPr>
          <w:rFonts w:ascii="Times New Roman" w:hAnsi="Times New Roman" w:cs="Times New Roman"/>
          <w:sz w:val="24"/>
          <w:szCs w:val="24"/>
        </w:rPr>
        <w:t xml:space="preserve">Las emociones se presentan como respuesta personal a los acontecimientos de la vida del docente que constituyen la expresión de necesidades, la más importante es la de ser amados y reconocidos (…). Por lo tanto, un docente realizado, feliz, motivado, brindará un mejor ambiente educativo, sus métodos, estrategias, didácticas e innovaciones repercutirán en avances </w:t>
      </w:r>
      <w:r w:rsidRPr="005702BB">
        <w:rPr>
          <w:rFonts w:ascii="Times New Roman" w:hAnsi="Times New Roman" w:cs="Times New Roman"/>
          <w:sz w:val="24"/>
          <w:szCs w:val="24"/>
        </w:rPr>
        <w:lastRenderedPageBreak/>
        <w:t xml:space="preserve">significativos para sus estudiantes (…). “Al mismo tiempo los docentes combinan su responsabilidad personal y su identidad profesional convirtiéndose el aula en el escenario principal donde se desarrolla su autoestima y realización personal pero también su vulnerabilidad” </w:t>
      </w:r>
      <w:r w:rsidRPr="005702BB">
        <w:rPr>
          <w:rFonts w:ascii="Times New Roman" w:hAnsi="Times New Roman" w:cs="Times New Roman"/>
          <w:noProof/>
          <w:sz w:val="24"/>
          <w:szCs w:val="24"/>
        </w:rPr>
        <w:t>(Corredor, 2016, pp. 8-9).</w:t>
      </w:r>
    </w:p>
    <w:p w14:paraId="7C379D84"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Por su parte, Juan Dávila (2019) establece lo siguiente: </w:t>
      </w:r>
    </w:p>
    <w:p w14:paraId="7CA2D606" w14:textId="77777777" w:rsidR="005702BB" w:rsidRPr="005702BB" w:rsidRDefault="005702BB" w:rsidP="005702BB">
      <w:pPr>
        <w:spacing w:after="0" w:line="360" w:lineRule="auto"/>
        <w:ind w:left="1418"/>
        <w:jc w:val="both"/>
        <w:rPr>
          <w:rFonts w:ascii="Times New Roman" w:hAnsi="Times New Roman" w:cs="Times New Roman"/>
          <w:sz w:val="24"/>
          <w:szCs w:val="24"/>
        </w:rPr>
      </w:pPr>
      <w:r w:rsidRPr="005702BB">
        <w:rPr>
          <w:rFonts w:ascii="Times New Roman" w:hAnsi="Times New Roman" w:cs="Times New Roman"/>
          <w:sz w:val="24"/>
          <w:szCs w:val="24"/>
        </w:rPr>
        <w:t xml:space="preserve">En las últimas décadas el constructo </w:t>
      </w:r>
      <w:r w:rsidRPr="005702BB">
        <w:rPr>
          <w:rFonts w:ascii="Times New Roman" w:hAnsi="Times New Roman" w:cs="Times New Roman"/>
          <w:i/>
          <w:iCs/>
          <w:sz w:val="24"/>
          <w:szCs w:val="24"/>
        </w:rPr>
        <w:t>bienestar psicológico</w:t>
      </w:r>
      <w:r w:rsidRPr="005702BB">
        <w:rPr>
          <w:rFonts w:ascii="Times New Roman" w:hAnsi="Times New Roman" w:cs="Times New Roman"/>
          <w:sz w:val="24"/>
          <w:szCs w:val="24"/>
        </w:rPr>
        <w:t xml:space="preserve"> se ha convertido en uno de los conceptos fundamentales para la psicología positiva. Dicho constructo corresponde a la corriente filosófica del eudemonismo que nos entrega una visión de la experiencia humana en forma plena. Implica una persona que realiza actividades congruentes, tiene valores profundos y está comprometida con su funcionamiento óptimo. </w:t>
      </w:r>
    </w:p>
    <w:p w14:paraId="0DF994CD" w14:textId="77777777" w:rsidR="005702BB" w:rsidRPr="005702BB" w:rsidRDefault="005702BB" w:rsidP="005702BB">
      <w:pPr>
        <w:spacing w:after="0" w:line="360" w:lineRule="auto"/>
        <w:ind w:left="1418" w:firstLine="706"/>
        <w:jc w:val="both"/>
        <w:rPr>
          <w:rFonts w:ascii="Times New Roman" w:hAnsi="Times New Roman" w:cs="Times New Roman"/>
          <w:sz w:val="24"/>
          <w:szCs w:val="24"/>
        </w:rPr>
      </w:pPr>
      <w:r w:rsidRPr="005702BB">
        <w:rPr>
          <w:rFonts w:ascii="Times New Roman" w:hAnsi="Times New Roman" w:cs="Times New Roman"/>
          <w:sz w:val="24"/>
          <w:szCs w:val="24"/>
        </w:rPr>
        <w:t xml:space="preserve">Una de las principales investigadoras del bienestar psicológico es Carol Ryff, quien desarrolló el concepto centrando su atención en el desarrollo de capacidades para el crecimiento personal, las que a su vez se conciben como los principales indicadores del funcionamiento positivo de las personas </w:t>
      </w:r>
      <w:r w:rsidRPr="005702BB">
        <w:rPr>
          <w:rFonts w:ascii="Times New Roman" w:hAnsi="Times New Roman" w:cs="Times New Roman"/>
          <w:noProof/>
          <w:sz w:val="24"/>
          <w:szCs w:val="24"/>
        </w:rPr>
        <w:t>(p. 7)</w:t>
      </w:r>
      <w:r w:rsidRPr="005702BB">
        <w:rPr>
          <w:rFonts w:ascii="Times New Roman" w:hAnsi="Times New Roman" w:cs="Times New Roman"/>
          <w:sz w:val="24"/>
          <w:szCs w:val="24"/>
        </w:rPr>
        <w:t xml:space="preserve"> </w:t>
      </w:r>
    </w:p>
    <w:p w14:paraId="3ACE3040" w14:textId="4DF416BB"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Asimismo, Dávila (2019) menciona que las características de funcionamiento individual presentes en las dimensiones del modelo de bienestar psicológico de Ryff delinean a una persona que se detiene a observar su desarrollo, a apreciar sus características tanto positivas como negativas, que posee una valoración positiva de su historia individual y que es capaz de anticiparse y comprometerse con nuevas metas para su crecimiento. </w:t>
      </w:r>
      <w:r w:rsidR="00EE4F16">
        <w:rPr>
          <w:rFonts w:ascii="Times New Roman" w:hAnsi="Times New Roman" w:cs="Times New Roman"/>
          <w:sz w:val="24"/>
          <w:szCs w:val="24"/>
        </w:rPr>
        <w:t>S</w:t>
      </w:r>
      <w:r w:rsidRPr="005702BB">
        <w:rPr>
          <w:rFonts w:ascii="Times New Roman" w:hAnsi="Times New Roman" w:cs="Times New Roman"/>
          <w:sz w:val="24"/>
          <w:szCs w:val="24"/>
        </w:rPr>
        <w:t>e exponen las dimensiones para lograr el bienestar psicológico</w:t>
      </w:r>
      <w:r w:rsidR="00EE4F16">
        <w:rPr>
          <w:rFonts w:ascii="Times New Roman" w:hAnsi="Times New Roman" w:cs="Times New Roman"/>
          <w:sz w:val="24"/>
          <w:szCs w:val="24"/>
        </w:rPr>
        <w:t xml:space="preserve"> </w:t>
      </w:r>
      <w:r w:rsidR="00EE4F16" w:rsidRPr="00EE4F16">
        <w:rPr>
          <w:rFonts w:ascii="Times New Roman" w:hAnsi="Times New Roman" w:cs="Times New Roman"/>
          <w:sz w:val="24"/>
          <w:szCs w:val="24"/>
        </w:rPr>
        <w:t xml:space="preserve">(véase la figura </w:t>
      </w:r>
      <w:r w:rsidR="00EE4F16">
        <w:rPr>
          <w:rFonts w:ascii="Times New Roman" w:hAnsi="Times New Roman" w:cs="Times New Roman"/>
          <w:sz w:val="24"/>
          <w:szCs w:val="24"/>
        </w:rPr>
        <w:t>3</w:t>
      </w:r>
      <w:r w:rsidR="00EE4F16" w:rsidRPr="00EE4F16">
        <w:rPr>
          <w:rFonts w:ascii="Times New Roman" w:hAnsi="Times New Roman" w:cs="Times New Roman"/>
          <w:sz w:val="24"/>
          <w:szCs w:val="24"/>
        </w:rPr>
        <w:t>)</w:t>
      </w:r>
      <w:r w:rsidRPr="005702BB">
        <w:rPr>
          <w:rFonts w:ascii="Times New Roman" w:hAnsi="Times New Roman" w:cs="Times New Roman"/>
          <w:sz w:val="24"/>
          <w:szCs w:val="24"/>
        </w:rPr>
        <w:t>.</w:t>
      </w:r>
    </w:p>
    <w:p w14:paraId="131DCE6F"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7985413A"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08244429"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7257968F"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2537D899"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6A7D27BE"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5E6A8CC6"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38A75F39"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1710658E" w14:textId="77777777" w:rsidR="005702BB" w:rsidRPr="005702BB" w:rsidRDefault="005702BB" w:rsidP="000334EE">
      <w:pPr>
        <w:spacing w:after="0" w:line="360" w:lineRule="auto"/>
        <w:jc w:val="both"/>
        <w:rPr>
          <w:rFonts w:ascii="Times New Roman" w:hAnsi="Times New Roman" w:cs="Times New Roman"/>
          <w:sz w:val="24"/>
          <w:szCs w:val="24"/>
        </w:rPr>
      </w:pPr>
    </w:p>
    <w:p w14:paraId="176F4191"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lastRenderedPageBreak/>
        <w:t>Figura 3</w:t>
      </w:r>
      <w:r w:rsidRPr="005702BB">
        <w:rPr>
          <w:rFonts w:ascii="Times New Roman" w:hAnsi="Times New Roman" w:cs="Times New Roman"/>
          <w:sz w:val="24"/>
          <w:szCs w:val="24"/>
        </w:rPr>
        <w:t>. Bienestar psicológico</w:t>
      </w:r>
    </w:p>
    <w:p w14:paraId="22331F3C" w14:textId="7F919E10" w:rsidR="005702BB" w:rsidRPr="005702BB" w:rsidRDefault="000334EE" w:rsidP="005702BB">
      <w:pPr>
        <w:spacing w:after="0" w:line="360" w:lineRule="auto"/>
        <w:jc w:val="center"/>
        <w:rPr>
          <w:rFonts w:ascii="Times New Roman" w:hAnsi="Times New Roman" w:cs="Times New Roman"/>
          <w:sz w:val="24"/>
          <w:szCs w:val="24"/>
        </w:rPr>
      </w:pPr>
      <w:r>
        <w:rPr>
          <w:noProof/>
        </w:rPr>
        <w:drawing>
          <wp:inline distT="0" distB="0" distL="0" distR="0" wp14:anchorId="2C4FDF51" wp14:editId="4B4CFB00">
            <wp:extent cx="5612130" cy="420941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1E42062F"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noProof/>
          <w:sz w:val="24"/>
          <w:szCs w:val="24"/>
        </w:rPr>
        <w:t>Fuente: Elaboración propia con base en Dávila (2019, p. 8)</w:t>
      </w:r>
    </w:p>
    <w:p w14:paraId="65F3F431" w14:textId="77777777" w:rsidR="005702BB" w:rsidRPr="005702BB" w:rsidRDefault="005702BB" w:rsidP="005702BB">
      <w:pPr>
        <w:spacing w:after="0" w:line="360" w:lineRule="auto"/>
        <w:jc w:val="both"/>
        <w:rPr>
          <w:rFonts w:ascii="Times New Roman" w:hAnsi="Times New Roman" w:cs="Times New Roman"/>
          <w:sz w:val="20"/>
          <w:szCs w:val="20"/>
        </w:rPr>
      </w:pPr>
    </w:p>
    <w:p w14:paraId="5AEBE1B4"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¿Qué son las emociones?</w:t>
      </w:r>
    </w:p>
    <w:p w14:paraId="263E916E"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Bisquerra </w:t>
      </w:r>
      <w:r w:rsidRPr="005702BB">
        <w:rPr>
          <w:rFonts w:ascii="Times New Roman" w:hAnsi="Times New Roman" w:cs="Times New Roman"/>
          <w:i/>
          <w:iCs/>
          <w:sz w:val="24"/>
          <w:szCs w:val="24"/>
        </w:rPr>
        <w:t>et al.</w:t>
      </w:r>
      <w:r w:rsidRPr="005702BB">
        <w:rPr>
          <w:rFonts w:ascii="Times New Roman" w:hAnsi="Times New Roman" w:cs="Times New Roman"/>
          <w:sz w:val="24"/>
          <w:szCs w:val="24"/>
        </w:rPr>
        <w:t xml:space="preserve"> (2015) brindan la siguiente respuesta: “Las emociones tienen una función motivadora, adaptativa, informativa, social, personal, en los procesos mentales, en la toma de decisiones y en el bienestar donde las emociones positivas son su esencia y dan como resultado la necesidad de una educación emocional” (p. 140).</w:t>
      </w:r>
    </w:p>
    <w:p w14:paraId="495DF709"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El impacto de las emociones en el cuerpo es tal, nos dice Enric Corbera (2017), que se da una reacción con una gama de cambios físicos: desde el aumento de la frecuencia cardiaca y respiración entrecortada hasta debilidad en las piernas, labios temblorosos o piel erizada. El cerebro asimila los cambios y los traduce al lenguaje de las emociones: es entonces cuando sentimos </w:t>
      </w:r>
      <w:r w:rsidRPr="005702BB">
        <w:rPr>
          <w:rFonts w:ascii="Times New Roman" w:hAnsi="Times New Roman" w:cs="Times New Roman"/>
          <w:noProof/>
          <w:sz w:val="24"/>
          <w:szCs w:val="24"/>
        </w:rPr>
        <w:t>(Corbera, 2017, p. 22).</w:t>
      </w:r>
    </w:p>
    <w:p w14:paraId="34DAF873" w14:textId="75ED2458" w:rsidR="005702BB" w:rsidRDefault="005702BB" w:rsidP="005702BB">
      <w:pPr>
        <w:spacing w:after="0" w:line="360" w:lineRule="auto"/>
        <w:jc w:val="both"/>
        <w:rPr>
          <w:rFonts w:ascii="Times New Roman" w:hAnsi="Times New Roman" w:cs="Times New Roman"/>
          <w:sz w:val="24"/>
          <w:szCs w:val="24"/>
        </w:rPr>
      </w:pPr>
    </w:p>
    <w:p w14:paraId="2D9A257E" w14:textId="77777777" w:rsidR="0013622A" w:rsidRPr="005702BB" w:rsidRDefault="0013622A" w:rsidP="005702BB">
      <w:pPr>
        <w:spacing w:after="0" w:line="360" w:lineRule="auto"/>
        <w:jc w:val="both"/>
        <w:rPr>
          <w:rFonts w:ascii="Times New Roman" w:hAnsi="Times New Roman" w:cs="Times New Roman"/>
          <w:sz w:val="24"/>
          <w:szCs w:val="24"/>
        </w:rPr>
      </w:pPr>
    </w:p>
    <w:p w14:paraId="4F7A27FF"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lastRenderedPageBreak/>
        <w:t xml:space="preserve">Desentrañando la palabra </w:t>
      </w:r>
      <w:r w:rsidRPr="005702BB">
        <w:rPr>
          <w:rFonts w:ascii="Times New Roman" w:hAnsi="Times New Roman" w:cs="Times New Roman"/>
          <w:b/>
          <w:bCs/>
          <w:i/>
          <w:iCs/>
          <w:sz w:val="28"/>
          <w:szCs w:val="28"/>
        </w:rPr>
        <w:t>emoción</w:t>
      </w:r>
    </w:p>
    <w:p w14:paraId="1C5D41C6"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Como también explican Bisquerra </w:t>
      </w:r>
      <w:r w:rsidRPr="005702BB">
        <w:rPr>
          <w:rFonts w:ascii="Times New Roman" w:hAnsi="Times New Roman" w:cs="Times New Roman"/>
          <w:i/>
          <w:iCs/>
          <w:sz w:val="24"/>
          <w:szCs w:val="24"/>
        </w:rPr>
        <w:t>et al.</w:t>
      </w:r>
      <w:r w:rsidRPr="005702BB">
        <w:rPr>
          <w:rFonts w:ascii="Times New Roman" w:hAnsi="Times New Roman" w:cs="Times New Roman"/>
          <w:sz w:val="24"/>
          <w:szCs w:val="24"/>
        </w:rPr>
        <w:t xml:space="preserve"> (2015), para conocer un poco más sobre el concepto de </w:t>
      </w:r>
      <w:r w:rsidRPr="005702BB">
        <w:rPr>
          <w:rFonts w:ascii="Times New Roman" w:hAnsi="Times New Roman" w:cs="Times New Roman"/>
          <w:i/>
          <w:iCs/>
          <w:sz w:val="24"/>
          <w:szCs w:val="24"/>
        </w:rPr>
        <w:t>emoción</w:t>
      </w:r>
      <w:r w:rsidRPr="005702BB">
        <w:rPr>
          <w:rFonts w:ascii="Times New Roman" w:hAnsi="Times New Roman" w:cs="Times New Roman"/>
          <w:sz w:val="24"/>
          <w:szCs w:val="24"/>
        </w:rPr>
        <w:t xml:space="preserve"> vale la pena recurrir a su raíz etimológica. La palabra </w:t>
      </w:r>
      <w:r w:rsidRPr="005702BB">
        <w:rPr>
          <w:rFonts w:ascii="Times New Roman" w:hAnsi="Times New Roman" w:cs="Times New Roman"/>
          <w:i/>
          <w:iCs/>
          <w:sz w:val="24"/>
          <w:szCs w:val="24"/>
        </w:rPr>
        <w:t>emoción</w:t>
      </w:r>
      <w:r w:rsidRPr="005702BB">
        <w:rPr>
          <w:rFonts w:ascii="Times New Roman" w:hAnsi="Times New Roman" w:cs="Times New Roman"/>
          <w:sz w:val="24"/>
          <w:szCs w:val="24"/>
        </w:rPr>
        <w:t xml:space="preserve"> procede del prefijo </w:t>
      </w:r>
      <w:r w:rsidRPr="005702BB">
        <w:rPr>
          <w:rFonts w:ascii="Times New Roman" w:hAnsi="Times New Roman" w:cs="Times New Roman"/>
          <w:i/>
          <w:iCs/>
          <w:sz w:val="24"/>
          <w:szCs w:val="24"/>
        </w:rPr>
        <w:t>e</w:t>
      </w:r>
      <w:r w:rsidRPr="005702BB">
        <w:rPr>
          <w:rFonts w:ascii="Times New Roman" w:hAnsi="Times New Roman" w:cs="Times New Roman"/>
          <w:sz w:val="24"/>
          <w:szCs w:val="24"/>
        </w:rPr>
        <w:t xml:space="preserve"> (variante del prefijo </w:t>
      </w:r>
      <w:r w:rsidRPr="005702BB">
        <w:rPr>
          <w:rFonts w:ascii="Times New Roman" w:hAnsi="Times New Roman" w:cs="Times New Roman"/>
          <w:i/>
          <w:iCs/>
          <w:sz w:val="24"/>
          <w:szCs w:val="24"/>
        </w:rPr>
        <w:t>ex</w:t>
      </w:r>
      <w:r w:rsidRPr="005702BB">
        <w:rPr>
          <w:rFonts w:ascii="Times New Roman" w:hAnsi="Times New Roman" w:cs="Times New Roman"/>
          <w:sz w:val="24"/>
          <w:szCs w:val="24"/>
        </w:rPr>
        <w:t xml:space="preserve">, que significa ‘fuera’) y del término </w:t>
      </w:r>
      <w:proofErr w:type="spellStart"/>
      <w:r w:rsidRPr="005702BB">
        <w:rPr>
          <w:rFonts w:ascii="Times New Roman" w:hAnsi="Times New Roman" w:cs="Times New Roman"/>
          <w:i/>
          <w:iCs/>
          <w:sz w:val="24"/>
          <w:szCs w:val="24"/>
        </w:rPr>
        <w:t>motio</w:t>
      </w:r>
      <w:proofErr w:type="spellEnd"/>
      <w:r w:rsidRPr="005702BB">
        <w:rPr>
          <w:rFonts w:ascii="Times New Roman" w:hAnsi="Times New Roman" w:cs="Times New Roman"/>
          <w:sz w:val="24"/>
          <w:szCs w:val="24"/>
        </w:rPr>
        <w:t xml:space="preserve"> (‘movimiento’), y en conjunto significan ‘mover’ o ‘movimiento hacia fuera’. </w:t>
      </w:r>
    </w:p>
    <w:p w14:paraId="40B0FE21"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Otra palabra que acompaña a las emociones es la de </w:t>
      </w:r>
      <w:r w:rsidRPr="005702BB">
        <w:rPr>
          <w:rFonts w:ascii="Times New Roman" w:hAnsi="Times New Roman" w:cs="Times New Roman"/>
          <w:i/>
          <w:iCs/>
          <w:sz w:val="24"/>
          <w:szCs w:val="24"/>
        </w:rPr>
        <w:t>motivación</w:t>
      </w:r>
      <w:r w:rsidRPr="005702BB">
        <w:rPr>
          <w:rFonts w:ascii="Times New Roman" w:hAnsi="Times New Roman" w:cs="Times New Roman"/>
          <w:sz w:val="24"/>
          <w:szCs w:val="24"/>
        </w:rPr>
        <w:t xml:space="preserve">. Siempre se está mencionando lo importante que es motivar a los estudiantes dentro del aula, presencial o virtual. Al desentrañar también este término, Bisquerra </w:t>
      </w:r>
      <w:r w:rsidRPr="005702BB">
        <w:rPr>
          <w:rFonts w:ascii="Times New Roman" w:hAnsi="Times New Roman" w:cs="Times New Roman"/>
          <w:i/>
          <w:iCs/>
          <w:sz w:val="24"/>
          <w:szCs w:val="24"/>
        </w:rPr>
        <w:t>et al.</w:t>
      </w:r>
      <w:r w:rsidRPr="005702BB">
        <w:rPr>
          <w:rFonts w:ascii="Times New Roman" w:hAnsi="Times New Roman" w:cs="Times New Roman"/>
          <w:sz w:val="24"/>
          <w:szCs w:val="24"/>
        </w:rPr>
        <w:t xml:space="preserve"> (2015) indican que procede de </w:t>
      </w:r>
      <w:proofErr w:type="spellStart"/>
      <w:r w:rsidRPr="005702BB">
        <w:rPr>
          <w:rFonts w:ascii="Times New Roman" w:hAnsi="Times New Roman" w:cs="Times New Roman"/>
          <w:i/>
          <w:iCs/>
          <w:sz w:val="24"/>
          <w:szCs w:val="24"/>
        </w:rPr>
        <w:t>motivus</w:t>
      </w:r>
      <w:proofErr w:type="spellEnd"/>
      <w:r w:rsidRPr="005702BB">
        <w:rPr>
          <w:rFonts w:ascii="Times New Roman" w:hAnsi="Times New Roman" w:cs="Times New Roman"/>
          <w:sz w:val="24"/>
          <w:szCs w:val="24"/>
        </w:rPr>
        <w:t xml:space="preserve"> (que significa ‘motivo’, ‘que mueve o tiene virtud de mover’) y del sufijo </w:t>
      </w:r>
      <w:proofErr w:type="spellStart"/>
      <w:r w:rsidRPr="005702BB">
        <w:rPr>
          <w:rFonts w:ascii="Times New Roman" w:hAnsi="Times New Roman" w:cs="Times New Roman"/>
          <w:i/>
          <w:iCs/>
          <w:sz w:val="24"/>
          <w:szCs w:val="24"/>
        </w:rPr>
        <w:t>ción</w:t>
      </w:r>
      <w:proofErr w:type="spellEnd"/>
      <w:r w:rsidRPr="005702BB">
        <w:rPr>
          <w:rFonts w:ascii="Times New Roman" w:hAnsi="Times New Roman" w:cs="Times New Roman"/>
          <w:sz w:val="24"/>
          <w:szCs w:val="24"/>
        </w:rPr>
        <w:t xml:space="preserve"> (acción o efecto), es decir, ‘el motivo para la acción’. Así, la palabra </w:t>
      </w:r>
      <w:r w:rsidRPr="005702BB">
        <w:rPr>
          <w:rFonts w:ascii="Times New Roman" w:hAnsi="Times New Roman" w:cs="Times New Roman"/>
          <w:i/>
          <w:iCs/>
          <w:sz w:val="24"/>
          <w:szCs w:val="24"/>
        </w:rPr>
        <w:t>emoción</w:t>
      </w:r>
      <w:r w:rsidRPr="005702BB">
        <w:rPr>
          <w:rFonts w:ascii="Times New Roman" w:hAnsi="Times New Roman" w:cs="Times New Roman"/>
          <w:sz w:val="24"/>
          <w:szCs w:val="24"/>
        </w:rPr>
        <w:t xml:space="preserve"> contiene los conceptos de </w:t>
      </w:r>
      <w:r w:rsidRPr="005702BB">
        <w:rPr>
          <w:rFonts w:ascii="Times New Roman" w:hAnsi="Times New Roman" w:cs="Times New Roman"/>
          <w:i/>
          <w:iCs/>
          <w:sz w:val="24"/>
          <w:szCs w:val="24"/>
        </w:rPr>
        <w:t>fuera</w:t>
      </w:r>
      <w:r w:rsidRPr="005702BB">
        <w:rPr>
          <w:rFonts w:ascii="Times New Roman" w:hAnsi="Times New Roman" w:cs="Times New Roman"/>
          <w:sz w:val="24"/>
          <w:szCs w:val="24"/>
        </w:rPr>
        <w:t xml:space="preserve"> + </w:t>
      </w:r>
      <w:r w:rsidRPr="005702BB">
        <w:rPr>
          <w:rFonts w:ascii="Times New Roman" w:hAnsi="Times New Roman" w:cs="Times New Roman"/>
          <w:i/>
          <w:iCs/>
          <w:sz w:val="24"/>
          <w:szCs w:val="24"/>
        </w:rPr>
        <w:t>movimiento</w:t>
      </w:r>
      <w:r w:rsidRPr="005702BB">
        <w:rPr>
          <w:rFonts w:ascii="Times New Roman" w:hAnsi="Times New Roman" w:cs="Times New Roman"/>
          <w:sz w:val="24"/>
          <w:szCs w:val="24"/>
        </w:rPr>
        <w:t xml:space="preserve">, mientras que la palabra motivación contiene los de </w:t>
      </w:r>
      <w:r w:rsidRPr="005702BB">
        <w:rPr>
          <w:rFonts w:ascii="Times New Roman" w:hAnsi="Times New Roman" w:cs="Times New Roman"/>
          <w:i/>
          <w:iCs/>
          <w:sz w:val="24"/>
          <w:szCs w:val="24"/>
        </w:rPr>
        <w:t xml:space="preserve">movimiento </w:t>
      </w:r>
      <w:r w:rsidRPr="005702BB">
        <w:rPr>
          <w:rFonts w:ascii="Times New Roman" w:hAnsi="Times New Roman" w:cs="Times New Roman"/>
          <w:sz w:val="24"/>
          <w:szCs w:val="24"/>
        </w:rPr>
        <w:t xml:space="preserve">+ </w:t>
      </w:r>
      <w:r w:rsidRPr="005702BB">
        <w:rPr>
          <w:rFonts w:ascii="Times New Roman" w:hAnsi="Times New Roman" w:cs="Times New Roman"/>
          <w:i/>
          <w:iCs/>
          <w:sz w:val="24"/>
          <w:szCs w:val="24"/>
        </w:rPr>
        <w:t>acción</w:t>
      </w:r>
      <w:r w:rsidRPr="005702BB">
        <w:rPr>
          <w:rFonts w:ascii="Times New Roman" w:hAnsi="Times New Roman" w:cs="Times New Roman"/>
          <w:sz w:val="24"/>
          <w:szCs w:val="24"/>
        </w:rPr>
        <w:t xml:space="preserve">. Emoción sugiere movimiento “hacia”, mientras que motivación sugiere movimiento “para actuar” </w:t>
      </w:r>
      <w:r w:rsidRPr="005702BB">
        <w:rPr>
          <w:rFonts w:ascii="Times New Roman" w:hAnsi="Times New Roman" w:cs="Times New Roman"/>
          <w:noProof/>
          <w:sz w:val="24"/>
          <w:szCs w:val="24"/>
        </w:rPr>
        <w:t xml:space="preserve">(Bisquerra </w:t>
      </w:r>
      <w:r w:rsidRPr="005702BB">
        <w:rPr>
          <w:rFonts w:ascii="Times New Roman" w:hAnsi="Times New Roman" w:cs="Times New Roman"/>
          <w:i/>
          <w:iCs/>
          <w:noProof/>
          <w:sz w:val="24"/>
          <w:szCs w:val="24"/>
        </w:rPr>
        <w:t xml:space="preserve">et al., </w:t>
      </w:r>
      <w:r w:rsidRPr="005702BB">
        <w:rPr>
          <w:rFonts w:ascii="Times New Roman" w:hAnsi="Times New Roman" w:cs="Times New Roman"/>
          <w:noProof/>
          <w:sz w:val="24"/>
          <w:szCs w:val="24"/>
        </w:rPr>
        <w:t>2015, p. 153)</w:t>
      </w:r>
    </w:p>
    <w:p w14:paraId="6112107A"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En suma, tomando en cuenta lo anterior, podemos decir que la motivación es provocar movimiento. Y dentro de la educación, emoción y motivación se pueden considerar como anverso y reverso de una misma moneda para consolidar el aprendizaje </w:t>
      </w:r>
      <w:r w:rsidRPr="005702BB">
        <w:rPr>
          <w:rFonts w:ascii="Times New Roman" w:hAnsi="Times New Roman" w:cs="Times New Roman"/>
          <w:noProof/>
          <w:sz w:val="24"/>
          <w:szCs w:val="24"/>
        </w:rPr>
        <w:t xml:space="preserve">(Bisquerra </w:t>
      </w:r>
      <w:r w:rsidRPr="005702BB">
        <w:rPr>
          <w:rFonts w:ascii="Times New Roman" w:hAnsi="Times New Roman" w:cs="Times New Roman"/>
          <w:i/>
          <w:iCs/>
          <w:noProof/>
          <w:sz w:val="24"/>
          <w:szCs w:val="24"/>
        </w:rPr>
        <w:t>et al.</w:t>
      </w:r>
      <w:r w:rsidRPr="005702BB">
        <w:rPr>
          <w:rFonts w:ascii="Times New Roman" w:hAnsi="Times New Roman" w:cs="Times New Roman"/>
          <w:noProof/>
          <w:sz w:val="24"/>
          <w:szCs w:val="24"/>
        </w:rPr>
        <w:t>, 2015, p. 139)</w:t>
      </w:r>
    </w:p>
    <w:p w14:paraId="0D0F0605" w14:textId="77777777" w:rsidR="005702BB" w:rsidRPr="005702BB" w:rsidRDefault="005702BB" w:rsidP="005702BB">
      <w:pPr>
        <w:spacing w:after="0" w:line="360" w:lineRule="auto"/>
        <w:jc w:val="both"/>
        <w:rPr>
          <w:rFonts w:ascii="Times New Roman" w:hAnsi="Times New Roman" w:cs="Times New Roman"/>
          <w:sz w:val="24"/>
          <w:szCs w:val="24"/>
        </w:rPr>
      </w:pPr>
    </w:p>
    <w:p w14:paraId="14669E4C"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¿Somos totalmente cerebrales?</w:t>
      </w:r>
    </w:p>
    <w:p w14:paraId="3FD39117"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Néstor </w:t>
      </w:r>
      <w:proofErr w:type="spellStart"/>
      <w:r w:rsidRPr="005702BB">
        <w:rPr>
          <w:rFonts w:ascii="Times New Roman" w:hAnsi="Times New Roman" w:cs="Times New Roman"/>
          <w:sz w:val="24"/>
          <w:szCs w:val="24"/>
        </w:rPr>
        <w:t>Braidot</w:t>
      </w:r>
      <w:proofErr w:type="spellEnd"/>
      <w:r w:rsidRPr="005702BB">
        <w:rPr>
          <w:rFonts w:ascii="Times New Roman" w:hAnsi="Times New Roman" w:cs="Times New Roman"/>
          <w:sz w:val="24"/>
          <w:szCs w:val="24"/>
        </w:rPr>
        <w:t xml:space="preserve"> (2012) dice que todo está escrito en el cerebro: la capacidad de sentir y pensar, de emocionarnos y razonar, de aprender y memorizar, de enamorarnos y olvidar. También está inscrita la predisposición para agredir o conciliar, para perdonar o guardar rencor, para ganar o perder, para estar alegre o deprimido, para alcanzar el éxito o fracasar.</w:t>
      </w:r>
    </w:p>
    <w:p w14:paraId="32720423" w14:textId="77777777" w:rsidR="005702BB" w:rsidRPr="005702BB" w:rsidRDefault="005702BB" w:rsidP="005702BB">
      <w:pPr>
        <w:spacing w:after="0" w:line="360" w:lineRule="auto"/>
        <w:ind w:left="1418"/>
        <w:jc w:val="both"/>
        <w:rPr>
          <w:rFonts w:ascii="Times New Roman" w:hAnsi="Times New Roman" w:cs="Times New Roman"/>
          <w:sz w:val="24"/>
          <w:szCs w:val="24"/>
        </w:rPr>
      </w:pPr>
      <w:r w:rsidRPr="005702BB">
        <w:rPr>
          <w:rFonts w:ascii="Times New Roman" w:hAnsi="Times New Roman" w:cs="Times New Roman"/>
          <w:sz w:val="24"/>
          <w:szCs w:val="24"/>
        </w:rPr>
        <w:t xml:space="preserve">Por eso, el cerebro es un órgano que se debe “entrenar” y cuidar más que cualquier otro, (…) ya que, como bien explican los expertos a aquellos que imaginan escenarios en los que la ciencia hará todo lo que sea posible, “habrá trasplantes de corazón, de hígado, de pulmones, pero nunca habrá trasplantes de cerebro”. </w:t>
      </w:r>
    </w:p>
    <w:p w14:paraId="5B1571F4" w14:textId="77777777" w:rsidR="005702BB" w:rsidRPr="005702BB" w:rsidRDefault="005702BB" w:rsidP="005702BB">
      <w:pPr>
        <w:spacing w:after="0" w:line="360" w:lineRule="auto"/>
        <w:ind w:left="1418" w:firstLine="706"/>
        <w:jc w:val="both"/>
        <w:rPr>
          <w:rFonts w:ascii="Times New Roman" w:hAnsi="Times New Roman" w:cs="Times New Roman"/>
          <w:sz w:val="24"/>
          <w:szCs w:val="24"/>
        </w:rPr>
      </w:pPr>
      <w:r w:rsidRPr="005702BB">
        <w:rPr>
          <w:rFonts w:ascii="Times New Roman" w:hAnsi="Times New Roman" w:cs="Times New Roman"/>
          <w:sz w:val="24"/>
          <w:szCs w:val="24"/>
        </w:rPr>
        <w:t xml:space="preserve">Esto se debe, en lo fundamental, a que la característica distintiva del cerebro es la </w:t>
      </w:r>
      <w:proofErr w:type="spellStart"/>
      <w:r w:rsidRPr="005702BB">
        <w:rPr>
          <w:rFonts w:ascii="Times New Roman" w:hAnsi="Times New Roman" w:cs="Times New Roman"/>
          <w:sz w:val="24"/>
          <w:szCs w:val="24"/>
        </w:rPr>
        <w:t>neuroplasticidad</w:t>
      </w:r>
      <w:proofErr w:type="spellEnd"/>
      <w:r w:rsidRPr="005702BB">
        <w:rPr>
          <w:rFonts w:ascii="Times New Roman" w:hAnsi="Times New Roman" w:cs="Times New Roman"/>
          <w:sz w:val="24"/>
          <w:szCs w:val="24"/>
        </w:rPr>
        <w:t xml:space="preserve">, es decir, el fenómeno que hace que este órgano se vaya modificando a lo largo de la vida como respuesta a las condiciones medioambientales, el aprendizaje y a las experiencias que se van incorporando </w:t>
      </w:r>
      <w:r w:rsidRPr="005702BB">
        <w:rPr>
          <w:rFonts w:ascii="Times New Roman" w:hAnsi="Times New Roman" w:cs="Times New Roman"/>
          <w:sz w:val="24"/>
          <w:szCs w:val="24"/>
        </w:rPr>
        <w:lastRenderedPageBreak/>
        <w:t xml:space="preserve">y, sobre todo, a lo que nosotros hacemos con esas experiencias </w:t>
      </w:r>
      <w:r w:rsidRPr="005702BB">
        <w:rPr>
          <w:rFonts w:ascii="Times New Roman" w:hAnsi="Times New Roman" w:cs="Times New Roman"/>
          <w:noProof/>
          <w:sz w:val="24"/>
          <w:szCs w:val="24"/>
        </w:rPr>
        <w:t>(Braidot, 2012, p. 19)</w:t>
      </w:r>
    </w:p>
    <w:p w14:paraId="343F748D" w14:textId="77777777" w:rsidR="005702BB" w:rsidRPr="005702BB" w:rsidRDefault="005702BB" w:rsidP="005702BB">
      <w:pPr>
        <w:spacing w:after="0" w:line="360" w:lineRule="auto"/>
        <w:jc w:val="both"/>
        <w:rPr>
          <w:rFonts w:ascii="Times New Roman" w:hAnsi="Times New Roman" w:cs="Times New Roman"/>
          <w:sz w:val="24"/>
          <w:szCs w:val="24"/>
        </w:rPr>
      </w:pPr>
    </w:p>
    <w:p w14:paraId="0167152D"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¿Cuál es el objetivo de sumar la neuroeducación a este proceso?</w:t>
      </w:r>
    </w:p>
    <w:p w14:paraId="6AA40B8E"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Codina (2015) comenta que el objetivo de la neuroeducación, a diferencia de los objetivos de la neurociencia cognitiva y la neuropsicología, no es solo entender cómo los seres humanos aprenden mejor, sino también determinar la forma en que se les puede enseñar a maximizar su potencial. La novedad es que comienzan a estudiarse las bases cerebrales del proceso de enseñanza-aprendizaje, no solo del aprendizaje </w:t>
      </w:r>
      <w:r w:rsidRPr="005702BB">
        <w:rPr>
          <w:rFonts w:ascii="Times New Roman" w:hAnsi="Times New Roman" w:cs="Times New Roman"/>
          <w:noProof/>
          <w:sz w:val="24"/>
          <w:szCs w:val="24"/>
        </w:rPr>
        <w:t>(Codina, 2015, pp. 16-17).</w:t>
      </w:r>
    </w:p>
    <w:p w14:paraId="325C26DF" w14:textId="0CBC2CE0"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Al respecto, Jensen (2010) señala que el lado cognitivo del aprendizaje generalmente logra una gran cantidad de atención; mientras </w:t>
      </w:r>
      <w:r w:rsidR="00D31CBF" w:rsidRPr="005702BB">
        <w:rPr>
          <w:rFonts w:ascii="Times New Roman" w:hAnsi="Times New Roman" w:cs="Times New Roman"/>
          <w:sz w:val="24"/>
          <w:szCs w:val="24"/>
        </w:rPr>
        <w:t>que,</w:t>
      </w:r>
      <w:r w:rsidRPr="005702BB">
        <w:rPr>
          <w:rFonts w:ascii="Times New Roman" w:hAnsi="Times New Roman" w:cs="Times New Roman"/>
          <w:sz w:val="24"/>
          <w:szCs w:val="24"/>
        </w:rPr>
        <w:t xml:space="preserve"> al ámbito de las emociones, el denominado </w:t>
      </w:r>
      <w:r w:rsidRPr="005702BB">
        <w:rPr>
          <w:rFonts w:ascii="Times New Roman" w:hAnsi="Times New Roman" w:cs="Times New Roman"/>
          <w:i/>
          <w:iCs/>
          <w:sz w:val="24"/>
          <w:szCs w:val="24"/>
        </w:rPr>
        <w:t>lado afectivo</w:t>
      </w:r>
      <w:r w:rsidRPr="005702BB">
        <w:rPr>
          <w:rFonts w:ascii="Times New Roman" w:hAnsi="Times New Roman" w:cs="Times New Roman"/>
          <w:sz w:val="24"/>
          <w:szCs w:val="24"/>
        </w:rPr>
        <w:t xml:space="preserve">, normalmente se le visualiza como una distracción para el aprendizaje. De hecho, algunas personas siguen creyendo que la enseñanza y las emociones están en extremos opuestos </w:t>
      </w:r>
      <w:r w:rsidRPr="005702BB">
        <w:rPr>
          <w:rFonts w:ascii="Times New Roman" w:hAnsi="Times New Roman" w:cs="Times New Roman"/>
          <w:noProof/>
          <w:sz w:val="24"/>
          <w:szCs w:val="24"/>
        </w:rPr>
        <w:t>(Jensen, 2010, p. 103).</w:t>
      </w:r>
    </w:p>
    <w:p w14:paraId="144C079D"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Tres descubrimientos en el ámbito de las emociones han cambiado nuestro modo de pensar sobre ellas. Primero, de las vías físicas y prioridades de las emociones. Segundo, los hallazgos sobre los componentes químicos del cerebro implicados en las emociones. Tercero, un vínculo entre estas vías y los componentes químicos con el aprendizaje y recuerdos cotidianos </w:t>
      </w:r>
      <w:r w:rsidRPr="005702BB">
        <w:rPr>
          <w:rFonts w:ascii="Times New Roman" w:hAnsi="Times New Roman" w:cs="Times New Roman"/>
          <w:noProof/>
          <w:sz w:val="24"/>
          <w:szCs w:val="24"/>
        </w:rPr>
        <w:t>(Jensen, 2010, p. 104).</w:t>
      </w:r>
    </w:p>
    <w:p w14:paraId="43CCDA44" w14:textId="77777777" w:rsidR="005702BB" w:rsidRPr="005702BB" w:rsidRDefault="005702BB" w:rsidP="005702BB">
      <w:pPr>
        <w:spacing w:after="0" w:line="360" w:lineRule="auto"/>
        <w:jc w:val="both"/>
        <w:rPr>
          <w:rFonts w:ascii="Times New Roman" w:hAnsi="Times New Roman" w:cs="Times New Roman"/>
          <w:sz w:val="24"/>
          <w:szCs w:val="24"/>
        </w:rPr>
      </w:pPr>
    </w:p>
    <w:p w14:paraId="24DE4071"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Los diferentes tipos de emociones</w:t>
      </w:r>
    </w:p>
    <w:p w14:paraId="7D5AEB71"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Si bien ha habido diversos intentos por realizar una sola tipología de las emociones, aún no se ha podido llegar a un consenso. Una de las clasificaciones más empleadas es la de distinguir entre emociones básicas y emociones complejas o secundarias. Las emociones básicas, también denominadas </w:t>
      </w:r>
      <w:r w:rsidRPr="005702BB">
        <w:rPr>
          <w:rFonts w:ascii="Times New Roman" w:hAnsi="Times New Roman" w:cs="Times New Roman"/>
          <w:i/>
          <w:iCs/>
          <w:sz w:val="24"/>
          <w:szCs w:val="24"/>
        </w:rPr>
        <w:t>primarias</w:t>
      </w:r>
      <w:r w:rsidRPr="005702BB">
        <w:rPr>
          <w:rFonts w:ascii="Times New Roman" w:hAnsi="Times New Roman" w:cs="Times New Roman"/>
          <w:sz w:val="24"/>
          <w:szCs w:val="24"/>
        </w:rPr>
        <w:t>, se reconocen por una expresión facial característica.</w:t>
      </w:r>
    </w:p>
    <w:p w14:paraId="24073754" w14:textId="77777777" w:rsidR="005702BB" w:rsidRPr="005702BB" w:rsidRDefault="005702BB" w:rsidP="005702BB">
      <w:pPr>
        <w:spacing w:after="0" w:line="360" w:lineRule="auto"/>
        <w:ind w:left="1418"/>
        <w:jc w:val="both"/>
        <w:rPr>
          <w:rFonts w:ascii="Times New Roman" w:hAnsi="Times New Roman" w:cs="Times New Roman"/>
          <w:sz w:val="24"/>
          <w:szCs w:val="24"/>
        </w:rPr>
      </w:pPr>
      <w:r w:rsidRPr="005702BB">
        <w:rPr>
          <w:rFonts w:ascii="Times New Roman" w:hAnsi="Times New Roman" w:cs="Times New Roman"/>
          <w:sz w:val="24"/>
          <w:szCs w:val="24"/>
        </w:rPr>
        <w:t xml:space="preserve">Las emociones básicas se inician con rapidez y duran unos segundos cada vez. Los investigadores discrepan en lo que concierne al número de ellas, pero en general se reconocen como tales: la alegría, la aflicción o tristeza, la ira, el miedo, la sorpresa y el asco. No existe cultura alguna de la que estén ausentes estas emociones. No son aprendidas, sino que forman parte de la configuración del ser humano. Esto se evidencia en la presencia de las mismas </w:t>
      </w:r>
      <w:r w:rsidRPr="005702BB">
        <w:rPr>
          <w:rFonts w:ascii="Times New Roman" w:hAnsi="Times New Roman" w:cs="Times New Roman"/>
          <w:sz w:val="24"/>
          <w:szCs w:val="24"/>
        </w:rPr>
        <w:lastRenderedPageBreak/>
        <w:t xml:space="preserve">expresiones faciales en los ciegos congénitos. Se pueden usar palabras o conceptos distintos para describir una determinada emoción, pero la expresión facial es la misma. Las emociones básicas están grabadas en los circuitos nerviosos de los genes y no a través de la cultura. Solo una vez activada la conciencia, transcurridos unos cientos de milisegundos, las reglas de exhibición culturalmente determinadas se imponen sobre la respuesta biológica elemental </w:t>
      </w:r>
      <w:r w:rsidRPr="005702BB">
        <w:rPr>
          <w:rFonts w:ascii="Times New Roman" w:hAnsi="Times New Roman" w:cs="Times New Roman"/>
          <w:noProof/>
          <w:sz w:val="24"/>
          <w:szCs w:val="24"/>
        </w:rPr>
        <w:t>(Vivas, Gallegos y González, 2007, pp. 23-24)</w:t>
      </w:r>
      <w:r w:rsidRPr="005702BB">
        <w:rPr>
          <w:rFonts w:ascii="Times New Roman" w:hAnsi="Times New Roman" w:cs="Times New Roman"/>
          <w:sz w:val="24"/>
          <w:szCs w:val="24"/>
        </w:rPr>
        <w:t>.</w:t>
      </w:r>
    </w:p>
    <w:p w14:paraId="43E24CEF" w14:textId="77777777" w:rsidR="005702BB" w:rsidRPr="005702BB" w:rsidRDefault="005702BB" w:rsidP="005702BB">
      <w:pPr>
        <w:spacing w:after="0" w:line="360" w:lineRule="auto"/>
        <w:jc w:val="both"/>
        <w:rPr>
          <w:rFonts w:ascii="Times New Roman" w:hAnsi="Times New Roman" w:cs="Times New Roman"/>
          <w:sz w:val="24"/>
          <w:szCs w:val="24"/>
        </w:rPr>
      </w:pPr>
    </w:p>
    <w:p w14:paraId="5BAE483C" w14:textId="77777777" w:rsidR="005702BB" w:rsidRPr="005702BB" w:rsidRDefault="005702BB" w:rsidP="005702BB">
      <w:pPr>
        <w:spacing w:after="0" w:line="360" w:lineRule="auto"/>
        <w:jc w:val="center"/>
        <w:rPr>
          <w:rFonts w:ascii="Times New Roman" w:hAnsi="Times New Roman" w:cs="Times New Roman"/>
          <w:b/>
          <w:bCs/>
          <w:sz w:val="32"/>
          <w:szCs w:val="32"/>
        </w:rPr>
      </w:pPr>
      <w:r w:rsidRPr="005702BB">
        <w:rPr>
          <w:rFonts w:ascii="Times New Roman" w:hAnsi="Times New Roman" w:cs="Times New Roman"/>
          <w:b/>
          <w:bCs/>
          <w:sz w:val="32"/>
          <w:szCs w:val="32"/>
        </w:rPr>
        <w:t>Metodología</w:t>
      </w:r>
    </w:p>
    <w:p w14:paraId="12723A0F" w14:textId="21506A4B" w:rsidR="005702BB" w:rsidRDefault="005702BB" w:rsidP="00C34E76">
      <w:pPr>
        <w:spacing w:after="0" w:line="360" w:lineRule="auto"/>
        <w:ind w:firstLine="708"/>
        <w:jc w:val="both"/>
        <w:rPr>
          <w:rFonts w:ascii="Times New Roman" w:eastAsia="Calibri" w:hAnsi="Times New Roman" w:cs="Times New Roman"/>
          <w:color w:val="000000"/>
          <w:sz w:val="24"/>
          <w:szCs w:val="24"/>
        </w:rPr>
      </w:pPr>
      <w:r w:rsidRPr="005702BB">
        <w:rPr>
          <w:rFonts w:ascii="Times New Roman" w:hAnsi="Times New Roman" w:cs="Times New Roman"/>
          <w:sz w:val="24"/>
          <w:szCs w:val="24"/>
        </w:rPr>
        <w:t xml:space="preserve">Evans (2010) indica que la investigación-acción promueve una nueva forma de actuar, inicia un esfuerzo de innovación y mejoramiento de la práctica docente que debe ser sometida permanentemente al análisis, evaluación y reflexión. La investigación-acción es un proceso en espiral de ciclos de investigación-acción que cuenta con las siguientes etapas: planificación, acción, observación y reflexión </w:t>
      </w:r>
      <w:r w:rsidRPr="005702BB">
        <w:rPr>
          <w:rFonts w:ascii="Times New Roman" w:hAnsi="Times New Roman" w:cs="Times New Roman"/>
          <w:noProof/>
          <w:sz w:val="24"/>
          <w:szCs w:val="24"/>
        </w:rPr>
        <w:t>(Evans, 2010, p. 21).</w:t>
      </w:r>
      <w:r w:rsidRPr="005702BB">
        <w:rPr>
          <w:rFonts w:ascii="Times New Roman" w:hAnsi="Times New Roman" w:cs="Times New Roman"/>
          <w:sz w:val="24"/>
          <w:szCs w:val="24"/>
        </w:rPr>
        <w:t xml:space="preserve"> </w:t>
      </w:r>
      <w:r w:rsidR="00C34E76">
        <w:rPr>
          <w:rFonts w:ascii="Times New Roman" w:hAnsi="Times New Roman" w:cs="Times New Roman"/>
          <w:sz w:val="24"/>
          <w:szCs w:val="24"/>
        </w:rPr>
        <w:t>E</w:t>
      </w:r>
      <w:r w:rsidRPr="005702BB">
        <w:rPr>
          <w:rFonts w:ascii="Times New Roman" w:hAnsi="Times New Roman" w:cs="Times New Roman"/>
          <w:sz w:val="24"/>
          <w:szCs w:val="24"/>
        </w:rPr>
        <w:t>l paso a paso de la investigación acción: primero se debe realizar una planificación de lo que se realizará, para dar pie a la acción, observar los resultados y realizar una profunda reflexión. Una espiral de investigación</w:t>
      </w:r>
      <w:r w:rsidR="00C34E76">
        <w:rPr>
          <w:rFonts w:ascii="Times New Roman" w:eastAsia="Calibri" w:hAnsi="Times New Roman" w:cs="Times New Roman"/>
          <w:color w:val="000000"/>
          <w:sz w:val="24"/>
          <w:szCs w:val="24"/>
        </w:rPr>
        <w:t xml:space="preserve"> </w:t>
      </w:r>
      <w:r w:rsidR="00C34E76" w:rsidRPr="00C34E76">
        <w:rPr>
          <w:rFonts w:ascii="Times New Roman" w:eastAsia="Calibri" w:hAnsi="Times New Roman" w:cs="Times New Roman"/>
          <w:color w:val="000000"/>
          <w:sz w:val="24"/>
          <w:szCs w:val="24"/>
        </w:rPr>
        <w:t xml:space="preserve">(véase la figura </w:t>
      </w:r>
      <w:r w:rsidR="00C34E76">
        <w:rPr>
          <w:rFonts w:ascii="Times New Roman" w:eastAsia="Calibri" w:hAnsi="Times New Roman" w:cs="Times New Roman"/>
          <w:color w:val="000000"/>
          <w:sz w:val="24"/>
          <w:szCs w:val="24"/>
        </w:rPr>
        <w:t>4</w:t>
      </w:r>
      <w:r w:rsidR="00C34E76" w:rsidRPr="00C34E76">
        <w:rPr>
          <w:rFonts w:ascii="Times New Roman" w:eastAsia="Calibri" w:hAnsi="Times New Roman" w:cs="Times New Roman"/>
          <w:color w:val="000000"/>
          <w:sz w:val="24"/>
          <w:szCs w:val="24"/>
        </w:rPr>
        <w:t>).</w:t>
      </w:r>
    </w:p>
    <w:p w14:paraId="250A7D37" w14:textId="77777777" w:rsidR="00C34E76" w:rsidRPr="005702BB" w:rsidRDefault="00C34E76" w:rsidP="00C34E76">
      <w:pPr>
        <w:spacing w:after="0" w:line="360" w:lineRule="auto"/>
        <w:ind w:firstLine="708"/>
        <w:jc w:val="both"/>
        <w:rPr>
          <w:rFonts w:ascii="Times New Roman" w:eastAsia="Calibri" w:hAnsi="Times New Roman" w:cs="Times New Roman"/>
          <w:color w:val="000000"/>
          <w:sz w:val="24"/>
          <w:szCs w:val="24"/>
        </w:rPr>
      </w:pPr>
    </w:p>
    <w:p w14:paraId="432A012E" w14:textId="77777777" w:rsidR="005702BB" w:rsidRPr="005702BB" w:rsidRDefault="005702BB" w:rsidP="005702BB">
      <w:pPr>
        <w:spacing w:after="0" w:line="360" w:lineRule="auto"/>
        <w:jc w:val="center"/>
        <w:rPr>
          <w:rFonts w:ascii="Times New Roman" w:eastAsia="Calibri" w:hAnsi="Times New Roman" w:cs="Times New Roman"/>
          <w:color w:val="000000"/>
          <w:sz w:val="24"/>
          <w:szCs w:val="24"/>
        </w:rPr>
      </w:pPr>
      <w:r w:rsidRPr="005702BB">
        <w:rPr>
          <w:rFonts w:ascii="Times New Roman" w:hAnsi="Times New Roman" w:cs="Times New Roman"/>
          <w:b/>
          <w:bCs/>
          <w:sz w:val="24"/>
          <w:szCs w:val="24"/>
        </w:rPr>
        <w:t>Figura 4.</w:t>
      </w:r>
      <w:r w:rsidRPr="005702BB">
        <w:rPr>
          <w:rFonts w:ascii="Times New Roman" w:hAnsi="Times New Roman" w:cs="Times New Roman"/>
          <w:sz w:val="24"/>
          <w:szCs w:val="24"/>
        </w:rPr>
        <w:t xml:space="preserve"> Investigación-acción: el proceso</w:t>
      </w:r>
    </w:p>
    <w:p w14:paraId="3D7C103C" w14:textId="021B10EB" w:rsidR="005702BB" w:rsidRPr="005702BB" w:rsidRDefault="000334EE" w:rsidP="005702BB">
      <w:pPr>
        <w:spacing w:after="0" w:line="360" w:lineRule="auto"/>
        <w:jc w:val="center"/>
        <w:rPr>
          <w:rFonts w:ascii="Times New Roman" w:hAnsi="Times New Roman" w:cs="Times New Roman"/>
          <w:sz w:val="20"/>
          <w:szCs w:val="20"/>
        </w:rPr>
      </w:pPr>
      <w:r>
        <w:rPr>
          <w:noProof/>
        </w:rPr>
        <w:drawing>
          <wp:inline distT="0" distB="0" distL="0" distR="0" wp14:anchorId="42CC3E75" wp14:editId="5B256259">
            <wp:extent cx="1927860" cy="28244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27020" t="4526" r="28309" b="8222"/>
                    <a:stretch/>
                  </pic:blipFill>
                  <pic:spPr bwMode="auto">
                    <a:xfrm>
                      <a:off x="0" y="0"/>
                      <a:ext cx="1956588" cy="2866492"/>
                    </a:xfrm>
                    <a:prstGeom prst="rect">
                      <a:avLst/>
                    </a:prstGeom>
                    <a:noFill/>
                    <a:ln>
                      <a:noFill/>
                    </a:ln>
                    <a:extLst>
                      <a:ext uri="{53640926-AAD7-44D8-BBD7-CCE9431645EC}">
                        <a14:shadowObscured xmlns:a14="http://schemas.microsoft.com/office/drawing/2010/main"/>
                      </a:ext>
                    </a:extLst>
                  </pic:spPr>
                </pic:pic>
              </a:graphicData>
            </a:graphic>
          </wp:inline>
        </w:drawing>
      </w:r>
    </w:p>
    <w:p w14:paraId="48FD7F18" w14:textId="0C391C9F" w:rsidR="005702BB" w:rsidRPr="0013622A" w:rsidRDefault="005702BB" w:rsidP="0013622A">
      <w:pPr>
        <w:spacing w:after="0" w:line="360" w:lineRule="auto"/>
        <w:jc w:val="center"/>
        <w:rPr>
          <w:rFonts w:ascii="Times New Roman" w:eastAsia="Calibri" w:hAnsi="Times New Roman" w:cs="Times New Roman"/>
          <w:color w:val="000000"/>
          <w:sz w:val="24"/>
          <w:szCs w:val="24"/>
        </w:rPr>
      </w:pPr>
      <w:r w:rsidRPr="005702BB">
        <w:rPr>
          <w:rFonts w:ascii="Times New Roman" w:hAnsi="Times New Roman" w:cs="Times New Roman"/>
          <w:sz w:val="24"/>
          <w:szCs w:val="24"/>
        </w:rPr>
        <w:t>Fuente: Elaboración propia</w:t>
      </w:r>
    </w:p>
    <w:p w14:paraId="40019A0E" w14:textId="77777777" w:rsidR="005702BB" w:rsidRPr="005702BB" w:rsidRDefault="005702BB" w:rsidP="005702BB">
      <w:pPr>
        <w:spacing w:after="0" w:line="360" w:lineRule="auto"/>
        <w:jc w:val="both"/>
        <w:rPr>
          <w:rFonts w:ascii="Times New Roman" w:hAnsi="Times New Roman" w:cs="Times New Roman"/>
          <w:sz w:val="24"/>
          <w:szCs w:val="24"/>
        </w:rPr>
      </w:pPr>
      <w:r w:rsidRPr="005702BB">
        <w:rPr>
          <w:rFonts w:ascii="Times New Roman" w:hAnsi="Times New Roman" w:cs="Times New Roman"/>
          <w:sz w:val="24"/>
          <w:szCs w:val="24"/>
        </w:rPr>
        <w:lastRenderedPageBreak/>
        <w:tab/>
        <w:t>El método empleado para esta investigación es el de la investigación acción. Para ello, en primer lugar, se formuló la pregunta que guiaría todo el proceso, a saber: ¿cómo vive el docente sus emociones y cuál es la importancia de alcanzar el bienestar?</w:t>
      </w:r>
    </w:p>
    <w:p w14:paraId="187FD8DD"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El instrumento aplicado es un documento de Google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xml:space="preserve"> (encuesta electrónica) que se aplicó antes para conocer la pertinencia del tema y después para la valoración de la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que fue impartida (se detalla en el apartado de procedimiento y materiales).</w:t>
      </w:r>
    </w:p>
    <w:p w14:paraId="7BAF5E96"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Las respuestas se graficaron con ayuda del mismo instrumento,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ya que cuenta con la función de trabajar las respuestas, procesarlas, presentarlas en gráficas y así facilitar el trabajo de investigación.</w:t>
      </w:r>
    </w:p>
    <w:p w14:paraId="11CCAB90"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73DE6B95"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Participantes</w:t>
      </w:r>
    </w:p>
    <w:p w14:paraId="36D21CC7" w14:textId="6394F3F5"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Se contó con la participación de 80 alumnos en la Universidad de los Ángeles, campus Puebla, con un universo de tres grupos de maestría y tres de doctorado. Por las características que reúnen, son al mismo tiempo alumnos y se desempeñan como docentes o funcionarios educativos</w:t>
      </w:r>
      <w:r w:rsidR="00D31CBF">
        <w:rPr>
          <w:rFonts w:ascii="Times New Roman" w:hAnsi="Times New Roman" w:cs="Times New Roman"/>
          <w:sz w:val="24"/>
          <w:szCs w:val="24"/>
        </w:rPr>
        <w:t xml:space="preserve">, </w:t>
      </w:r>
      <w:r w:rsidR="00C34E76" w:rsidRPr="00C34E76">
        <w:rPr>
          <w:rFonts w:ascii="Times New Roman" w:hAnsi="Times New Roman" w:cs="Times New Roman"/>
          <w:sz w:val="24"/>
          <w:szCs w:val="24"/>
        </w:rPr>
        <w:t xml:space="preserve">(véase la </w:t>
      </w:r>
      <w:r w:rsidR="00C34E76">
        <w:rPr>
          <w:rFonts w:ascii="Times New Roman" w:hAnsi="Times New Roman" w:cs="Times New Roman"/>
          <w:sz w:val="24"/>
          <w:szCs w:val="24"/>
        </w:rPr>
        <w:t>tabla</w:t>
      </w:r>
      <w:r w:rsidR="00C34E76" w:rsidRPr="00C34E76">
        <w:rPr>
          <w:rFonts w:ascii="Times New Roman" w:hAnsi="Times New Roman" w:cs="Times New Roman"/>
          <w:sz w:val="24"/>
          <w:szCs w:val="24"/>
        </w:rPr>
        <w:t xml:space="preserve"> </w:t>
      </w:r>
      <w:r w:rsidR="00C34E76">
        <w:rPr>
          <w:rFonts w:ascii="Times New Roman" w:hAnsi="Times New Roman" w:cs="Times New Roman"/>
          <w:sz w:val="24"/>
          <w:szCs w:val="24"/>
        </w:rPr>
        <w:t>2</w:t>
      </w:r>
      <w:r w:rsidR="00C34E76" w:rsidRPr="00C34E76">
        <w:rPr>
          <w:rFonts w:ascii="Times New Roman" w:hAnsi="Times New Roman" w:cs="Times New Roman"/>
          <w:sz w:val="24"/>
          <w:szCs w:val="24"/>
        </w:rPr>
        <w:t>)</w:t>
      </w:r>
      <w:r w:rsidRPr="005702BB">
        <w:rPr>
          <w:rFonts w:ascii="Times New Roman" w:hAnsi="Times New Roman" w:cs="Times New Roman"/>
          <w:sz w:val="24"/>
          <w:szCs w:val="24"/>
        </w:rPr>
        <w:t>.</w:t>
      </w:r>
    </w:p>
    <w:p w14:paraId="35A6DCA1" w14:textId="77777777" w:rsidR="005702BB" w:rsidRPr="005702BB" w:rsidRDefault="005702BB" w:rsidP="005702BB">
      <w:pPr>
        <w:spacing w:after="0" w:line="360" w:lineRule="auto"/>
        <w:jc w:val="both"/>
        <w:rPr>
          <w:rFonts w:ascii="Times New Roman" w:hAnsi="Times New Roman" w:cs="Times New Roman"/>
          <w:sz w:val="24"/>
          <w:szCs w:val="24"/>
        </w:rPr>
      </w:pPr>
    </w:p>
    <w:p w14:paraId="5D6ADA43"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Tabla 2.</w:t>
      </w:r>
      <w:r w:rsidRPr="005702BB">
        <w:rPr>
          <w:rFonts w:ascii="Times New Roman" w:hAnsi="Times New Roman" w:cs="Times New Roman"/>
          <w:sz w:val="24"/>
          <w:szCs w:val="24"/>
        </w:rPr>
        <w:t xml:space="preserve"> Participantes del estudio</w:t>
      </w:r>
    </w:p>
    <w:tbl>
      <w:tblPr>
        <w:tblStyle w:val="Tablaconcuadrcula"/>
        <w:tblW w:w="9493" w:type="dxa"/>
        <w:tblLook w:val="04A0" w:firstRow="1" w:lastRow="0" w:firstColumn="1" w:lastColumn="0" w:noHBand="0" w:noVBand="1"/>
      </w:tblPr>
      <w:tblGrid>
        <w:gridCol w:w="4330"/>
        <w:gridCol w:w="2532"/>
        <w:gridCol w:w="2631"/>
      </w:tblGrid>
      <w:tr w:rsidR="005702BB" w:rsidRPr="005702BB" w14:paraId="109EB2DF" w14:textId="77777777" w:rsidTr="008A27B6">
        <w:tc>
          <w:tcPr>
            <w:tcW w:w="4330" w:type="dxa"/>
          </w:tcPr>
          <w:p w14:paraId="67442B02"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Alumnos</w:t>
            </w:r>
          </w:p>
        </w:tc>
        <w:tc>
          <w:tcPr>
            <w:tcW w:w="2532" w:type="dxa"/>
          </w:tcPr>
          <w:p w14:paraId="3D32D06E"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Total</w:t>
            </w:r>
          </w:p>
        </w:tc>
        <w:tc>
          <w:tcPr>
            <w:tcW w:w="2631" w:type="dxa"/>
          </w:tcPr>
          <w:p w14:paraId="6172EA98"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 xml:space="preserve">Respondieron el </w:t>
            </w:r>
            <w:proofErr w:type="spellStart"/>
            <w:r w:rsidRPr="005702BB">
              <w:rPr>
                <w:rFonts w:ascii="Times New Roman" w:hAnsi="Times New Roman" w:cs="Times New Roman"/>
                <w:sz w:val="24"/>
                <w:szCs w:val="24"/>
              </w:rPr>
              <w:t>Forms</w:t>
            </w:r>
            <w:proofErr w:type="spellEnd"/>
          </w:p>
        </w:tc>
      </w:tr>
      <w:tr w:rsidR="005702BB" w:rsidRPr="005702BB" w14:paraId="4D63F9CD" w14:textId="77777777" w:rsidTr="008A27B6">
        <w:tc>
          <w:tcPr>
            <w:tcW w:w="4330" w:type="dxa"/>
          </w:tcPr>
          <w:p w14:paraId="3340CCD6"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Maestría en Innovación Educativa</w:t>
            </w:r>
          </w:p>
        </w:tc>
        <w:tc>
          <w:tcPr>
            <w:tcW w:w="2532" w:type="dxa"/>
          </w:tcPr>
          <w:p w14:paraId="57FEED94"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50</w:t>
            </w:r>
          </w:p>
        </w:tc>
        <w:tc>
          <w:tcPr>
            <w:tcW w:w="2631" w:type="dxa"/>
          </w:tcPr>
          <w:p w14:paraId="69ED3DAD"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44</w:t>
            </w:r>
          </w:p>
        </w:tc>
      </w:tr>
      <w:tr w:rsidR="005702BB" w:rsidRPr="005702BB" w14:paraId="512C6033" w14:textId="77777777" w:rsidTr="008A27B6">
        <w:tc>
          <w:tcPr>
            <w:tcW w:w="4330" w:type="dxa"/>
          </w:tcPr>
          <w:p w14:paraId="0F731327"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Doctorado en Excelencia Docente </w:t>
            </w:r>
          </w:p>
        </w:tc>
        <w:tc>
          <w:tcPr>
            <w:tcW w:w="2532" w:type="dxa"/>
          </w:tcPr>
          <w:p w14:paraId="4CB2854D"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40</w:t>
            </w:r>
          </w:p>
        </w:tc>
        <w:tc>
          <w:tcPr>
            <w:tcW w:w="2631" w:type="dxa"/>
          </w:tcPr>
          <w:p w14:paraId="77B0B568"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36</w:t>
            </w:r>
          </w:p>
        </w:tc>
      </w:tr>
    </w:tbl>
    <w:p w14:paraId="2E736376"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1BBB8507" w14:textId="77777777" w:rsidR="005702BB" w:rsidRPr="005702BB" w:rsidRDefault="005702BB" w:rsidP="005702BB">
      <w:pPr>
        <w:spacing w:after="0" w:line="360" w:lineRule="auto"/>
        <w:jc w:val="center"/>
        <w:rPr>
          <w:rFonts w:ascii="Times New Roman" w:hAnsi="Times New Roman" w:cs="Times New Roman"/>
          <w:sz w:val="24"/>
          <w:szCs w:val="24"/>
        </w:rPr>
      </w:pPr>
    </w:p>
    <w:p w14:paraId="03EB2B3F"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Procedimiento y materiales</w:t>
      </w:r>
    </w:p>
    <w:p w14:paraId="6FE6D139"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El proceso de investigación se planteó en dos etapas. En la primera etapa se aplicó un instrumento con 12 ítems, a través de Google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ya que permite la construcción de preguntas e inserción de imágenes, lo cual resulta atractivo para los que responden. La invitación a llenar el instrumento se hizo llegar mediante correo electrónico. Contó con las siguientes preguntas:</w:t>
      </w:r>
    </w:p>
    <w:p w14:paraId="04F56089"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54851FBD"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121F89CD"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5EF645C7"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28DFC800"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lastRenderedPageBreak/>
        <w:t>Género</w:t>
      </w:r>
    </w:p>
    <w:p w14:paraId="2C086046"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¿Está estudiando en este momento?</w:t>
      </w:r>
    </w:p>
    <w:p w14:paraId="586220B7"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Me dedico a...</w:t>
      </w:r>
    </w:p>
    <w:p w14:paraId="478DEAAA"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¿Es importante el bienestar?</w:t>
      </w:r>
    </w:p>
    <w:p w14:paraId="2A7061F6"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¿Reconoce qué son las emociones y cómo intervienen en el aula?</w:t>
      </w:r>
    </w:p>
    <w:p w14:paraId="346AEAEB"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¿Cuántas emociones existen?</w:t>
      </w:r>
    </w:p>
    <w:p w14:paraId="04C2F6F7"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¿Aplica estrategias didácticas para fomentar el bienestar en el aula o lugar de trabajo?</w:t>
      </w:r>
    </w:p>
    <w:p w14:paraId="4689210B"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Estrategias didácticas para fomentar el bienestar en el aula:</w:t>
      </w:r>
    </w:p>
    <w:p w14:paraId="15C58F7F"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¿Sus emociones intervienen en el momento de dar clases?</w:t>
      </w:r>
    </w:p>
    <w:p w14:paraId="571EAF36"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¿Qué emociones intervienen cuando da clases? Podrá elegir varias opciones, recuerde que son las que más prevalecen.</w:t>
      </w:r>
    </w:p>
    <w:p w14:paraId="4F348DAC"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 xml:space="preserve">¿Participaría en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que conjunte bienestar, aula y emociones?</w:t>
      </w:r>
    </w:p>
    <w:p w14:paraId="2E2BDE45" w14:textId="77777777" w:rsidR="005702BB" w:rsidRPr="005702BB" w:rsidRDefault="005702BB" w:rsidP="005702BB">
      <w:pPr>
        <w:numPr>
          <w:ilvl w:val="0"/>
          <w:numId w:val="2"/>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 xml:space="preserve">¿Qué tiempo dispondría para asistir a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o capacitación?</w:t>
      </w:r>
    </w:p>
    <w:p w14:paraId="63FACE49" w14:textId="7E667807" w:rsidR="005702BB" w:rsidRPr="005702BB" w:rsidRDefault="005702BB" w:rsidP="005702BB">
      <w:pPr>
        <w:spacing w:after="0" w:line="360" w:lineRule="auto"/>
        <w:ind w:firstLine="708"/>
        <w:jc w:val="both"/>
        <w:rPr>
          <w:rFonts w:ascii="Times New Roman" w:hAnsi="Times New Roman" w:cs="Times New Roman"/>
          <w:sz w:val="24"/>
          <w:szCs w:val="24"/>
        </w:rPr>
      </w:pPr>
      <w:proofErr w:type="gramStart"/>
      <w:r w:rsidRPr="005702BB">
        <w:rPr>
          <w:rFonts w:ascii="Times New Roman" w:hAnsi="Times New Roman" w:cs="Times New Roman"/>
          <w:sz w:val="24"/>
          <w:szCs w:val="24"/>
        </w:rPr>
        <w:t>Los alumnos y alumnas</w:t>
      </w:r>
      <w:proofErr w:type="gramEnd"/>
      <w:r w:rsidRPr="005702BB">
        <w:rPr>
          <w:rFonts w:ascii="Times New Roman" w:hAnsi="Times New Roman" w:cs="Times New Roman"/>
          <w:sz w:val="24"/>
          <w:szCs w:val="24"/>
        </w:rPr>
        <w:t xml:space="preserve"> de la maestría en Innovación Educativa y del doctorado en Excelencia Docente visualizaron en su celular u ordenador el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que se construyó de manera atractiva, tanto las preguntas como las imágenes y color,</w:t>
      </w:r>
      <w:r w:rsidR="00C34E76" w:rsidRPr="00C34E76">
        <w:t xml:space="preserve"> </w:t>
      </w:r>
      <w:r w:rsidR="00C34E76" w:rsidRPr="00C34E76">
        <w:rPr>
          <w:rFonts w:ascii="Times New Roman" w:hAnsi="Times New Roman" w:cs="Times New Roman"/>
          <w:sz w:val="24"/>
          <w:szCs w:val="24"/>
        </w:rPr>
        <w:t xml:space="preserve">(véase la figura </w:t>
      </w:r>
      <w:r w:rsidR="00C34E76">
        <w:rPr>
          <w:rFonts w:ascii="Times New Roman" w:hAnsi="Times New Roman" w:cs="Times New Roman"/>
          <w:sz w:val="24"/>
          <w:szCs w:val="24"/>
        </w:rPr>
        <w:t>5 y 6</w:t>
      </w:r>
      <w:r w:rsidR="00C34E76" w:rsidRPr="00C34E76">
        <w:rPr>
          <w:rFonts w:ascii="Times New Roman" w:hAnsi="Times New Roman" w:cs="Times New Roman"/>
          <w:sz w:val="24"/>
          <w:szCs w:val="24"/>
        </w:rPr>
        <w:t>).</w:t>
      </w:r>
    </w:p>
    <w:p w14:paraId="27C8C2D4"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5BE6FF9A"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47E8A6D0"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43545AAB"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16273B8C"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7A243323"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59CAB847"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510C71A8"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65710927"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3C79162D"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0C54A39A"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261509F6"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102BF2FE"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0115BED6"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3A46D2F0"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lastRenderedPageBreak/>
        <w:t>Figura 5</w:t>
      </w:r>
      <w:r w:rsidRPr="005702BB">
        <w:rPr>
          <w:rFonts w:ascii="Times New Roman" w:hAnsi="Times New Roman" w:cs="Times New Roman"/>
          <w:sz w:val="24"/>
          <w:szCs w:val="24"/>
        </w:rPr>
        <w:t xml:space="preserve">. Vista del instrumento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xml:space="preserve"> desde el celular</w:t>
      </w:r>
    </w:p>
    <w:p w14:paraId="79DA29AC" w14:textId="3AE9709B" w:rsidR="000334EE" w:rsidRDefault="000334EE" w:rsidP="005702BB">
      <w:pPr>
        <w:spacing w:after="0" w:line="360" w:lineRule="auto"/>
        <w:jc w:val="center"/>
        <w:rPr>
          <w:noProof/>
        </w:rPr>
      </w:pPr>
      <w:r>
        <w:rPr>
          <w:noProof/>
        </w:rPr>
        <w:drawing>
          <wp:inline distT="0" distB="0" distL="0" distR="0" wp14:anchorId="3786EBE1" wp14:editId="169B3A37">
            <wp:extent cx="5722620" cy="6372226"/>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l="16873" r="15768"/>
                    <a:stretch/>
                  </pic:blipFill>
                  <pic:spPr bwMode="auto">
                    <a:xfrm>
                      <a:off x="0" y="0"/>
                      <a:ext cx="5765482" cy="6419953"/>
                    </a:xfrm>
                    <a:prstGeom prst="rect">
                      <a:avLst/>
                    </a:prstGeom>
                    <a:noFill/>
                    <a:ln>
                      <a:noFill/>
                    </a:ln>
                    <a:extLst>
                      <a:ext uri="{53640926-AAD7-44D8-BBD7-CCE9431645EC}">
                        <a14:shadowObscured xmlns:a14="http://schemas.microsoft.com/office/drawing/2010/main"/>
                      </a:ext>
                    </a:extLst>
                  </pic:spPr>
                </pic:pic>
              </a:graphicData>
            </a:graphic>
          </wp:inline>
        </w:drawing>
      </w:r>
    </w:p>
    <w:p w14:paraId="4A1707B2" w14:textId="05ADDBE9"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708F1A0B"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En la segunda etapa se diseñó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y su instrumento de salida para su valoración, además de un diario creativo para expresar emociones, que se obsequió a los participantes. Todo lo anterior fue vía asíncrona, desde un canal de YouTube. </w:t>
      </w:r>
    </w:p>
    <w:p w14:paraId="3FF4123C" w14:textId="31CC2D4A" w:rsidR="005702BB" w:rsidRDefault="005702BB" w:rsidP="005702BB">
      <w:pPr>
        <w:spacing w:after="0" w:line="360" w:lineRule="auto"/>
        <w:jc w:val="both"/>
        <w:rPr>
          <w:rFonts w:ascii="Times New Roman" w:hAnsi="Times New Roman" w:cs="Times New Roman"/>
          <w:sz w:val="24"/>
          <w:szCs w:val="24"/>
        </w:rPr>
      </w:pPr>
    </w:p>
    <w:p w14:paraId="00F22CF4" w14:textId="77777777" w:rsidR="00A24B29" w:rsidRPr="005702BB" w:rsidRDefault="00A24B29" w:rsidP="005702BB">
      <w:pPr>
        <w:spacing w:after="0" w:line="360" w:lineRule="auto"/>
        <w:jc w:val="both"/>
        <w:rPr>
          <w:rFonts w:ascii="Times New Roman" w:hAnsi="Times New Roman" w:cs="Times New Roman"/>
          <w:sz w:val="24"/>
          <w:szCs w:val="24"/>
        </w:rPr>
      </w:pPr>
    </w:p>
    <w:p w14:paraId="116C6815" w14:textId="77777777" w:rsidR="005702BB" w:rsidRPr="005702BB" w:rsidRDefault="005702BB" w:rsidP="005702BB">
      <w:pPr>
        <w:spacing w:after="0" w:line="360" w:lineRule="auto"/>
        <w:jc w:val="center"/>
        <w:rPr>
          <w:rFonts w:ascii="Times New Roman" w:eastAsia="Calibri" w:hAnsi="Times New Roman" w:cs="Times New Roman"/>
          <w:sz w:val="24"/>
          <w:szCs w:val="24"/>
        </w:rPr>
      </w:pPr>
      <w:r w:rsidRPr="005702BB">
        <w:rPr>
          <w:rFonts w:ascii="Times New Roman" w:eastAsia="Calibri" w:hAnsi="Times New Roman" w:cs="Times New Roman"/>
          <w:b/>
          <w:bCs/>
          <w:sz w:val="24"/>
          <w:szCs w:val="24"/>
        </w:rPr>
        <w:lastRenderedPageBreak/>
        <w:t>Figura 6</w:t>
      </w:r>
      <w:r w:rsidRPr="005702BB">
        <w:rPr>
          <w:rFonts w:ascii="Times New Roman" w:eastAsia="Calibri" w:hAnsi="Times New Roman" w:cs="Times New Roman"/>
          <w:sz w:val="24"/>
          <w:szCs w:val="24"/>
        </w:rPr>
        <w:t xml:space="preserve">. Vista del instrumento </w:t>
      </w:r>
      <w:proofErr w:type="spellStart"/>
      <w:r w:rsidRPr="005702BB">
        <w:rPr>
          <w:rFonts w:ascii="Times New Roman" w:eastAsia="Calibri" w:hAnsi="Times New Roman" w:cs="Times New Roman"/>
          <w:sz w:val="24"/>
          <w:szCs w:val="24"/>
        </w:rPr>
        <w:t>Forms</w:t>
      </w:r>
      <w:proofErr w:type="spellEnd"/>
      <w:r w:rsidRPr="005702BB">
        <w:rPr>
          <w:rFonts w:ascii="Times New Roman" w:eastAsia="Calibri" w:hAnsi="Times New Roman" w:cs="Times New Roman"/>
          <w:sz w:val="24"/>
          <w:szCs w:val="24"/>
        </w:rPr>
        <w:t xml:space="preserve"> desde la computadora</w:t>
      </w:r>
    </w:p>
    <w:p w14:paraId="67CD393D" w14:textId="55B05AF7" w:rsidR="000334EE" w:rsidRDefault="000334EE" w:rsidP="005702BB">
      <w:pPr>
        <w:spacing w:after="0" w:line="360" w:lineRule="auto"/>
        <w:jc w:val="center"/>
        <w:rPr>
          <w:i/>
          <w:iCs/>
          <w:noProof/>
          <w:color w:val="44546A" w:themeColor="text2"/>
          <w:sz w:val="18"/>
          <w:szCs w:val="18"/>
        </w:rPr>
      </w:pPr>
      <w:r>
        <w:rPr>
          <w:noProof/>
        </w:rPr>
        <w:drawing>
          <wp:inline distT="0" distB="0" distL="0" distR="0" wp14:anchorId="289A9FF0" wp14:editId="29D8EE5C">
            <wp:extent cx="5779714" cy="70637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80" r="19348"/>
                    <a:stretch/>
                  </pic:blipFill>
                  <pic:spPr bwMode="auto">
                    <a:xfrm>
                      <a:off x="0" y="0"/>
                      <a:ext cx="5805689" cy="7095485"/>
                    </a:xfrm>
                    <a:prstGeom prst="rect">
                      <a:avLst/>
                    </a:prstGeom>
                    <a:noFill/>
                    <a:ln>
                      <a:noFill/>
                    </a:ln>
                    <a:extLst>
                      <a:ext uri="{53640926-AAD7-44D8-BBD7-CCE9431645EC}">
                        <a14:shadowObscured xmlns:a14="http://schemas.microsoft.com/office/drawing/2010/main"/>
                      </a:ext>
                    </a:extLst>
                  </pic:spPr>
                </pic:pic>
              </a:graphicData>
            </a:graphic>
          </wp:inline>
        </w:drawing>
      </w:r>
    </w:p>
    <w:p w14:paraId="06E1B0C5" w14:textId="13D1844D"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1B471F74" w14:textId="77777777" w:rsidR="005702BB" w:rsidRPr="005702BB" w:rsidRDefault="005702BB" w:rsidP="005702BB"/>
    <w:p w14:paraId="128E6D3A" w14:textId="1AD4E634" w:rsidR="005702BB" w:rsidRDefault="005702BB" w:rsidP="005702BB"/>
    <w:p w14:paraId="74902457" w14:textId="77777777" w:rsidR="0013622A" w:rsidRPr="005702BB" w:rsidRDefault="0013622A" w:rsidP="005702BB"/>
    <w:p w14:paraId="7D00F381"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32"/>
          <w:szCs w:val="32"/>
        </w:rPr>
        <w:lastRenderedPageBreak/>
        <w:t>Resultados</w:t>
      </w:r>
    </w:p>
    <w:p w14:paraId="288A86DD" w14:textId="091F2C3C" w:rsid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Del instrumento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xml:space="preserve"> de inicio se obtuvieron las siguientes gráficas</w:t>
      </w:r>
      <w:r w:rsidR="0013622A">
        <w:rPr>
          <w:rFonts w:ascii="Times New Roman" w:hAnsi="Times New Roman" w:cs="Times New Roman"/>
          <w:sz w:val="24"/>
          <w:szCs w:val="24"/>
        </w:rPr>
        <w:t xml:space="preserve">, iniciando con el género de cada uno de los participantes tal como se muestra </w:t>
      </w:r>
      <w:r w:rsidR="00C34E76">
        <w:rPr>
          <w:rFonts w:ascii="Times New Roman" w:hAnsi="Times New Roman" w:cs="Times New Roman"/>
          <w:sz w:val="24"/>
          <w:szCs w:val="24"/>
        </w:rPr>
        <w:t xml:space="preserve">a continuación, </w:t>
      </w:r>
      <w:r w:rsidR="00C34E76" w:rsidRPr="00C34E76">
        <w:rPr>
          <w:rFonts w:ascii="Times New Roman" w:hAnsi="Times New Roman" w:cs="Times New Roman"/>
          <w:sz w:val="24"/>
          <w:szCs w:val="24"/>
        </w:rPr>
        <w:t xml:space="preserve">(véase la figura </w:t>
      </w:r>
      <w:r w:rsidR="00C34E76">
        <w:rPr>
          <w:rFonts w:ascii="Times New Roman" w:hAnsi="Times New Roman" w:cs="Times New Roman"/>
          <w:sz w:val="24"/>
          <w:szCs w:val="24"/>
        </w:rPr>
        <w:t>7</w:t>
      </w:r>
      <w:r w:rsidR="00C34E76" w:rsidRPr="00C34E76">
        <w:rPr>
          <w:rFonts w:ascii="Times New Roman" w:hAnsi="Times New Roman" w:cs="Times New Roman"/>
          <w:sz w:val="24"/>
          <w:szCs w:val="24"/>
        </w:rPr>
        <w:t>).</w:t>
      </w:r>
      <w:r w:rsidR="00C34E76">
        <w:rPr>
          <w:rFonts w:ascii="Times New Roman" w:hAnsi="Times New Roman" w:cs="Times New Roman"/>
          <w:sz w:val="24"/>
          <w:szCs w:val="24"/>
        </w:rPr>
        <w:t xml:space="preserve"> </w:t>
      </w:r>
    </w:p>
    <w:p w14:paraId="0BF0B00C" w14:textId="77777777" w:rsidR="00077434" w:rsidRPr="005702BB" w:rsidRDefault="00077434" w:rsidP="005702BB">
      <w:pPr>
        <w:spacing w:after="0" w:line="360" w:lineRule="auto"/>
        <w:ind w:firstLine="708"/>
        <w:jc w:val="both"/>
        <w:rPr>
          <w:rFonts w:ascii="Times New Roman" w:hAnsi="Times New Roman" w:cs="Times New Roman"/>
          <w:sz w:val="24"/>
          <w:szCs w:val="24"/>
        </w:rPr>
      </w:pPr>
    </w:p>
    <w:p w14:paraId="5DB9942A" w14:textId="77777777" w:rsidR="005702BB" w:rsidRPr="005702BB" w:rsidRDefault="005702BB" w:rsidP="005702BB">
      <w:pPr>
        <w:spacing w:after="0" w:line="360" w:lineRule="auto"/>
        <w:jc w:val="center"/>
        <w:rPr>
          <w:rFonts w:ascii="Times New Roman" w:hAnsi="Times New Roman" w:cs="Times New Roman"/>
          <w:sz w:val="24"/>
          <w:szCs w:val="24"/>
        </w:rPr>
      </w:pPr>
      <w:bookmarkStart w:id="6" w:name="_Hlk70414726"/>
      <w:r w:rsidRPr="005702BB">
        <w:rPr>
          <w:rFonts w:ascii="Times New Roman" w:hAnsi="Times New Roman" w:cs="Times New Roman"/>
          <w:b/>
          <w:bCs/>
          <w:sz w:val="24"/>
          <w:szCs w:val="24"/>
        </w:rPr>
        <w:t xml:space="preserve">Figura </w:t>
      </w:r>
      <w:bookmarkEnd w:id="6"/>
      <w:r w:rsidRPr="005702BB">
        <w:rPr>
          <w:rFonts w:ascii="Times New Roman" w:hAnsi="Times New Roman" w:cs="Times New Roman"/>
          <w:b/>
          <w:bCs/>
          <w:sz w:val="24"/>
          <w:szCs w:val="24"/>
        </w:rPr>
        <w:t>7</w:t>
      </w:r>
      <w:r w:rsidRPr="005702BB">
        <w:rPr>
          <w:rFonts w:ascii="Times New Roman" w:hAnsi="Times New Roman" w:cs="Times New Roman"/>
          <w:sz w:val="24"/>
          <w:szCs w:val="24"/>
        </w:rPr>
        <w:t>. Género</w:t>
      </w:r>
    </w:p>
    <w:p w14:paraId="3375E68D" w14:textId="13EA7D3C" w:rsidR="005702BB" w:rsidRPr="005702BB" w:rsidRDefault="00EB3C5C" w:rsidP="005702BB">
      <w:pPr>
        <w:spacing w:after="0" w:line="360" w:lineRule="auto"/>
        <w:jc w:val="center"/>
        <w:rPr>
          <w:rFonts w:ascii="Times New Roman" w:hAnsi="Times New Roman" w:cs="Times New Roman"/>
          <w:sz w:val="24"/>
          <w:szCs w:val="24"/>
        </w:rPr>
      </w:pPr>
      <w:r>
        <w:rPr>
          <w:noProof/>
        </w:rPr>
        <w:drawing>
          <wp:inline distT="0" distB="0" distL="0" distR="0" wp14:anchorId="61DA0B3E" wp14:editId="2CA3F1B7">
            <wp:extent cx="5074920" cy="23850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752" t="12311" r="4819" b="12130"/>
                    <a:stretch/>
                  </pic:blipFill>
                  <pic:spPr bwMode="auto">
                    <a:xfrm>
                      <a:off x="0" y="0"/>
                      <a:ext cx="5074920" cy="2385060"/>
                    </a:xfrm>
                    <a:prstGeom prst="rect">
                      <a:avLst/>
                    </a:prstGeom>
                    <a:noFill/>
                    <a:ln>
                      <a:noFill/>
                    </a:ln>
                    <a:extLst>
                      <a:ext uri="{53640926-AAD7-44D8-BBD7-CCE9431645EC}">
                        <a14:shadowObscured xmlns:a14="http://schemas.microsoft.com/office/drawing/2010/main"/>
                      </a:ext>
                    </a:extLst>
                  </pic:spPr>
                </pic:pic>
              </a:graphicData>
            </a:graphic>
          </wp:inline>
        </w:drawing>
      </w:r>
    </w:p>
    <w:p w14:paraId="4D1A7A27"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0BCCF639"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La presencia del género femenino prevalece en áreas de formación educativa en la Universidad de los Ángeles, campus Puebla, o al menos así lo indica la muestra de este estudio.</w:t>
      </w:r>
    </w:p>
    <w:p w14:paraId="3AA41090" w14:textId="77777777" w:rsidR="005702BB" w:rsidRPr="005702BB" w:rsidRDefault="005702BB" w:rsidP="005702BB">
      <w:pPr>
        <w:spacing w:after="0" w:line="360" w:lineRule="auto"/>
        <w:jc w:val="both"/>
        <w:rPr>
          <w:rFonts w:ascii="Times New Roman" w:hAnsi="Times New Roman" w:cs="Times New Roman"/>
          <w:sz w:val="24"/>
          <w:szCs w:val="24"/>
        </w:rPr>
      </w:pPr>
    </w:p>
    <w:p w14:paraId="431C3A55"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8</w:t>
      </w:r>
      <w:r w:rsidRPr="005702BB">
        <w:rPr>
          <w:rFonts w:ascii="Times New Roman" w:hAnsi="Times New Roman" w:cs="Times New Roman"/>
          <w:sz w:val="24"/>
          <w:szCs w:val="24"/>
        </w:rPr>
        <w:t>. ¿Está estudiando en este momento?</w:t>
      </w:r>
    </w:p>
    <w:p w14:paraId="2CF69670" w14:textId="59D9FBD8" w:rsidR="005702BB" w:rsidRPr="005702BB" w:rsidRDefault="00EB3C5C" w:rsidP="005702BB">
      <w:pPr>
        <w:spacing w:after="0" w:line="360" w:lineRule="auto"/>
        <w:jc w:val="center"/>
        <w:rPr>
          <w:rFonts w:ascii="Times New Roman" w:hAnsi="Times New Roman" w:cs="Times New Roman"/>
          <w:sz w:val="24"/>
          <w:szCs w:val="24"/>
        </w:rPr>
      </w:pPr>
      <w:r>
        <w:rPr>
          <w:noProof/>
        </w:rPr>
        <w:drawing>
          <wp:inline distT="0" distB="0" distL="0" distR="0" wp14:anchorId="4E2B5B68" wp14:editId="7566F252">
            <wp:extent cx="4527550" cy="242032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59" t="3380" r="3870" b="4647"/>
                    <a:stretch/>
                  </pic:blipFill>
                  <pic:spPr bwMode="auto">
                    <a:xfrm>
                      <a:off x="0" y="0"/>
                      <a:ext cx="4558566" cy="2436906"/>
                    </a:xfrm>
                    <a:prstGeom prst="rect">
                      <a:avLst/>
                    </a:prstGeom>
                    <a:noFill/>
                    <a:ln>
                      <a:noFill/>
                    </a:ln>
                    <a:extLst>
                      <a:ext uri="{53640926-AAD7-44D8-BBD7-CCE9431645EC}">
                        <a14:shadowObscured xmlns:a14="http://schemas.microsoft.com/office/drawing/2010/main"/>
                      </a:ext>
                    </a:extLst>
                  </pic:spPr>
                </pic:pic>
              </a:graphicData>
            </a:graphic>
          </wp:inline>
        </w:drawing>
      </w:r>
    </w:p>
    <w:p w14:paraId="0AF60C13" w14:textId="77777777" w:rsidR="005702BB" w:rsidRPr="005702BB" w:rsidRDefault="005702BB" w:rsidP="005702BB">
      <w:pPr>
        <w:spacing w:after="0" w:line="360" w:lineRule="auto"/>
        <w:jc w:val="center"/>
      </w:pPr>
      <w:r w:rsidRPr="005702BB">
        <w:rPr>
          <w:rFonts w:ascii="Times New Roman" w:hAnsi="Times New Roman" w:cs="Times New Roman"/>
          <w:sz w:val="24"/>
          <w:szCs w:val="24"/>
        </w:rPr>
        <w:t>Fuente: Elaboración propia</w:t>
      </w:r>
    </w:p>
    <w:p w14:paraId="1C39F006" w14:textId="061B4C8B" w:rsidR="005702BB" w:rsidRPr="005702BB" w:rsidRDefault="0013622A" w:rsidP="005702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Como se aprecia en la figura 8 l</w:t>
      </w:r>
      <w:r w:rsidR="005702BB" w:rsidRPr="005702BB">
        <w:rPr>
          <w:rFonts w:ascii="Times New Roman" w:hAnsi="Times New Roman" w:cs="Times New Roman"/>
          <w:sz w:val="24"/>
          <w:szCs w:val="24"/>
        </w:rPr>
        <w:t>a mayoría de los estudiantes respondió el formulario; quienes no lo hicieron fue por presentar síntomas de covid-19, estar saliendo de la enfermedad o en cuarentena</w:t>
      </w:r>
      <w:r w:rsidR="00C34E76">
        <w:rPr>
          <w:rFonts w:ascii="Times New Roman" w:hAnsi="Times New Roman" w:cs="Times New Roman"/>
          <w:sz w:val="24"/>
          <w:szCs w:val="24"/>
        </w:rPr>
        <w:t xml:space="preserve"> </w:t>
      </w:r>
      <w:r w:rsidR="00C34E76" w:rsidRPr="00C34E76">
        <w:rPr>
          <w:rFonts w:ascii="Times New Roman" w:hAnsi="Times New Roman" w:cs="Times New Roman"/>
          <w:sz w:val="24"/>
          <w:szCs w:val="24"/>
        </w:rPr>
        <w:t xml:space="preserve">(véase la figura </w:t>
      </w:r>
      <w:r w:rsidR="00C34E76">
        <w:rPr>
          <w:rFonts w:ascii="Times New Roman" w:hAnsi="Times New Roman" w:cs="Times New Roman"/>
          <w:sz w:val="24"/>
          <w:szCs w:val="24"/>
        </w:rPr>
        <w:t>8</w:t>
      </w:r>
      <w:r w:rsidR="00C34E76" w:rsidRPr="00C34E76">
        <w:rPr>
          <w:rFonts w:ascii="Times New Roman" w:hAnsi="Times New Roman" w:cs="Times New Roman"/>
          <w:sz w:val="24"/>
          <w:szCs w:val="24"/>
        </w:rPr>
        <w:t>).</w:t>
      </w:r>
    </w:p>
    <w:p w14:paraId="05358241" w14:textId="77777777" w:rsidR="005702BB" w:rsidRPr="005702BB" w:rsidRDefault="005702BB" w:rsidP="005702BB">
      <w:pPr>
        <w:spacing w:after="0" w:line="360" w:lineRule="auto"/>
        <w:jc w:val="both"/>
        <w:rPr>
          <w:rFonts w:ascii="Times New Roman" w:hAnsi="Times New Roman" w:cs="Times New Roman"/>
          <w:sz w:val="24"/>
          <w:szCs w:val="24"/>
        </w:rPr>
      </w:pPr>
    </w:p>
    <w:p w14:paraId="70D2BC78"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9</w:t>
      </w:r>
      <w:r w:rsidRPr="005702BB">
        <w:rPr>
          <w:rFonts w:ascii="Times New Roman" w:hAnsi="Times New Roman" w:cs="Times New Roman"/>
          <w:sz w:val="24"/>
          <w:szCs w:val="24"/>
        </w:rPr>
        <w:t>. Me dedico a…</w:t>
      </w:r>
    </w:p>
    <w:p w14:paraId="5F954506" w14:textId="13630699" w:rsidR="005702BB" w:rsidRPr="005702BB" w:rsidRDefault="00EB3C5C" w:rsidP="005702BB">
      <w:pPr>
        <w:spacing w:after="0" w:line="360" w:lineRule="auto"/>
        <w:jc w:val="center"/>
        <w:rPr>
          <w:rFonts w:ascii="Times New Roman" w:hAnsi="Times New Roman" w:cs="Times New Roman"/>
          <w:sz w:val="24"/>
          <w:szCs w:val="24"/>
        </w:rPr>
      </w:pPr>
      <w:r>
        <w:rPr>
          <w:noProof/>
        </w:rPr>
        <w:drawing>
          <wp:inline distT="0" distB="0" distL="0" distR="0" wp14:anchorId="508151E0" wp14:editId="3300774B">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7C85D3B6" w14:textId="77777777" w:rsidR="005702BB" w:rsidRPr="005702BB" w:rsidRDefault="005702BB" w:rsidP="005702BB">
      <w:pPr>
        <w:spacing w:after="0" w:line="360" w:lineRule="auto"/>
        <w:jc w:val="center"/>
      </w:pPr>
      <w:r w:rsidRPr="005702BB">
        <w:rPr>
          <w:rFonts w:ascii="Times New Roman" w:hAnsi="Times New Roman" w:cs="Times New Roman"/>
          <w:sz w:val="24"/>
          <w:szCs w:val="24"/>
        </w:rPr>
        <w:t>Fuente: Elaboración propia</w:t>
      </w:r>
    </w:p>
    <w:p w14:paraId="3517F9D5" w14:textId="353135FF" w:rsidR="005702BB" w:rsidRPr="005702BB" w:rsidRDefault="00C34E76" w:rsidP="005702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CA2A8C">
        <w:rPr>
          <w:rFonts w:ascii="Times New Roman" w:hAnsi="Times New Roman" w:cs="Times New Roman"/>
          <w:sz w:val="24"/>
          <w:szCs w:val="24"/>
        </w:rPr>
        <w:t>e destaca l</w:t>
      </w:r>
      <w:r w:rsidR="005702BB" w:rsidRPr="005702BB">
        <w:rPr>
          <w:rFonts w:ascii="Times New Roman" w:hAnsi="Times New Roman" w:cs="Times New Roman"/>
          <w:sz w:val="24"/>
          <w:szCs w:val="24"/>
        </w:rPr>
        <w:t>a población que participó se dedica mayormente a la docencia en el nivel básico, seguido por la docencia a nivel universitario, administrativos y directivos</w:t>
      </w:r>
      <w:r>
        <w:rPr>
          <w:rFonts w:ascii="Times New Roman" w:hAnsi="Times New Roman" w:cs="Times New Roman"/>
          <w:sz w:val="24"/>
          <w:szCs w:val="24"/>
        </w:rPr>
        <w:t xml:space="preserve"> </w:t>
      </w:r>
      <w:r w:rsidRPr="005702BB">
        <w:rPr>
          <w:rFonts w:ascii="Times New Roman" w:hAnsi="Times New Roman" w:cs="Times New Roman"/>
          <w:sz w:val="24"/>
          <w:szCs w:val="24"/>
        </w:rPr>
        <w:t>(véase la figura</w:t>
      </w:r>
      <w:r>
        <w:rPr>
          <w:rFonts w:ascii="Times New Roman" w:hAnsi="Times New Roman" w:cs="Times New Roman"/>
          <w:sz w:val="24"/>
          <w:szCs w:val="24"/>
        </w:rPr>
        <w:t xml:space="preserve"> 9</w:t>
      </w:r>
      <w:r w:rsidRPr="005702BB">
        <w:rPr>
          <w:rFonts w:ascii="Times New Roman" w:hAnsi="Times New Roman" w:cs="Times New Roman"/>
          <w:sz w:val="24"/>
          <w:szCs w:val="24"/>
        </w:rPr>
        <w:t>).</w:t>
      </w:r>
    </w:p>
    <w:p w14:paraId="73D83F03" w14:textId="33ED58D4" w:rsidR="005702BB" w:rsidRDefault="005702BB" w:rsidP="005702BB">
      <w:pPr>
        <w:spacing w:after="0" w:line="360" w:lineRule="auto"/>
        <w:jc w:val="both"/>
        <w:rPr>
          <w:rFonts w:ascii="Times New Roman" w:hAnsi="Times New Roman" w:cs="Times New Roman"/>
          <w:sz w:val="24"/>
          <w:szCs w:val="24"/>
        </w:rPr>
      </w:pPr>
    </w:p>
    <w:p w14:paraId="33759C07" w14:textId="41EF784F" w:rsidR="00EB3C5C" w:rsidRDefault="00EB3C5C" w:rsidP="005702BB">
      <w:pPr>
        <w:spacing w:after="0" w:line="360" w:lineRule="auto"/>
        <w:jc w:val="both"/>
        <w:rPr>
          <w:rFonts w:ascii="Times New Roman" w:hAnsi="Times New Roman" w:cs="Times New Roman"/>
          <w:sz w:val="24"/>
          <w:szCs w:val="24"/>
        </w:rPr>
      </w:pPr>
    </w:p>
    <w:p w14:paraId="1AE73848" w14:textId="036B7A4D" w:rsidR="00EB3C5C" w:rsidRDefault="00EB3C5C" w:rsidP="005702BB">
      <w:pPr>
        <w:spacing w:after="0" w:line="360" w:lineRule="auto"/>
        <w:jc w:val="both"/>
        <w:rPr>
          <w:rFonts w:ascii="Times New Roman" w:hAnsi="Times New Roman" w:cs="Times New Roman"/>
          <w:sz w:val="24"/>
          <w:szCs w:val="24"/>
        </w:rPr>
      </w:pPr>
    </w:p>
    <w:p w14:paraId="4D3F7E4A" w14:textId="2D02226A" w:rsidR="00EB3C5C" w:rsidRDefault="00EB3C5C" w:rsidP="005702BB">
      <w:pPr>
        <w:spacing w:after="0" w:line="360" w:lineRule="auto"/>
        <w:jc w:val="both"/>
        <w:rPr>
          <w:rFonts w:ascii="Times New Roman" w:hAnsi="Times New Roman" w:cs="Times New Roman"/>
          <w:sz w:val="24"/>
          <w:szCs w:val="24"/>
        </w:rPr>
      </w:pPr>
    </w:p>
    <w:p w14:paraId="45EF0916" w14:textId="4CE5BF73" w:rsidR="00EB3C5C" w:rsidRDefault="00EB3C5C" w:rsidP="005702BB">
      <w:pPr>
        <w:spacing w:after="0" w:line="360" w:lineRule="auto"/>
        <w:jc w:val="both"/>
        <w:rPr>
          <w:rFonts w:ascii="Times New Roman" w:hAnsi="Times New Roman" w:cs="Times New Roman"/>
          <w:sz w:val="24"/>
          <w:szCs w:val="24"/>
        </w:rPr>
      </w:pPr>
    </w:p>
    <w:p w14:paraId="24EE741F" w14:textId="69683A98" w:rsidR="00EB3C5C" w:rsidRDefault="00EB3C5C" w:rsidP="005702BB">
      <w:pPr>
        <w:spacing w:after="0" w:line="360" w:lineRule="auto"/>
        <w:jc w:val="both"/>
        <w:rPr>
          <w:rFonts w:ascii="Times New Roman" w:hAnsi="Times New Roman" w:cs="Times New Roman"/>
          <w:sz w:val="24"/>
          <w:szCs w:val="24"/>
        </w:rPr>
      </w:pPr>
    </w:p>
    <w:p w14:paraId="5E9CBF6B" w14:textId="04AD245A" w:rsidR="00EB3C5C" w:rsidRDefault="00EB3C5C" w:rsidP="005702BB">
      <w:pPr>
        <w:spacing w:after="0" w:line="360" w:lineRule="auto"/>
        <w:jc w:val="both"/>
        <w:rPr>
          <w:rFonts w:ascii="Times New Roman" w:hAnsi="Times New Roman" w:cs="Times New Roman"/>
          <w:sz w:val="24"/>
          <w:szCs w:val="24"/>
        </w:rPr>
      </w:pPr>
    </w:p>
    <w:p w14:paraId="015856D5" w14:textId="47A6FE73" w:rsidR="00EB3C5C" w:rsidRDefault="00EB3C5C" w:rsidP="005702BB">
      <w:pPr>
        <w:spacing w:after="0" w:line="360" w:lineRule="auto"/>
        <w:jc w:val="both"/>
        <w:rPr>
          <w:rFonts w:ascii="Times New Roman" w:hAnsi="Times New Roman" w:cs="Times New Roman"/>
          <w:sz w:val="24"/>
          <w:szCs w:val="24"/>
        </w:rPr>
      </w:pPr>
    </w:p>
    <w:p w14:paraId="6C7C61A5" w14:textId="19C47924" w:rsidR="00EB3C5C" w:rsidRDefault="00EB3C5C" w:rsidP="005702BB">
      <w:pPr>
        <w:spacing w:after="0" w:line="360" w:lineRule="auto"/>
        <w:jc w:val="both"/>
        <w:rPr>
          <w:rFonts w:ascii="Times New Roman" w:hAnsi="Times New Roman" w:cs="Times New Roman"/>
          <w:sz w:val="24"/>
          <w:szCs w:val="24"/>
        </w:rPr>
      </w:pPr>
    </w:p>
    <w:p w14:paraId="21681DBE" w14:textId="643A1B2B" w:rsidR="00EB3C5C" w:rsidRDefault="00EB3C5C" w:rsidP="005702BB">
      <w:pPr>
        <w:spacing w:after="0" w:line="360" w:lineRule="auto"/>
        <w:jc w:val="both"/>
        <w:rPr>
          <w:rFonts w:ascii="Times New Roman" w:hAnsi="Times New Roman" w:cs="Times New Roman"/>
          <w:sz w:val="24"/>
          <w:szCs w:val="24"/>
        </w:rPr>
      </w:pPr>
    </w:p>
    <w:p w14:paraId="24313955" w14:textId="77777777" w:rsidR="00EB3C5C" w:rsidRPr="005702BB" w:rsidRDefault="00EB3C5C" w:rsidP="005702BB">
      <w:pPr>
        <w:spacing w:after="0" w:line="360" w:lineRule="auto"/>
        <w:jc w:val="both"/>
        <w:rPr>
          <w:rFonts w:ascii="Times New Roman" w:hAnsi="Times New Roman" w:cs="Times New Roman"/>
          <w:sz w:val="24"/>
          <w:szCs w:val="24"/>
        </w:rPr>
      </w:pPr>
    </w:p>
    <w:p w14:paraId="49F63FBD" w14:textId="77777777" w:rsidR="005702BB" w:rsidRPr="005702BB" w:rsidRDefault="005702BB" w:rsidP="005702BB">
      <w:pPr>
        <w:spacing w:after="0" w:line="360" w:lineRule="auto"/>
        <w:jc w:val="center"/>
        <w:rPr>
          <w:rFonts w:ascii="Times New Roman" w:hAnsi="Times New Roman" w:cs="Times New Roman"/>
          <w:sz w:val="24"/>
          <w:szCs w:val="24"/>
        </w:rPr>
      </w:pPr>
      <w:bookmarkStart w:id="7" w:name="_Hlk70414909"/>
      <w:r w:rsidRPr="005702BB">
        <w:rPr>
          <w:rFonts w:ascii="Times New Roman" w:hAnsi="Times New Roman" w:cs="Times New Roman"/>
          <w:b/>
          <w:bCs/>
          <w:sz w:val="24"/>
          <w:szCs w:val="24"/>
        </w:rPr>
        <w:lastRenderedPageBreak/>
        <w:t>Figura 10</w:t>
      </w:r>
      <w:r w:rsidRPr="005702BB">
        <w:rPr>
          <w:rFonts w:ascii="Times New Roman" w:hAnsi="Times New Roman" w:cs="Times New Roman"/>
          <w:sz w:val="24"/>
          <w:szCs w:val="24"/>
        </w:rPr>
        <w:t xml:space="preserve">. </w:t>
      </w:r>
      <w:bookmarkEnd w:id="7"/>
      <w:r w:rsidRPr="005702BB">
        <w:rPr>
          <w:rFonts w:ascii="Times New Roman" w:hAnsi="Times New Roman" w:cs="Times New Roman"/>
          <w:sz w:val="24"/>
          <w:szCs w:val="24"/>
        </w:rPr>
        <w:t>¿Es importante el bienestar?</w:t>
      </w:r>
    </w:p>
    <w:p w14:paraId="06F81400" w14:textId="0C1E5723" w:rsidR="005702BB" w:rsidRPr="005702BB" w:rsidRDefault="00EB3C5C" w:rsidP="005702BB">
      <w:pPr>
        <w:spacing w:after="0" w:line="360" w:lineRule="auto"/>
        <w:jc w:val="center"/>
        <w:rPr>
          <w:rFonts w:ascii="Times New Roman" w:hAnsi="Times New Roman" w:cs="Times New Roman"/>
          <w:sz w:val="24"/>
          <w:szCs w:val="24"/>
        </w:rPr>
      </w:pPr>
      <w:r>
        <w:rPr>
          <w:noProof/>
        </w:rPr>
        <w:drawing>
          <wp:inline distT="0" distB="0" distL="0" distR="0" wp14:anchorId="69548567" wp14:editId="1B6D3535">
            <wp:extent cx="5815330" cy="33299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5975" t="8932" r="3598" b="3440"/>
                    <a:stretch/>
                  </pic:blipFill>
                  <pic:spPr bwMode="auto">
                    <a:xfrm>
                      <a:off x="0" y="0"/>
                      <a:ext cx="5829078" cy="3337812"/>
                    </a:xfrm>
                    <a:prstGeom prst="rect">
                      <a:avLst/>
                    </a:prstGeom>
                    <a:noFill/>
                    <a:ln>
                      <a:noFill/>
                    </a:ln>
                    <a:extLst>
                      <a:ext uri="{53640926-AAD7-44D8-BBD7-CCE9431645EC}">
                        <a14:shadowObscured xmlns:a14="http://schemas.microsoft.com/office/drawing/2010/main"/>
                      </a:ext>
                    </a:extLst>
                  </pic:spPr>
                </pic:pic>
              </a:graphicData>
            </a:graphic>
          </wp:inline>
        </w:drawing>
      </w:r>
    </w:p>
    <w:p w14:paraId="7623EB69" w14:textId="77777777" w:rsidR="005702BB" w:rsidRPr="005702BB" w:rsidRDefault="005702BB" w:rsidP="005702BB">
      <w:pPr>
        <w:spacing w:after="0" w:line="360" w:lineRule="auto"/>
        <w:jc w:val="center"/>
      </w:pPr>
      <w:r w:rsidRPr="005702BB">
        <w:rPr>
          <w:rFonts w:ascii="Times New Roman" w:hAnsi="Times New Roman" w:cs="Times New Roman"/>
          <w:sz w:val="24"/>
          <w:szCs w:val="24"/>
        </w:rPr>
        <w:t>Fuente: Elaboración propia</w:t>
      </w:r>
    </w:p>
    <w:p w14:paraId="51845557" w14:textId="3FD0FD07" w:rsidR="005702BB" w:rsidRPr="005702BB" w:rsidRDefault="00CA2A8C" w:rsidP="005702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Ante la pregunta de sí es importante el bienestar los participantes responden la mayoría que están totalmente de acuerdo con una participación de 73 estudiantes y 7 que muestran estar de acuerdo, </w:t>
      </w:r>
      <w:r w:rsidR="00C34E76" w:rsidRPr="00C34E76">
        <w:rPr>
          <w:rFonts w:ascii="Times New Roman" w:hAnsi="Times New Roman" w:cs="Times New Roman"/>
          <w:sz w:val="24"/>
          <w:szCs w:val="24"/>
        </w:rPr>
        <w:t>(véase la figura 1</w:t>
      </w:r>
      <w:r w:rsidR="00C34E76">
        <w:rPr>
          <w:rFonts w:ascii="Times New Roman" w:hAnsi="Times New Roman" w:cs="Times New Roman"/>
          <w:sz w:val="24"/>
          <w:szCs w:val="24"/>
        </w:rPr>
        <w:t>0</w:t>
      </w:r>
      <w:r w:rsidR="00C34E76" w:rsidRPr="00C34E76">
        <w:rPr>
          <w:rFonts w:ascii="Times New Roman" w:hAnsi="Times New Roman" w:cs="Times New Roman"/>
          <w:sz w:val="24"/>
          <w:szCs w:val="24"/>
        </w:rPr>
        <w:t>)</w:t>
      </w:r>
      <w:r>
        <w:rPr>
          <w:rFonts w:ascii="Times New Roman" w:hAnsi="Times New Roman" w:cs="Times New Roman"/>
          <w:sz w:val="24"/>
          <w:szCs w:val="24"/>
        </w:rPr>
        <w:t>.</w:t>
      </w:r>
    </w:p>
    <w:p w14:paraId="7ED26270" w14:textId="77777777" w:rsidR="005702BB" w:rsidRPr="005702BB" w:rsidRDefault="005702BB" w:rsidP="005702BB">
      <w:pPr>
        <w:spacing w:after="0" w:line="360" w:lineRule="auto"/>
        <w:jc w:val="both"/>
        <w:rPr>
          <w:rFonts w:ascii="Times New Roman" w:hAnsi="Times New Roman" w:cs="Times New Roman"/>
          <w:sz w:val="24"/>
          <w:szCs w:val="24"/>
        </w:rPr>
      </w:pPr>
    </w:p>
    <w:p w14:paraId="681766A2"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11</w:t>
      </w:r>
      <w:r w:rsidRPr="005702BB">
        <w:rPr>
          <w:rFonts w:ascii="Times New Roman" w:hAnsi="Times New Roman" w:cs="Times New Roman"/>
          <w:sz w:val="24"/>
          <w:szCs w:val="24"/>
        </w:rPr>
        <w:t>. ¿Reconoce qué son las emociones y cómo intervienen en el aula?</w:t>
      </w:r>
    </w:p>
    <w:p w14:paraId="64C9501B" w14:textId="6CF75830" w:rsidR="005702BB" w:rsidRPr="005702BB" w:rsidRDefault="00EB3C5C" w:rsidP="005702BB">
      <w:pPr>
        <w:spacing w:after="0" w:line="360" w:lineRule="auto"/>
        <w:jc w:val="center"/>
        <w:rPr>
          <w:rFonts w:ascii="Times New Roman" w:hAnsi="Times New Roman" w:cs="Times New Roman"/>
          <w:sz w:val="24"/>
          <w:szCs w:val="24"/>
        </w:rPr>
      </w:pPr>
      <w:r>
        <w:rPr>
          <w:noProof/>
        </w:rPr>
        <w:drawing>
          <wp:inline distT="0" distB="0" distL="0" distR="0" wp14:anchorId="0D41D1C4" wp14:editId="2A44107A">
            <wp:extent cx="4724400" cy="260366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36" t="5069" r="4413" b="5130"/>
                    <a:stretch/>
                  </pic:blipFill>
                  <pic:spPr bwMode="auto">
                    <a:xfrm>
                      <a:off x="0" y="0"/>
                      <a:ext cx="4738431" cy="2611402"/>
                    </a:xfrm>
                    <a:prstGeom prst="rect">
                      <a:avLst/>
                    </a:prstGeom>
                    <a:noFill/>
                    <a:ln>
                      <a:noFill/>
                    </a:ln>
                    <a:extLst>
                      <a:ext uri="{53640926-AAD7-44D8-BBD7-CCE9431645EC}">
                        <a14:shadowObscured xmlns:a14="http://schemas.microsoft.com/office/drawing/2010/main"/>
                      </a:ext>
                    </a:extLst>
                  </pic:spPr>
                </pic:pic>
              </a:graphicData>
            </a:graphic>
          </wp:inline>
        </w:drawing>
      </w:r>
    </w:p>
    <w:p w14:paraId="1A13144C"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01A63EA9" w14:textId="1038D28B" w:rsidR="00EB3C5C" w:rsidRPr="005702BB" w:rsidRDefault="005702BB" w:rsidP="00EB3C5C">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lastRenderedPageBreak/>
        <w:t>La gran mayoría de los participantes reconoce que las emociones intervienen en el aula</w:t>
      </w:r>
      <w:r w:rsidR="00CA2A8C">
        <w:rPr>
          <w:rFonts w:ascii="Times New Roman" w:hAnsi="Times New Roman" w:cs="Times New Roman"/>
          <w:sz w:val="24"/>
          <w:szCs w:val="24"/>
        </w:rPr>
        <w:t xml:space="preserve"> y cinco no están ni de acuerdo ni en desacuerdo </w:t>
      </w:r>
      <w:r w:rsidR="00F5489E" w:rsidRPr="00F5489E">
        <w:rPr>
          <w:rFonts w:ascii="Times New Roman" w:hAnsi="Times New Roman" w:cs="Times New Roman"/>
          <w:sz w:val="24"/>
          <w:szCs w:val="24"/>
        </w:rPr>
        <w:t>(véase la figura 1</w:t>
      </w:r>
      <w:r w:rsidR="00F5489E">
        <w:rPr>
          <w:rFonts w:ascii="Times New Roman" w:hAnsi="Times New Roman" w:cs="Times New Roman"/>
          <w:sz w:val="24"/>
          <w:szCs w:val="24"/>
        </w:rPr>
        <w:t>1</w:t>
      </w:r>
      <w:r w:rsidR="00F5489E" w:rsidRPr="00F5489E">
        <w:rPr>
          <w:rFonts w:ascii="Times New Roman" w:hAnsi="Times New Roman" w:cs="Times New Roman"/>
          <w:sz w:val="24"/>
          <w:szCs w:val="24"/>
        </w:rPr>
        <w:t>).</w:t>
      </w:r>
    </w:p>
    <w:p w14:paraId="2D33DAC6" w14:textId="77777777" w:rsidR="005702BB" w:rsidRPr="005702BB" w:rsidRDefault="005702BB" w:rsidP="005702BB">
      <w:pPr>
        <w:spacing w:after="0" w:line="360" w:lineRule="auto"/>
        <w:jc w:val="center"/>
        <w:rPr>
          <w:rFonts w:ascii="Times New Roman" w:hAnsi="Times New Roman" w:cs="Times New Roman"/>
          <w:sz w:val="24"/>
          <w:szCs w:val="24"/>
        </w:rPr>
      </w:pPr>
      <w:bookmarkStart w:id="8" w:name="_Hlk70415123"/>
      <w:r w:rsidRPr="005702BB">
        <w:rPr>
          <w:rFonts w:ascii="Times New Roman" w:hAnsi="Times New Roman" w:cs="Times New Roman"/>
          <w:b/>
          <w:bCs/>
          <w:sz w:val="24"/>
          <w:szCs w:val="24"/>
        </w:rPr>
        <w:t>Figura 12</w:t>
      </w:r>
      <w:r w:rsidRPr="005702BB">
        <w:rPr>
          <w:rFonts w:ascii="Times New Roman" w:hAnsi="Times New Roman" w:cs="Times New Roman"/>
          <w:sz w:val="24"/>
          <w:szCs w:val="24"/>
        </w:rPr>
        <w:t xml:space="preserve">. </w:t>
      </w:r>
      <w:bookmarkEnd w:id="8"/>
      <w:r w:rsidRPr="005702BB">
        <w:rPr>
          <w:rFonts w:ascii="Times New Roman" w:hAnsi="Times New Roman" w:cs="Times New Roman"/>
          <w:sz w:val="24"/>
          <w:szCs w:val="24"/>
        </w:rPr>
        <w:t>¿Cuántas emociones existen?</w:t>
      </w:r>
    </w:p>
    <w:p w14:paraId="395CBB24" w14:textId="1FE6637B" w:rsidR="005702BB" w:rsidRPr="005702BB" w:rsidRDefault="00EB3C5C" w:rsidP="005702BB">
      <w:pPr>
        <w:spacing w:after="0" w:line="360" w:lineRule="auto"/>
        <w:jc w:val="center"/>
        <w:rPr>
          <w:rFonts w:ascii="Times New Roman" w:hAnsi="Times New Roman" w:cs="Times New Roman"/>
          <w:sz w:val="20"/>
          <w:szCs w:val="20"/>
        </w:rPr>
      </w:pPr>
      <w:r>
        <w:rPr>
          <w:noProof/>
        </w:rPr>
        <w:drawing>
          <wp:inline distT="0" distB="0" distL="0" distR="0" wp14:anchorId="559E7D0F" wp14:editId="6F7E1795">
            <wp:extent cx="5265420" cy="29184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30" t="4588" r="2648" b="2957"/>
                    <a:stretch/>
                  </pic:blipFill>
                  <pic:spPr bwMode="auto">
                    <a:xfrm>
                      <a:off x="0" y="0"/>
                      <a:ext cx="5265420" cy="2918460"/>
                    </a:xfrm>
                    <a:prstGeom prst="rect">
                      <a:avLst/>
                    </a:prstGeom>
                    <a:noFill/>
                    <a:ln>
                      <a:noFill/>
                    </a:ln>
                    <a:extLst>
                      <a:ext uri="{53640926-AAD7-44D8-BBD7-CCE9431645EC}">
                        <a14:shadowObscured xmlns:a14="http://schemas.microsoft.com/office/drawing/2010/main"/>
                      </a:ext>
                    </a:extLst>
                  </pic:spPr>
                </pic:pic>
              </a:graphicData>
            </a:graphic>
          </wp:inline>
        </w:drawing>
      </w:r>
      <w:r w:rsidR="005702BB" w:rsidRPr="005702BB">
        <w:rPr>
          <w:rFonts w:ascii="Times New Roman" w:hAnsi="Times New Roman" w:cs="Times New Roman"/>
          <w:sz w:val="20"/>
          <w:szCs w:val="20"/>
        </w:rPr>
        <w:t xml:space="preserve"> </w:t>
      </w:r>
    </w:p>
    <w:p w14:paraId="358437EC"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2C6220D1" w14:textId="732DD520"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Ante la pregunta “¿Cuántas emociones existen?”, las respuestas contabilizan desde tres hasta doscientas emociones</w:t>
      </w:r>
      <w:r w:rsidR="001629DE">
        <w:rPr>
          <w:rFonts w:ascii="Times New Roman" w:hAnsi="Times New Roman" w:cs="Times New Roman"/>
          <w:sz w:val="24"/>
          <w:szCs w:val="24"/>
        </w:rPr>
        <w:t xml:space="preserve">, como se da cuenta clara </w:t>
      </w:r>
      <w:r w:rsidR="00F5489E" w:rsidRPr="005702BB">
        <w:rPr>
          <w:rFonts w:ascii="Times New Roman" w:hAnsi="Times New Roman" w:cs="Times New Roman"/>
          <w:sz w:val="24"/>
          <w:szCs w:val="24"/>
        </w:rPr>
        <w:t>(véase la figura 1</w:t>
      </w:r>
      <w:r w:rsidR="000B17D0">
        <w:rPr>
          <w:rFonts w:ascii="Times New Roman" w:hAnsi="Times New Roman" w:cs="Times New Roman"/>
          <w:sz w:val="24"/>
          <w:szCs w:val="24"/>
        </w:rPr>
        <w:t>2</w:t>
      </w:r>
      <w:r w:rsidR="00F5489E" w:rsidRPr="005702BB">
        <w:rPr>
          <w:rFonts w:ascii="Times New Roman" w:hAnsi="Times New Roman" w:cs="Times New Roman"/>
          <w:sz w:val="24"/>
          <w:szCs w:val="24"/>
        </w:rPr>
        <w:t>).</w:t>
      </w:r>
    </w:p>
    <w:p w14:paraId="3DA6CA6B" w14:textId="77777777" w:rsidR="005702BB" w:rsidRPr="005702BB" w:rsidRDefault="005702BB" w:rsidP="005702BB">
      <w:pPr>
        <w:spacing w:after="0" w:line="360" w:lineRule="auto"/>
        <w:jc w:val="both"/>
        <w:rPr>
          <w:rFonts w:ascii="Times New Roman" w:hAnsi="Times New Roman" w:cs="Times New Roman"/>
          <w:sz w:val="24"/>
          <w:szCs w:val="24"/>
        </w:rPr>
      </w:pPr>
    </w:p>
    <w:p w14:paraId="42B043BC"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13</w:t>
      </w:r>
      <w:r w:rsidRPr="005702BB">
        <w:rPr>
          <w:rFonts w:ascii="Times New Roman" w:hAnsi="Times New Roman" w:cs="Times New Roman"/>
          <w:sz w:val="24"/>
          <w:szCs w:val="24"/>
        </w:rPr>
        <w:t>. ¿Aplica estrategias didácticas para fomentar el bienestar en el aula o lugar de trabajo?</w:t>
      </w:r>
    </w:p>
    <w:p w14:paraId="7F236D77" w14:textId="2B833006" w:rsidR="005702BB" w:rsidRPr="005702BB" w:rsidRDefault="00EB3C5C" w:rsidP="005702BB">
      <w:pPr>
        <w:spacing w:after="0" w:line="360" w:lineRule="auto"/>
        <w:jc w:val="center"/>
        <w:rPr>
          <w:rFonts w:ascii="Times New Roman" w:hAnsi="Times New Roman" w:cs="Times New Roman"/>
          <w:sz w:val="24"/>
          <w:szCs w:val="24"/>
        </w:rPr>
      </w:pPr>
      <w:r>
        <w:rPr>
          <w:noProof/>
        </w:rPr>
        <w:drawing>
          <wp:inline distT="0" distB="0" distL="0" distR="0" wp14:anchorId="56AB8F98" wp14:editId="5A9A2C1D">
            <wp:extent cx="4960620" cy="269270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3938" t="7484" r="2512" b="2233"/>
                    <a:stretch/>
                  </pic:blipFill>
                  <pic:spPr bwMode="auto">
                    <a:xfrm>
                      <a:off x="0" y="0"/>
                      <a:ext cx="4973160" cy="2699509"/>
                    </a:xfrm>
                    <a:prstGeom prst="rect">
                      <a:avLst/>
                    </a:prstGeom>
                    <a:noFill/>
                    <a:ln>
                      <a:noFill/>
                    </a:ln>
                    <a:extLst>
                      <a:ext uri="{53640926-AAD7-44D8-BBD7-CCE9431645EC}">
                        <a14:shadowObscured xmlns:a14="http://schemas.microsoft.com/office/drawing/2010/main"/>
                      </a:ext>
                    </a:extLst>
                  </pic:spPr>
                </pic:pic>
              </a:graphicData>
            </a:graphic>
          </wp:inline>
        </w:drawing>
      </w:r>
    </w:p>
    <w:p w14:paraId="0D2B7D32"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586EB085" w14:textId="18271B4B" w:rsidR="005702BB" w:rsidRPr="005702BB" w:rsidRDefault="00E04C7E" w:rsidP="005702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w:t>
      </w:r>
      <w:r w:rsidR="001629DE">
        <w:rPr>
          <w:rFonts w:ascii="Times New Roman" w:hAnsi="Times New Roman" w:cs="Times New Roman"/>
          <w:sz w:val="24"/>
          <w:szCs w:val="24"/>
        </w:rPr>
        <w:t>e observa que l</w:t>
      </w:r>
      <w:r w:rsidR="005702BB" w:rsidRPr="005702BB">
        <w:rPr>
          <w:rFonts w:ascii="Times New Roman" w:hAnsi="Times New Roman" w:cs="Times New Roman"/>
          <w:sz w:val="24"/>
          <w:szCs w:val="24"/>
        </w:rPr>
        <w:t>a mayoría responde que sí aplica estrategias, aunque sea algunas veces. En el polo opuesto, siete participantes respondieron que no</w:t>
      </w:r>
      <w:r>
        <w:rPr>
          <w:rFonts w:ascii="Times New Roman" w:hAnsi="Times New Roman" w:cs="Times New Roman"/>
          <w:sz w:val="24"/>
          <w:szCs w:val="24"/>
        </w:rPr>
        <w:t xml:space="preserve"> </w:t>
      </w:r>
      <w:r w:rsidRPr="005702BB">
        <w:rPr>
          <w:rFonts w:ascii="Times New Roman" w:hAnsi="Times New Roman" w:cs="Times New Roman"/>
          <w:sz w:val="24"/>
          <w:szCs w:val="24"/>
        </w:rPr>
        <w:t>(véase la figura 1</w:t>
      </w:r>
      <w:r>
        <w:rPr>
          <w:rFonts w:ascii="Times New Roman" w:hAnsi="Times New Roman" w:cs="Times New Roman"/>
          <w:sz w:val="24"/>
          <w:szCs w:val="24"/>
        </w:rPr>
        <w:t>3</w:t>
      </w:r>
      <w:r w:rsidRPr="005702BB">
        <w:rPr>
          <w:rFonts w:ascii="Times New Roman" w:hAnsi="Times New Roman" w:cs="Times New Roman"/>
          <w:sz w:val="24"/>
          <w:szCs w:val="24"/>
        </w:rPr>
        <w:t>)</w:t>
      </w:r>
      <w:r w:rsidR="005702BB" w:rsidRPr="005702BB">
        <w:rPr>
          <w:rFonts w:ascii="Times New Roman" w:hAnsi="Times New Roman" w:cs="Times New Roman"/>
          <w:sz w:val="24"/>
          <w:szCs w:val="24"/>
        </w:rPr>
        <w:t>.</w:t>
      </w:r>
    </w:p>
    <w:p w14:paraId="2976B17D"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Y entre esas estrategias didácticas para fomentar el bienestar en el aula, se especificaron las siguientes:</w:t>
      </w:r>
    </w:p>
    <w:p w14:paraId="4983D3B6" w14:textId="77777777" w:rsidR="005702BB" w:rsidRPr="005702BB"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Asertividad y empatía.</w:t>
      </w:r>
    </w:p>
    <w:p w14:paraId="615DDC02" w14:textId="77777777" w:rsidR="005702BB" w:rsidRPr="005702BB"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Escucha activa.</w:t>
      </w:r>
    </w:p>
    <w:p w14:paraId="68CE3255" w14:textId="77777777" w:rsidR="005702BB" w:rsidRPr="005702BB"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Sana convivencia.</w:t>
      </w:r>
    </w:p>
    <w:p w14:paraId="496DDF83" w14:textId="77777777" w:rsidR="005702BB" w:rsidRPr="005702BB"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Estrategias de enseñanza.</w:t>
      </w:r>
    </w:p>
    <w:p w14:paraId="17248F5E" w14:textId="77777777" w:rsidR="005702BB" w:rsidRPr="005702BB"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Motivación.</w:t>
      </w:r>
    </w:p>
    <w:p w14:paraId="709CB667" w14:textId="77777777" w:rsidR="005702BB" w:rsidRPr="005702BB"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Buena actitud ante los estudiantes.</w:t>
      </w:r>
    </w:p>
    <w:p w14:paraId="470E8288" w14:textId="77777777" w:rsidR="005702BB" w:rsidRPr="005702BB"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Emociones positivas.</w:t>
      </w:r>
    </w:p>
    <w:p w14:paraId="1851D045" w14:textId="033EF7C0" w:rsidR="005702BB" w:rsidRPr="00922B46" w:rsidRDefault="005702BB" w:rsidP="005702BB">
      <w:pPr>
        <w:numPr>
          <w:ilvl w:val="0"/>
          <w:numId w:val="5"/>
        </w:numPr>
        <w:spacing w:after="0" w:line="360" w:lineRule="auto"/>
        <w:ind w:hanging="11"/>
        <w:contextualSpacing/>
        <w:jc w:val="both"/>
        <w:rPr>
          <w:rFonts w:ascii="Times New Roman" w:hAnsi="Times New Roman" w:cs="Times New Roman"/>
          <w:sz w:val="24"/>
          <w:szCs w:val="24"/>
        </w:rPr>
      </w:pPr>
      <w:r w:rsidRPr="005702BB">
        <w:rPr>
          <w:rFonts w:ascii="Times New Roman" w:hAnsi="Times New Roman" w:cs="Times New Roman"/>
          <w:sz w:val="24"/>
          <w:szCs w:val="24"/>
        </w:rPr>
        <w:t>Juegos interactivos.</w:t>
      </w:r>
    </w:p>
    <w:p w14:paraId="15AF92C1" w14:textId="77777777" w:rsidR="005702BB" w:rsidRPr="005702BB" w:rsidRDefault="005702BB" w:rsidP="005702BB">
      <w:pPr>
        <w:spacing w:after="0" w:line="360" w:lineRule="auto"/>
        <w:jc w:val="both"/>
        <w:rPr>
          <w:rFonts w:ascii="Times New Roman" w:hAnsi="Times New Roman" w:cs="Times New Roman"/>
          <w:sz w:val="24"/>
          <w:szCs w:val="24"/>
        </w:rPr>
      </w:pPr>
    </w:p>
    <w:p w14:paraId="0B9DA59F"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14</w:t>
      </w:r>
      <w:r w:rsidRPr="005702BB">
        <w:rPr>
          <w:rFonts w:ascii="Times New Roman" w:hAnsi="Times New Roman" w:cs="Times New Roman"/>
          <w:sz w:val="24"/>
          <w:szCs w:val="24"/>
        </w:rPr>
        <w:t>. ¿Sus emociones intervienen en el momento de dar clases?</w:t>
      </w:r>
    </w:p>
    <w:p w14:paraId="39E77E62" w14:textId="36C99B37" w:rsidR="005702BB" w:rsidRPr="005702BB" w:rsidRDefault="00922B46" w:rsidP="005702BB">
      <w:pPr>
        <w:spacing w:after="0" w:line="360" w:lineRule="auto"/>
        <w:jc w:val="center"/>
        <w:rPr>
          <w:rFonts w:ascii="Times New Roman" w:hAnsi="Times New Roman" w:cs="Times New Roman"/>
          <w:sz w:val="24"/>
          <w:szCs w:val="24"/>
        </w:rPr>
      </w:pPr>
      <w:r>
        <w:rPr>
          <w:noProof/>
        </w:rPr>
        <w:drawing>
          <wp:inline distT="0" distB="0" distL="0" distR="0" wp14:anchorId="17F76A1E" wp14:editId="771F7D63">
            <wp:extent cx="5631180" cy="341376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4074" t="7242" r="3734" b="5372"/>
                    <a:stretch/>
                  </pic:blipFill>
                  <pic:spPr bwMode="auto">
                    <a:xfrm>
                      <a:off x="0" y="0"/>
                      <a:ext cx="5644230" cy="3421671"/>
                    </a:xfrm>
                    <a:prstGeom prst="rect">
                      <a:avLst/>
                    </a:prstGeom>
                    <a:noFill/>
                    <a:ln>
                      <a:noFill/>
                    </a:ln>
                    <a:extLst>
                      <a:ext uri="{53640926-AAD7-44D8-BBD7-CCE9431645EC}">
                        <a14:shadowObscured xmlns:a14="http://schemas.microsoft.com/office/drawing/2010/main"/>
                      </a:ext>
                    </a:extLst>
                  </pic:spPr>
                </pic:pic>
              </a:graphicData>
            </a:graphic>
          </wp:inline>
        </w:drawing>
      </w:r>
    </w:p>
    <w:p w14:paraId="00E8433B" w14:textId="77777777" w:rsidR="005702BB" w:rsidRPr="005702BB" w:rsidRDefault="005702BB" w:rsidP="005702BB">
      <w:pPr>
        <w:spacing w:after="0" w:line="360" w:lineRule="auto"/>
        <w:jc w:val="center"/>
        <w:rPr>
          <w:sz w:val="24"/>
          <w:szCs w:val="24"/>
        </w:rPr>
      </w:pPr>
      <w:r w:rsidRPr="005702BB">
        <w:rPr>
          <w:rFonts w:ascii="Times New Roman" w:hAnsi="Times New Roman" w:cs="Times New Roman"/>
          <w:sz w:val="24"/>
          <w:szCs w:val="24"/>
        </w:rPr>
        <w:t>Fuente: Elaboración propia</w:t>
      </w:r>
    </w:p>
    <w:p w14:paraId="1FC82870" w14:textId="77777777" w:rsidR="00922B46" w:rsidRDefault="00922B46" w:rsidP="005702BB">
      <w:pPr>
        <w:spacing w:after="0" w:line="360" w:lineRule="auto"/>
        <w:ind w:firstLine="708"/>
        <w:jc w:val="both"/>
        <w:rPr>
          <w:rFonts w:ascii="Times New Roman" w:hAnsi="Times New Roman" w:cs="Times New Roman"/>
          <w:sz w:val="24"/>
          <w:szCs w:val="24"/>
        </w:rPr>
      </w:pPr>
    </w:p>
    <w:p w14:paraId="6BFC7616" w14:textId="77777777" w:rsidR="00922B46" w:rsidRDefault="00922B46" w:rsidP="005702BB">
      <w:pPr>
        <w:spacing w:after="0" w:line="360" w:lineRule="auto"/>
        <w:ind w:firstLine="708"/>
        <w:jc w:val="both"/>
        <w:rPr>
          <w:rFonts w:ascii="Times New Roman" w:hAnsi="Times New Roman" w:cs="Times New Roman"/>
          <w:sz w:val="24"/>
          <w:szCs w:val="24"/>
        </w:rPr>
      </w:pPr>
    </w:p>
    <w:p w14:paraId="0C82ACAF" w14:textId="77777777" w:rsidR="00922B46" w:rsidRDefault="00922B46" w:rsidP="005702BB">
      <w:pPr>
        <w:spacing w:after="0" w:line="360" w:lineRule="auto"/>
        <w:ind w:firstLine="708"/>
        <w:jc w:val="both"/>
        <w:rPr>
          <w:rFonts w:ascii="Times New Roman" w:hAnsi="Times New Roman" w:cs="Times New Roman"/>
          <w:sz w:val="24"/>
          <w:szCs w:val="24"/>
        </w:rPr>
      </w:pPr>
    </w:p>
    <w:p w14:paraId="6967E8CD" w14:textId="4F4B081A"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lastRenderedPageBreak/>
        <w:t>Lo sorprendente de las respuestas graficadas es que diez participantes indicaron que no intervienen sus emociones al momento de dar clases</w:t>
      </w:r>
      <w:r w:rsidR="00E04C7E">
        <w:rPr>
          <w:rFonts w:ascii="Times New Roman" w:hAnsi="Times New Roman" w:cs="Times New Roman"/>
          <w:sz w:val="24"/>
          <w:szCs w:val="24"/>
        </w:rPr>
        <w:t xml:space="preserve"> </w:t>
      </w:r>
      <w:r w:rsidR="00E04C7E" w:rsidRPr="00E04C7E">
        <w:rPr>
          <w:rFonts w:ascii="Times New Roman" w:hAnsi="Times New Roman" w:cs="Times New Roman"/>
          <w:sz w:val="24"/>
          <w:szCs w:val="24"/>
        </w:rPr>
        <w:t>(véase la figura 1</w:t>
      </w:r>
      <w:r w:rsidR="00E04C7E">
        <w:rPr>
          <w:rFonts w:ascii="Times New Roman" w:hAnsi="Times New Roman" w:cs="Times New Roman"/>
          <w:sz w:val="24"/>
          <w:szCs w:val="24"/>
        </w:rPr>
        <w:t>4</w:t>
      </w:r>
      <w:r w:rsidR="00E04C7E" w:rsidRPr="00E04C7E">
        <w:rPr>
          <w:rFonts w:ascii="Times New Roman" w:hAnsi="Times New Roman" w:cs="Times New Roman"/>
          <w:sz w:val="24"/>
          <w:szCs w:val="24"/>
        </w:rPr>
        <w:t>)</w:t>
      </w:r>
      <w:r w:rsidRPr="005702BB">
        <w:rPr>
          <w:rFonts w:ascii="Times New Roman" w:hAnsi="Times New Roman" w:cs="Times New Roman"/>
          <w:sz w:val="24"/>
          <w:szCs w:val="24"/>
        </w:rPr>
        <w:t>.</w:t>
      </w:r>
    </w:p>
    <w:p w14:paraId="525AED6B" w14:textId="77777777" w:rsidR="005702BB" w:rsidRPr="005702BB" w:rsidRDefault="005702BB" w:rsidP="005702BB">
      <w:pPr>
        <w:spacing w:after="0" w:line="360" w:lineRule="auto"/>
        <w:jc w:val="both"/>
        <w:rPr>
          <w:rFonts w:ascii="Times New Roman" w:hAnsi="Times New Roman" w:cs="Times New Roman"/>
          <w:sz w:val="20"/>
          <w:szCs w:val="20"/>
        </w:rPr>
      </w:pPr>
      <w:r w:rsidRPr="005702BB">
        <w:rPr>
          <w:rFonts w:ascii="Times New Roman" w:hAnsi="Times New Roman" w:cs="Times New Roman"/>
          <w:sz w:val="24"/>
          <w:szCs w:val="24"/>
        </w:rPr>
        <w:tab/>
        <w:t xml:space="preserve">Aunado a ello, en la figura 15 tenemos indicadores que muestran la necesidad de un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en emociones acompañada de material de apoyo. Claramente, se identifica que la mayoría de los participantes padece de estrés, así como tensión, frustración y ansiedad.</w:t>
      </w:r>
    </w:p>
    <w:p w14:paraId="05530B39" w14:textId="77777777" w:rsidR="005702BB" w:rsidRPr="005702BB" w:rsidRDefault="005702BB" w:rsidP="005702BB">
      <w:pPr>
        <w:spacing w:after="0" w:line="360" w:lineRule="auto"/>
        <w:jc w:val="both"/>
        <w:rPr>
          <w:rFonts w:ascii="Times New Roman" w:hAnsi="Times New Roman" w:cs="Times New Roman"/>
          <w:sz w:val="24"/>
          <w:szCs w:val="24"/>
        </w:rPr>
      </w:pPr>
    </w:p>
    <w:p w14:paraId="5DE24C04"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15</w:t>
      </w:r>
      <w:r w:rsidRPr="005702BB">
        <w:rPr>
          <w:rFonts w:ascii="Times New Roman" w:hAnsi="Times New Roman" w:cs="Times New Roman"/>
          <w:sz w:val="24"/>
          <w:szCs w:val="24"/>
        </w:rPr>
        <w:t>. ¿Qué emociones intervienen cuando da clases?</w:t>
      </w:r>
    </w:p>
    <w:p w14:paraId="4D8B2C24" w14:textId="0E89C1DA" w:rsidR="005702BB" w:rsidRPr="005702BB" w:rsidRDefault="003448DA" w:rsidP="005702BB">
      <w:pPr>
        <w:spacing w:after="0" w:line="360" w:lineRule="auto"/>
        <w:jc w:val="both"/>
        <w:rPr>
          <w:rFonts w:ascii="Times New Roman" w:hAnsi="Times New Roman" w:cs="Times New Roman"/>
          <w:sz w:val="24"/>
          <w:szCs w:val="24"/>
        </w:rPr>
      </w:pPr>
      <w:r>
        <w:rPr>
          <w:noProof/>
        </w:rPr>
        <w:drawing>
          <wp:inline distT="0" distB="0" distL="0" distR="0" wp14:anchorId="1FE18C92" wp14:editId="3708A447">
            <wp:extent cx="5591175" cy="3444240"/>
            <wp:effectExtent l="0" t="0" r="952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3123" t="2654" r="2648" b="4647"/>
                    <a:stretch/>
                  </pic:blipFill>
                  <pic:spPr bwMode="auto">
                    <a:xfrm>
                      <a:off x="0" y="0"/>
                      <a:ext cx="5597506" cy="3448140"/>
                    </a:xfrm>
                    <a:prstGeom prst="rect">
                      <a:avLst/>
                    </a:prstGeom>
                    <a:noFill/>
                    <a:ln>
                      <a:noFill/>
                    </a:ln>
                    <a:extLst>
                      <a:ext uri="{53640926-AAD7-44D8-BBD7-CCE9431645EC}">
                        <a14:shadowObscured xmlns:a14="http://schemas.microsoft.com/office/drawing/2010/main"/>
                      </a:ext>
                    </a:extLst>
                  </pic:spPr>
                </pic:pic>
              </a:graphicData>
            </a:graphic>
          </wp:inline>
        </w:drawing>
      </w:r>
    </w:p>
    <w:p w14:paraId="6F293020"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126CBE48" w14:textId="291F2493" w:rsidR="005702BB" w:rsidRPr="001629DE" w:rsidRDefault="00CB5663" w:rsidP="001629DE">
      <w:pPr>
        <w:spacing w:line="360" w:lineRule="auto"/>
        <w:jc w:val="both"/>
        <w:rPr>
          <w:rFonts w:ascii="Times New Roman" w:hAnsi="Times New Roman" w:cs="Times New Roman"/>
          <w:sz w:val="24"/>
          <w:szCs w:val="24"/>
        </w:rPr>
      </w:pPr>
      <w:r>
        <w:rPr>
          <w:rFonts w:ascii="Times New Roman" w:hAnsi="Times New Roman" w:cs="Times New Roman"/>
          <w:sz w:val="24"/>
          <w:szCs w:val="24"/>
        </w:rPr>
        <w:t>Se</w:t>
      </w:r>
      <w:r w:rsidR="001629DE">
        <w:rPr>
          <w:rFonts w:ascii="Times New Roman" w:hAnsi="Times New Roman" w:cs="Times New Roman"/>
          <w:sz w:val="24"/>
          <w:szCs w:val="24"/>
        </w:rPr>
        <w:t xml:space="preserve"> observa con claridad que la emoción que predomina es el estrés en primer lugar, seguida de la tensión en segundo lugar, la frustración en tercer lugar, la ansiedad en cuarto lugar y en quinto lugar las emociones de desesperación y agobio</w:t>
      </w:r>
      <w:r>
        <w:rPr>
          <w:rFonts w:ascii="Times New Roman" w:hAnsi="Times New Roman" w:cs="Times New Roman"/>
          <w:sz w:val="24"/>
          <w:szCs w:val="24"/>
        </w:rPr>
        <w:t xml:space="preserve"> </w:t>
      </w:r>
      <w:r w:rsidRPr="00CB5663">
        <w:rPr>
          <w:rFonts w:ascii="Times New Roman" w:hAnsi="Times New Roman" w:cs="Times New Roman"/>
          <w:sz w:val="24"/>
          <w:szCs w:val="24"/>
        </w:rPr>
        <w:t>(véase la figura 1</w:t>
      </w:r>
      <w:r>
        <w:rPr>
          <w:rFonts w:ascii="Times New Roman" w:hAnsi="Times New Roman" w:cs="Times New Roman"/>
          <w:sz w:val="24"/>
          <w:szCs w:val="24"/>
        </w:rPr>
        <w:t>5</w:t>
      </w:r>
      <w:r w:rsidRPr="00CB5663">
        <w:rPr>
          <w:rFonts w:ascii="Times New Roman" w:hAnsi="Times New Roman" w:cs="Times New Roman"/>
          <w:sz w:val="24"/>
          <w:szCs w:val="24"/>
        </w:rPr>
        <w:t>).</w:t>
      </w:r>
    </w:p>
    <w:p w14:paraId="11991285" w14:textId="096B3C3D" w:rsidR="005702BB" w:rsidRDefault="005702BB" w:rsidP="005702BB"/>
    <w:p w14:paraId="71F29ACB" w14:textId="77777777" w:rsidR="00077434" w:rsidRDefault="00077434" w:rsidP="005702BB"/>
    <w:p w14:paraId="5F580535" w14:textId="4ECCA7DB" w:rsidR="003448DA" w:rsidRDefault="003448DA" w:rsidP="005702BB"/>
    <w:p w14:paraId="1C506217" w14:textId="52CFC48D" w:rsidR="003448DA" w:rsidRDefault="003448DA" w:rsidP="005702BB"/>
    <w:p w14:paraId="07B437E8" w14:textId="27D17B3A" w:rsidR="003448DA" w:rsidRDefault="003448DA" w:rsidP="005702BB"/>
    <w:p w14:paraId="2A711F89" w14:textId="50D39ED7" w:rsidR="003448DA" w:rsidRDefault="003448DA" w:rsidP="005702BB"/>
    <w:p w14:paraId="6181704D" w14:textId="3DBE1DC7" w:rsidR="003448DA" w:rsidRDefault="003448DA" w:rsidP="005702BB"/>
    <w:p w14:paraId="386831A3"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lastRenderedPageBreak/>
        <w:t>Figura 16</w:t>
      </w:r>
      <w:r w:rsidRPr="005702BB">
        <w:rPr>
          <w:rFonts w:ascii="Times New Roman" w:hAnsi="Times New Roman" w:cs="Times New Roman"/>
          <w:sz w:val="24"/>
          <w:szCs w:val="24"/>
        </w:rPr>
        <w:t xml:space="preserve">. ¿Participaría en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que conjunte bienestar, aula y emociones?</w:t>
      </w:r>
    </w:p>
    <w:p w14:paraId="10451255" w14:textId="330A53C6" w:rsidR="005702BB" w:rsidRPr="005702BB" w:rsidRDefault="00090DDC" w:rsidP="00090DDC">
      <w:pPr>
        <w:spacing w:after="0" w:line="360" w:lineRule="auto"/>
        <w:jc w:val="center"/>
        <w:rPr>
          <w:rFonts w:ascii="Times New Roman" w:hAnsi="Times New Roman" w:cs="Times New Roman"/>
          <w:sz w:val="24"/>
          <w:szCs w:val="24"/>
        </w:rPr>
      </w:pPr>
      <w:r>
        <w:rPr>
          <w:noProof/>
        </w:rPr>
        <w:drawing>
          <wp:inline distT="0" distB="0" distL="0" distR="0" wp14:anchorId="2FDB913C" wp14:editId="5356FBE8">
            <wp:extent cx="5173980" cy="276606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3802" t="6760" r="4005" b="5612"/>
                    <a:stretch/>
                  </pic:blipFill>
                  <pic:spPr bwMode="auto">
                    <a:xfrm>
                      <a:off x="0" y="0"/>
                      <a:ext cx="5173980" cy="2766060"/>
                    </a:xfrm>
                    <a:prstGeom prst="rect">
                      <a:avLst/>
                    </a:prstGeom>
                    <a:noFill/>
                    <a:ln>
                      <a:noFill/>
                    </a:ln>
                    <a:extLst>
                      <a:ext uri="{53640926-AAD7-44D8-BBD7-CCE9431645EC}">
                        <a14:shadowObscured xmlns:a14="http://schemas.microsoft.com/office/drawing/2010/main"/>
                      </a:ext>
                    </a:extLst>
                  </pic:spPr>
                </pic:pic>
              </a:graphicData>
            </a:graphic>
          </wp:inline>
        </w:drawing>
      </w:r>
    </w:p>
    <w:p w14:paraId="44DD11BB"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sz w:val="24"/>
          <w:szCs w:val="24"/>
        </w:rPr>
        <w:t>Fuente: Elaboración propia</w:t>
      </w:r>
    </w:p>
    <w:p w14:paraId="6FFE1E61" w14:textId="045F5337" w:rsidR="005702BB" w:rsidRPr="005702BB" w:rsidRDefault="00CB5663" w:rsidP="005702BB">
      <w:pPr>
        <w:spacing w:after="0" w:line="360" w:lineRule="auto"/>
        <w:ind w:firstLine="708"/>
        <w:jc w:val="both"/>
        <w:rPr>
          <w:sz w:val="24"/>
          <w:szCs w:val="24"/>
        </w:rPr>
      </w:pPr>
      <w:r>
        <w:rPr>
          <w:rFonts w:ascii="Times New Roman" w:hAnsi="Times New Roman" w:cs="Times New Roman"/>
          <w:sz w:val="24"/>
          <w:szCs w:val="24"/>
        </w:rPr>
        <w:t>E</w:t>
      </w:r>
      <w:r w:rsidR="005702BB" w:rsidRPr="005702BB">
        <w:rPr>
          <w:rFonts w:ascii="Times New Roman" w:hAnsi="Times New Roman" w:cs="Times New Roman"/>
          <w:sz w:val="24"/>
          <w:szCs w:val="24"/>
        </w:rPr>
        <w:t xml:space="preserve">ncontramos el fundamento para detonar la </w:t>
      </w:r>
      <w:proofErr w:type="gramStart"/>
      <w:r w:rsidR="005702BB" w:rsidRPr="005702BB">
        <w:rPr>
          <w:rFonts w:ascii="Times New Roman" w:hAnsi="Times New Roman" w:cs="Times New Roman"/>
          <w:i/>
          <w:iCs/>
          <w:sz w:val="24"/>
          <w:szCs w:val="24"/>
        </w:rPr>
        <w:t>master</w:t>
      </w:r>
      <w:proofErr w:type="gramEnd"/>
      <w:r w:rsidR="005702BB" w:rsidRPr="005702BB">
        <w:rPr>
          <w:rFonts w:ascii="Times New Roman" w:hAnsi="Times New Roman" w:cs="Times New Roman"/>
          <w:i/>
          <w:iCs/>
          <w:sz w:val="24"/>
          <w:szCs w:val="24"/>
        </w:rPr>
        <w:t xml:space="preserve"> </w:t>
      </w:r>
      <w:proofErr w:type="spellStart"/>
      <w:r w:rsidR="005702BB" w:rsidRPr="005702BB">
        <w:rPr>
          <w:rFonts w:ascii="Times New Roman" w:hAnsi="Times New Roman" w:cs="Times New Roman"/>
          <w:i/>
          <w:iCs/>
          <w:sz w:val="24"/>
          <w:szCs w:val="24"/>
        </w:rPr>
        <w:t>class</w:t>
      </w:r>
      <w:proofErr w:type="spellEnd"/>
      <w:r w:rsidR="005702BB" w:rsidRPr="005702BB">
        <w:rPr>
          <w:rFonts w:ascii="Times New Roman" w:hAnsi="Times New Roman" w:cs="Times New Roman"/>
          <w:i/>
          <w:iCs/>
          <w:sz w:val="24"/>
          <w:szCs w:val="24"/>
        </w:rPr>
        <w:t>,</w:t>
      </w:r>
      <w:r w:rsidR="005702BB" w:rsidRPr="005702BB">
        <w:rPr>
          <w:rFonts w:ascii="Times New Roman" w:hAnsi="Times New Roman" w:cs="Times New Roman"/>
          <w:sz w:val="24"/>
          <w:szCs w:val="24"/>
        </w:rPr>
        <w:t xml:space="preserve"> ya que 81 % de los sujetos de investigación respondió que sí participarían, contra 4 % que indicó que no lo haría</w:t>
      </w:r>
      <w:r>
        <w:rPr>
          <w:rFonts w:ascii="Times New Roman" w:hAnsi="Times New Roman" w:cs="Times New Roman"/>
          <w:sz w:val="24"/>
          <w:szCs w:val="24"/>
        </w:rPr>
        <w:t xml:space="preserve"> </w:t>
      </w:r>
      <w:r w:rsidRPr="00CB5663">
        <w:rPr>
          <w:rFonts w:ascii="Times New Roman" w:hAnsi="Times New Roman" w:cs="Times New Roman"/>
          <w:sz w:val="24"/>
          <w:szCs w:val="24"/>
        </w:rPr>
        <w:t>(véase la figura 1</w:t>
      </w:r>
      <w:r>
        <w:rPr>
          <w:rFonts w:ascii="Times New Roman" w:hAnsi="Times New Roman" w:cs="Times New Roman"/>
          <w:sz w:val="24"/>
          <w:szCs w:val="24"/>
        </w:rPr>
        <w:t>6</w:t>
      </w:r>
      <w:r w:rsidRPr="00CB5663">
        <w:rPr>
          <w:rFonts w:ascii="Times New Roman" w:hAnsi="Times New Roman" w:cs="Times New Roman"/>
          <w:sz w:val="24"/>
          <w:szCs w:val="24"/>
        </w:rPr>
        <w:t>).</w:t>
      </w:r>
    </w:p>
    <w:p w14:paraId="02E05B37" w14:textId="77777777" w:rsidR="005702BB" w:rsidRPr="005702BB" w:rsidRDefault="005702BB" w:rsidP="005702BB">
      <w:pPr>
        <w:spacing w:after="0" w:line="360" w:lineRule="auto"/>
        <w:jc w:val="both"/>
        <w:rPr>
          <w:rFonts w:ascii="Times New Roman" w:hAnsi="Times New Roman" w:cs="Times New Roman"/>
          <w:sz w:val="24"/>
          <w:szCs w:val="24"/>
        </w:rPr>
      </w:pPr>
    </w:p>
    <w:p w14:paraId="7417F6B6"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Figura 17</w:t>
      </w:r>
      <w:r w:rsidRPr="005702BB">
        <w:rPr>
          <w:rFonts w:ascii="Times New Roman" w:hAnsi="Times New Roman" w:cs="Times New Roman"/>
          <w:sz w:val="24"/>
          <w:szCs w:val="24"/>
        </w:rPr>
        <w:t xml:space="preserve">. ¿Qué tiempo dispondría para asistir a una </w:t>
      </w:r>
      <w:proofErr w:type="gramStart"/>
      <w:r w:rsidRPr="005702BB">
        <w:rPr>
          <w:rFonts w:ascii="Times New Roman" w:hAnsi="Times New Roman" w:cs="Times New Roman"/>
          <w:sz w:val="24"/>
          <w:szCs w:val="24"/>
        </w:rPr>
        <w:t>master</w:t>
      </w:r>
      <w:proofErr w:type="gramEnd"/>
      <w:r w:rsidRPr="005702BB">
        <w:rPr>
          <w:rFonts w:ascii="Times New Roman" w:hAnsi="Times New Roman" w:cs="Times New Roman"/>
          <w:sz w:val="24"/>
          <w:szCs w:val="24"/>
        </w:rPr>
        <w:t xml:space="preserve"> </w:t>
      </w:r>
      <w:proofErr w:type="spellStart"/>
      <w:r w:rsidRPr="005702BB">
        <w:rPr>
          <w:rFonts w:ascii="Times New Roman" w:hAnsi="Times New Roman" w:cs="Times New Roman"/>
          <w:sz w:val="24"/>
          <w:szCs w:val="24"/>
        </w:rPr>
        <w:t>class</w:t>
      </w:r>
      <w:proofErr w:type="spellEnd"/>
      <w:r w:rsidRPr="005702BB">
        <w:rPr>
          <w:rFonts w:ascii="Times New Roman" w:hAnsi="Times New Roman" w:cs="Times New Roman"/>
          <w:sz w:val="24"/>
          <w:szCs w:val="24"/>
        </w:rPr>
        <w:t xml:space="preserve"> o capacitación?</w:t>
      </w:r>
    </w:p>
    <w:p w14:paraId="5660AAFD" w14:textId="095BE781" w:rsidR="005702BB" w:rsidRPr="005702BB" w:rsidRDefault="00090DDC" w:rsidP="005702BB">
      <w:pPr>
        <w:spacing w:after="0" w:line="360" w:lineRule="auto"/>
        <w:jc w:val="center"/>
        <w:rPr>
          <w:rFonts w:ascii="Times New Roman" w:hAnsi="Times New Roman" w:cs="Times New Roman"/>
          <w:sz w:val="24"/>
          <w:szCs w:val="24"/>
        </w:rPr>
      </w:pPr>
      <w:r>
        <w:rPr>
          <w:noProof/>
        </w:rPr>
        <w:drawing>
          <wp:inline distT="0" distB="0" distL="0" distR="0" wp14:anchorId="0E7E2DB1" wp14:editId="7F98E1DF">
            <wp:extent cx="5670550" cy="3268980"/>
            <wp:effectExtent l="0" t="0" r="635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l="5024" t="5552" r="4005" b="5130"/>
                    <a:stretch/>
                  </pic:blipFill>
                  <pic:spPr bwMode="auto">
                    <a:xfrm>
                      <a:off x="0" y="0"/>
                      <a:ext cx="5682214" cy="3275704"/>
                    </a:xfrm>
                    <a:prstGeom prst="rect">
                      <a:avLst/>
                    </a:prstGeom>
                    <a:noFill/>
                    <a:ln>
                      <a:noFill/>
                    </a:ln>
                    <a:extLst>
                      <a:ext uri="{53640926-AAD7-44D8-BBD7-CCE9431645EC}">
                        <a14:shadowObscured xmlns:a14="http://schemas.microsoft.com/office/drawing/2010/main"/>
                      </a:ext>
                    </a:extLst>
                  </pic:spPr>
                </pic:pic>
              </a:graphicData>
            </a:graphic>
          </wp:inline>
        </w:drawing>
      </w:r>
    </w:p>
    <w:p w14:paraId="558C9B07" w14:textId="77777777" w:rsidR="005702BB" w:rsidRPr="005702BB" w:rsidRDefault="005702BB" w:rsidP="005702BB">
      <w:pPr>
        <w:spacing w:after="0" w:line="360" w:lineRule="auto"/>
        <w:jc w:val="center"/>
        <w:rPr>
          <w:sz w:val="24"/>
          <w:szCs w:val="24"/>
        </w:rPr>
      </w:pPr>
      <w:bookmarkStart w:id="9" w:name="_Hlk67927036"/>
      <w:r w:rsidRPr="005702BB">
        <w:rPr>
          <w:rFonts w:ascii="Times New Roman" w:hAnsi="Times New Roman" w:cs="Times New Roman"/>
          <w:sz w:val="24"/>
          <w:szCs w:val="24"/>
        </w:rPr>
        <w:t>Fuente: Elaboración propia</w:t>
      </w:r>
    </w:p>
    <w:bookmarkEnd w:id="9"/>
    <w:p w14:paraId="0E2443B2" w14:textId="5E3C9141" w:rsidR="005702BB" w:rsidRPr="005702BB" w:rsidRDefault="00FC4663" w:rsidP="005702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w:t>
      </w:r>
      <w:r w:rsidR="0004723F">
        <w:rPr>
          <w:rFonts w:ascii="Times New Roman" w:hAnsi="Times New Roman" w:cs="Times New Roman"/>
          <w:sz w:val="24"/>
          <w:szCs w:val="24"/>
        </w:rPr>
        <w:t xml:space="preserve">enotamos </w:t>
      </w:r>
      <w:r>
        <w:rPr>
          <w:rFonts w:ascii="Times New Roman" w:hAnsi="Times New Roman" w:cs="Times New Roman"/>
          <w:sz w:val="24"/>
          <w:szCs w:val="24"/>
        </w:rPr>
        <w:t xml:space="preserve">que </w:t>
      </w:r>
      <w:r w:rsidR="0004723F">
        <w:rPr>
          <w:rFonts w:ascii="Times New Roman" w:hAnsi="Times New Roman" w:cs="Times New Roman"/>
          <w:sz w:val="24"/>
          <w:szCs w:val="24"/>
        </w:rPr>
        <w:t>l</w:t>
      </w:r>
      <w:r w:rsidR="005702BB" w:rsidRPr="005702BB">
        <w:rPr>
          <w:rFonts w:ascii="Times New Roman" w:hAnsi="Times New Roman" w:cs="Times New Roman"/>
          <w:sz w:val="24"/>
          <w:szCs w:val="24"/>
        </w:rPr>
        <w:t>os resultados obtenidos resultan contradictorios con lo visibilizado en el ítem nueve. Al final, los participantes coinciden en la importancia de las emociones, el reconocimiento y gestión de estas y piden hasta 30 horas de capacitación</w:t>
      </w:r>
      <w:r>
        <w:rPr>
          <w:rFonts w:ascii="Times New Roman" w:hAnsi="Times New Roman" w:cs="Times New Roman"/>
          <w:sz w:val="24"/>
          <w:szCs w:val="24"/>
        </w:rPr>
        <w:t xml:space="preserve"> </w:t>
      </w:r>
      <w:r w:rsidRPr="00FC4663">
        <w:rPr>
          <w:rFonts w:ascii="Times New Roman" w:hAnsi="Times New Roman" w:cs="Times New Roman"/>
          <w:sz w:val="24"/>
          <w:szCs w:val="24"/>
        </w:rPr>
        <w:t>(véase la figura 1</w:t>
      </w:r>
      <w:r>
        <w:rPr>
          <w:rFonts w:ascii="Times New Roman" w:hAnsi="Times New Roman" w:cs="Times New Roman"/>
          <w:sz w:val="24"/>
          <w:szCs w:val="24"/>
        </w:rPr>
        <w:t>7</w:t>
      </w:r>
      <w:r w:rsidRPr="00FC4663">
        <w:rPr>
          <w:rFonts w:ascii="Times New Roman" w:hAnsi="Times New Roman" w:cs="Times New Roman"/>
          <w:sz w:val="24"/>
          <w:szCs w:val="24"/>
        </w:rPr>
        <w:t>)</w:t>
      </w:r>
      <w:r w:rsidR="005702BB" w:rsidRPr="005702BB">
        <w:rPr>
          <w:rFonts w:ascii="Times New Roman" w:hAnsi="Times New Roman" w:cs="Times New Roman"/>
          <w:sz w:val="24"/>
          <w:szCs w:val="24"/>
        </w:rPr>
        <w:t xml:space="preserve">. </w:t>
      </w:r>
    </w:p>
    <w:p w14:paraId="2045C993" w14:textId="24B6EBDF"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Como resultado de las emociones experimentadas por los participantes, se identifican, para un mejor trabajo y atención de cada una de ellas, sus características y gestión </w:t>
      </w:r>
      <w:r w:rsidR="00FC4663" w:rsidRPr="00FC4663">
        <w:rPr>
          <w:rFonts w:ascii="Times New Roman" w:hAnsi="Times New Roman" w:cs="Times New Roman"/>
          <w:sz w:val="24"/>
          <w:szCs w:val="24"/>
        </w:rPr>
        <w:t xml:space="preserve">(véase la </w:t>
      </w:r>
      <w:r w:rsidR="00FC4663">
        <w:rPr>
          <w:rFonts w:ascii="Times New Roman" w:hAnsi="Times New Roman" w:cs="Times New Roman"/>
          <w:sz w:val="24"/>
          <w:szCs w:val="24"/>
        </w:rPr>
        <w:t>tabla</w:t>
      </w:r>
      <w:r w:rsidR="00FC4663" w:rsidRPr="00FC4663">
        <w:rPr>
          <w:rFonts w:ascii="Times New Roman" w:hAnsi="Times New Roman" w:cs="Times New Roman"/>
          <w:sz w:val="24"/>
          <w:szCs w:val="24"/>
        </w:rPr>
        <w:t xml:space="preserve"> </w:t>
      </w:r>
      <w:r w:rsidR="00FC4663">
        <w:rPr>
          <w:rFonts w:ascii="Times New Roman" w:hAnsi="Times New Roman" w:cs="Times New Roman"/>
          <w:sz w:val="24"/>
          <w:szCs w:val="24"/>
        </w:rPr>
        <w:t>3</w:t>
      </w:r>
      <w:r w:rsidR="00FC4663" w:rsidRPr="00FC4663">
        <w:rPr>
          <w:rFonts w:ascii="Times New Roman" w:hAnsi="Times New Roman" w:cs="Times New Roman"/>
          <w:sz w:val="24"/>
          <w:szCs w:val="24"/>
        </w:rPr>
        <w:t>)</w:t>
      </w:r>
      <w:r w:rsidRPr="005702BB">
        <w:rPr>
          <w:rFonts w:ascii="Times New Roman" w:hAnsi="Times New Roman" w:cs="Times New Roman"/>
          <w:sz w:val="24"/>
          <w:szCs w:val="24"/>
        </w:rPr>
        <w:t>.</w:t>
      </w:r>
    </w:p>
    <w:p w14:paraId="3052D1F0" w14:textId="77777777" w:rsidR="005702BB" w:rsidRPr="005702BB" w:rsidRDefault="005702BB" w:rsidP="005702BB">
      <w:pPr>
        <w:spacing w:after="0" w:line="360" w:lineRule="auto"/>
        <w:ind w:firstLine="708"/>
        <w:jc w:val="both"/>
        <w:rPr>
          <w:rFonts w:ascii="Times New Roman" w:hAnsi="Times New Roman" w:cs="Times New Roman"/>
          <w:sz w:val="24"/>
          <w:szCs w:val="24"/>
        </w:rPr>
      </w:pPr>
    </w:p>
    <w:p w14:paraId="744CAD3D"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Tabla 3</w:t>
      </w:r>
      <w:r w:rsidRPr="005702BB">
        <w:rPr>
          <w:rFonts w:ascii="Times New Roman" w:hAnsi="Times New Roman" w:cs="Times New Roman"/>
          <w:sz w:val="24"/>
          <w:szCs w:val="24"/>
        </w:rPr>
        <w:t xml:space="preserve">. Emociones experimentadas por los que respondieron el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xml:space="preserve"> para esta investigación</w:t>
      </w:r>
    </w:p>
    <w:tbl>
      <w:tblPr>
        <w:tblStyle w:val="Tablaconcuadrcula"/>
        <w:tblW w:w="8784" w:type="dxa"/>
        <w:tblLook w:val="04A0" w:firstRow="1" w:lastRow="0" w:firstColumn="1" w:lastColumn="0" w:noHBand="0" w:noVBand="1"/>
      </w:tblPr>
      <w:tblGrid>
        <w:gridCol w:w="1838"/>
        <w:gridCol w:w="6946"/>
      </w:tblGrid>
      <w:tr w:rsidR="005702BB" w:rsidRPr="005702BB" w14:paraId="6FA0A489" w14:textId="77777777" w:rsidTr="008A27B6">
        <w:tc>
          <w:tcPr>
            <w:tcW w:w="1838" w:type="dxa"/>
          </w:tcPr>
          <w:p w14:paraId="3C9F012F"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Emoción/</w:t>
            </w:r>
          </w:p>
          <w:p w14:paraId="3AFD4403"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identificación</w:t>
            </w:r>
          </w:p>
        </w:tc>
        <w:tc>
          <w:tcPr>
            <w:tcW w:w="6946" w:type="dxa"/>
          </w:tcPr>
          <w:p w14:paraId="2126FC10"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Características</w:t>
            </w:r>
          </w:p>
        </w:tc>
      </w:tr>
      <w:tr w:rsidR="005702BB" w:rsidRPr="005702BB" w14:paraId="18752406" w14:textId="77777777" w:rsidTr="008A27B6">
        <w:tc>
          <w:tcPr>
            <w:tcW w:w="1838" w:type="dxa"/>
          </w:tcPr>
          <w:p w14:paraId="00D51ADA"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Estrés </w:t>
            </w:r>
          </w:p>
        </w:tc>
        <w:tc>
          <w:tcPr>
            <w:tcW w:w="6946" w:type="dxa"/>
          </w:tcPr>
          <w:p w14:paraId="0A73D313"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Es una descarga de adrenalina y de cortisol para responder a una situación de urgencia o de presión </w:t>
            </w:r>
            <w:r w:rsidRPr="005702BB">
              <w:rPr>
                <w:rFonts w:ascii="Times New Roman" w:hAnsi="Times New Roman" w:cs="Times New Roman"/>
                <w:noProof/>
                <w:sz w:val="24"/>
                <w:szCs w:val="24"/>
              </w:rPr>
              <w:t>(</w:t>
            </w:r>
            <w:proofErr w:type="spellStart"/>
            <w:r w:rsidRPr="005702BB">
              <w:rPr>
                <w:rFonts w:ascii="Times New Roman" w:hAnsi="Times New Roman" w:cs="Times New Roman"/>
                <w:sz w:val="24"/>
                <w:szCs w:val="24"/>
              </w:rPr>
              <w:t>Jomard</w:t>
            </w:r>
            <w:proofErr w:type="spellEnd"/>
            <w:r w:rsidRPr="005702BB">
              <w:rPr>
                <w:rFonts w:ascii="Times New Roman" w:hAnsi="Times New Roman" w:cs="Times New Roman"/>
                <w:noProof/>
                <w:sz w:val="24"/>
                <w:szCs w:val="24"/>
              </w:rPr>
              <w:t xml:space="preserve"> y Petitcollin, 2017, p. 5).</w:t>
            </w:r>
          </w:p>
        </w:tc>
      </w:tr>
      <w:tr w:rsidR="005702BB" w:rsidRPr="005702BB" w14:paraId="40AA491B" w14:textId="77777777" w:rsidTr="008A27B6">
        <w:tc>
          <w:tcPr>
            <w:tcW w:w="1838" w:type="dxa"/>
          </w:tcPr>
          <w:p w14:paraId="60F3A7EC"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Tensión </w:t>
            </w:r>
          </w:p>
        </w:tc>
        <w:tc>
          <w:tcPr>
            <w:tcW w:w="6946" w:type="dxa"/>
          </w:tcPr>
          <w:p w14:paraId="7E7DF198"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Estado anímico de excitación, impaciencia, esfuerzo o exaltación </w:t>
            </w:r>
            <w:r w:rsidRPr="005702BB">
              <w:rPr>
                <w:rFonts w:ascii="Times New Roman" w:hAnsi="Times New Roman" w:cs="Times New Roman"/>
                <w:noProof/>
                <w:sz w:val="24"/>
                <w:szCs w:val="24"/>
              </w:rPr>
              <w:t>(</w:t>
            </w:r>
            <w:proofErr w:type="spellStart"/>
            <w:r w:rsidRPr="005702BB">
              <w:rPr>
                <w:rFonts w:ascii="Times New Roman" w:hAnsi="Times New Roman" w:cs="Times New Roman"/>
                <w:sz w:val="24"/>
                <w:szCs w:val="24"/>
              </w:rPr>
              <w:t>Laymuns</w:t>
            </w:r>
            <w:proofErr w:type="spellEnd"/>
            <w:r w:rsidRPr="005702BB">
              <w:rPr>
                <w:rFonts w:ascii="Times New Roman" w:hAnsi="Times New Roman" w:cs="Times New Roman"/>
                <w:noProof/>
                <w:sz w:val="24"/>
                <w:szCs w:val="24"/>
              </w:rPr>
              <w:t xml:space="preserve"> y Bisquerra, 2016, p. 135).</w:t>
            </w:r>
          </w:p>
        </w:tc>
      </w:tr>
      <w:tr w:rsidR="005702BB" w:rsidRPr="005702BB" w14:paraId="6DFBA626" w14:textId="77777777" w:rsidTr="008A27B6">
        <w:tc>
          <w:tcPr>
            <w:tcW w:w="1838" w:type="dxa"/>
          </w:tcPr>
          <w:p w14:paraId="5FC3786F"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Frustración </w:t>
            </w:r>
          </w:p>
        </w:tc>
        <w:tc>
          <w:tcPr>
            <w:tcW w:w="6946" w:type="dxa"/>
          </w:tcPr>
          <w:p w14:paraId="68F01C2E"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Emoción que se experimenta cuando un obstáculo se interpone en el camino y nos impide el logro de nuestros objetivos </w:t>
            </w:r>
            <w:r w:rsidRPr="005702BB">
              <w:rPr>
                <w:rFonts w:ascii="Times New Roman" w:hAnsi="Times New Roman" w:cs="Times New Roman"/>
                <w:noProof/>
                <w:sz w:val="24"/>
                <w:szCs w:val="24"/>
              </w:rPr>
              <w:t>(</w:t>
            </w:r>
            <w:proofErr w:type="spellStart"/>
            <w:r w:rsidRPr="005702BB">
              <w:rPr>
                <w:rFonts w:ascii="Times New Roman" w:hAnsi="Times New Roman" w:cs="Times New Roman"/>
                <w:sz w:val="24"/>
                <w:szCs w:val="24"/>
              </w:rPr>
              <w:t>Laymuns</w:t>
            </w:r>
            <w:proofErr w:type="spellEnd"/>
            <w:r w:rsidRPr="005702BB">
              <w:rPr>
                <w:rFonts w:ascii="Times New Roman" w:hAnsi="Times New Roman" w:cs="Times New Roman"/>
                <w:noProof/>
                <w:sz w:val="24"/>
                <w:szCs w:val="24"/>
              </w:rPr>
              <w:t xml:space="preserve"> y Bisquerra, 2016, p. 91).</w:t>
            </w:r>
          </w:p>
          <w:p w14:paraId="5E75F317"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Es desencadenada por un acontecimiento que se opone a nuestros deseos </w:t>
            </w:r>
            <w:r w:rsidRPr="005702BB">
              <w:rPr>
                <w:rFonts w:ascii="Times New Roman" w:hAnsi="Times New Roman" w:cs="Times New Roman"/>
                <w:noProof/>
                <w:sz w:val="24"/>
                <w:szCs w:val="24"/>
              </w:rPr>
              <w:t>(Ras, 2014, p. 18).</w:t>
            </w:r>
          </w:p>
        </w:tc>
      </w:tr>
      <w:tr w:rsidR="005702BB" w:rsidRPr="005702BB" w14:paraId="73BA4EBF" w14:textId="77777777" w:rsidTr="008A27B6">
        <w:tc>
          <w:tcPr>
            <w:tcW w:w="1838" w:type="dxa"/>
          </w:tcPr>
          <w:p w14:paraId="6A21F61D"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Ansiedad</w:t>
            </w:r>
          </w:p>
        </w:tc>
        <w:tc>
          <w:tcPr>
            <w:tcW w:w="6946" w:type="dxa"/>
          </w:tcPr>
          <w:p w14:paraId="33EBAF8C"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Es una aceleración interna, una agitación nerviosa y palpitante. Dispara las pulsaciones cardíacas de manera alarmante </w:t>
            </w:r>
            <w:r w:rsidRPr="005702BB">
              <w:rPr>
                <w:rFonts w:ascii="Times New Roman" w:hAnsi="Times New Roman" w:cs="Times New Roman"/>
                <w:noProof/>
                <w:sz w:val="24"/>
                <w:szCs w:val="24"/>
              </w:rPr>
              <w:t>(Lomas, 2018, p. 47).</w:t>
            </w:r>
          </w:p>
        </w:tc>
      </w:tr>
      <w:tr w:rsidR="005702BB" w:rsidRPr="005702BB" w14:paraId="4C1CA672" w14:textId="77777777" w:rsidTr="008A27B6">
        <w:tc>
          <w:tcPr>
            <w:tcW w:w="1838" w:type="dxa"/>
          </w:tcPr>
          <w:p w14:paraId="4D6BDAC4"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Desilusión</w:t>
            </w:r>
          </w:p>
        </w:tc>
        <w:tc>
          <w:tcPr>
            <w:tcW w:w="6946" w:type="dxa"/>
          </w:tcPr>
          <w:p w14:paraId="3DB461E7"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Pérdida de la esperanza de conseguir algo que se desea, o de la ilusión al saber que algo o alguien no es como se creía </w:t>
            </w:r>
            <w:r w:rsidRPr="005702BB">
              <w:rPr>
                <w:rFonts w:ascii="Times New Roman" w:hAnsi="Times New Roman" w:cs="Times New Roman"/>
                <w:noProof/>
                <w:sz w:val="24"/>
                <w:szCs w:val="24"/>
              </w:rPr>
              <w:t>(</w:t>
            </w:r>
            <w:proofErr w:type="spellStart"/>
            <w:r w:rsidRPr="005702BB">
              <w:rPr>
                <w:rFonts w:ascii="Times New Roman" w:hAnsi="Times New Roman" w:cs="Times New Roman"/>
                <w:sz w:val="24"/>
                <w:szCs w:val="24"/>
              </w:rPr>
              <w:t>Laymuns</w:t>
            </w:r>
            <w:proofErr w:type="spellEnd"/>
            <w:r w:rsidRPr="005702BB">
              <w:rPr>
                <w:rFonts w:ascii="Times New Roman" w:hAnsi="Times New Roman" w:cs="Times New Roman"/>
                <w:noProof/>
                <w:sz w:val="24"/>
                <w:szCs w:val="24"/>
              </w:rPr>
              <w:t xml:space="preserve"> y Bisquerra, 2016, p. 70)</w:t>
            </w:r>
            <w:r w:rsidRPr="005702BB">
              <w:rPr>
                <w:rFonts w:ascii="Times New Roman" w:hAnsi="Times New Roman" w:cs="Times New Roman"/>
                <w:sz w:val="24"/>
                <w:szCs w:val="24"/>
              </w:rPr>
              <w:t>.</w:t>
            </w:r>
          </w:p>
        </w:tc>
      </w:tr>
      <w:tr w:rsidR="005702BB" w:rsidRPr="005702BB" w14:paraId="5DEA7CA9" w14:textId="77777777" w:rsidTr="008A27B6">
        <w:tc>
          <w:tcPr>
            <w:tcW w:w="1838" w:type="dxa"/>
          </w:tcPr>
          <w:p w14:paraId="022A40DB"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Agobio</w:t>
            </w:r>
          </w:p>
        </w:tc>
        <w:tc>
          <w:tcPr>
            <w:tcW w:w="6946" w:type="dxa"/>
          </w:tcPr>
          <w:p w14:paraId="2A06B214"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Preocupación, abatimiento. Sentirse abrumado impotente </w:t>
            </w:r>
            <w:r w:rsidRPr="005702BB">
              <w:rPr>
                <w:rFonts w:ascii="Times New Roman" w:hAnsi="Times New Roman" w:cs="Times New Roman"/>
                <w:noProof/>
                <w:sz w:val="24"/>
                <w:szCs w:val="24"/>
              </w:rPr>
              <w:t>(</w:t>
            </w:r>
            <w:proofErr w:type="spellStart"/>
            <w:r w:rsidRPr="005702BB">
              <w:rPr>
                <w:rFonts w:ascii="Times New Roman" w:hAnsi="Times New Roman" w:cs="Times New Roman"/>
                <w:sz w:val="24"/>
                <w:szCs w:val="24"/>
              </w:rPr>
              <w:t>Laymuns</w:t>
            </w:r>
            <w:proofErr w:type="spellEnd"/>
            <w:r w:rsidRPr="005702BB">
              <w:rPr>
                <w:rFonts w:ascii="Times New Roman" w:hAnsi="Times New Roman" w:cs="Times New Roman"/>
                <w:noProof/>
                <w:sz w:val="24"/>
                <w:szCs w:val="24"/>
              </w:rPr>
              <w:t xml:space="preserve"> y Bisquerra, 2016, p. 45).</w:t>
            </w:r>
          </w:p>
        </w:tc>
      </w:tr>
      <w:tr w:rsidR="005702BB" w:rsidRPr="005702BB" w14:paraId="583DEE1F" w14:textId="77777777" w:rsidTr="008A27B6">
        <w:tc>
          <w:tcPr>
            <w:tcW w:w="1838" w:type="dxa"/>
          </w:tcPr>
          <w:p w14:paraId="07BD569C"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Desesperación</w:t>
            </w:r>
          </w:p>
        </w:tc>
        <w:tc>
          <w:tcPr>
            <w:tcW w:w="6946" w:type="dxa"/>
          </w:tcPr>
          <w:p w14:paraId="05B051C7"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Pérdida total de la esperanza. Alteración extrema del ánimo causada por cólera, despecho o enojo </w:t>
            </w:r>
            <w:r w:rsidRPr="005702BB">
              <w:rPr>
                <w:rFonts w:ascii="Times New Roman" w:hAnsi="Times New Roman" w:cs="Times New Roman"/>
                <w:noProof/>
                <w:sz w:val="24"/>
                <w:szCs w:val="24"/>
              </w:rPr>
              <w:t>(</w:t>
            </w:r>
            <w:proofErr w:type="spellStart"/>
            <w:r w:rsidRPr="005702BB">
              <w:rPr>
                <w:rFonts w:ascii="Times New Roman" w:hAnsi="Times New Roman" w:cs="Times New Roman"/>
                <w:sz w:val="24"/>
                <w:szCs w:val="24"/>
              </w:rPr>
              <w:t>Laymuns</w:t>
            </w:r>
            <w:proofErr w:type="spellEnd"/>
            <w:r w:rsidRPr="005702BB">
              <w:rPr>
                <w:rFonts w:ascii="Times New Roman" w:hAnsi="Times New Roman" w:cs="Times New Roman"/>
                <w:noProof/>
                <w:sz w:val="24"/>
                <w:szCs w:val="24"/>
              </w:rPr>
              <w:t xml:space="preserve"> y Bisquerra, 2016, p. 70).</w:t>
            </w:r>
          </w:p>
        </w:tc>
      </w:tr>
      <w:tr w:rsidR="005702BB" w:rsidRPr="005702BB" w14:paraId="7CF074DF" w14:textId="77777777" w:rsidTr="008A27B6">
        <w:tc>
          <w:tcPr>
            <w:tcW w:w="1838" w:type="dxa"/>
          </w:tcPr>
          <w:p w14:paraId="5AE50941"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Angustia</w:t>
            </w:r>
          </w:p>
        </w:tc>
        <w:tc>
          <w:tcPr>
            <w:tcW w:w="6946" w:type="dxa"/>
          </w:tcPr>
          <w:p w14:paraId="1FA0F555"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Temor opresivo sin causa precisa </w:t>
            </w:r>
            <w:r w:rsidRPr="005702BB">
              <w:rPr>
                <w:rFonts w:ascii="Times New Roman" w:hAnsi="Times New Roman" w:cs="Times New Roman"/>
                <w:noProof/>
                <w:sz w:val="24"/>
                <w:szCs w:val="24"/>
              </w:rPr>
              <w:t>(</w:t>
            </w:r>
            <w:proofErr w:type="spellStart"/>
            <w:r w:rsidRPr="005702BB">
              <w:rPr>
                <w:rFonts w:ascii="Times New Roman" w:hAnsi="Times New Roman" w:cs="Times New Roman"/>
                <w:sz w:val="24"/>
                <w:szCs w:val="24"/>
              </w:rPr>
              <w:t>Laymuns</w:t>
            </w:r>
            <w:proofErr w:type="spellEnd"/>
            <w:r w:rsidRPr="005702BB">
              <w:rPr>
                <w:rFonts w:ascii="Times New Roman" w:hAnsi="Times New Roman" w:cs="Times New Roman"/>
                <w:noProof/>
                <w:sz w:val="24"/>
                <w:szCs w:val="24"/>
              </w:rPr>
              <w:t xml:space="preserve"> y Bisquerra, 2016, p. 48).</w:t>
            </w:r>
          </w:p>
        </w:tc>
      </w:tr>
      <w:tr w:rsidR="005702BB" w:rsidRPr="005702BB" w14:paraId="6C7523C7" w14:textId="77777777" w:rsidTr="008A27B6">
        <w:tc>
          <w:tcPr>
            <w:tcW w:w="1838" w:type="dxa"/>
          </w:tcPr>
          <w:p w14:paraId="2FC09BA7"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lastRenderedPageBreak/>
              <w:t>Tristeza</w:t>
            </w:r>
          </w:p>
        </w:tc>
        <w:tc>
          <w:tcPr>
            <w:tcW w:w="6946" w:type="dxa"/>
          </w:tcPr>
          <w:p w14:paraId="0B202D43"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 xml:space="preserve">Sensación de pesadez, baja las pulsaciones cardíacas </w:t>
            </w:r>
            <w:r w:rsidRPr="005702BB">
              <w:rPr>
                <w:rFonts w:ascii="Times New Roman" w:hAnsi="Times New Roman" w:cs="Times New Roman"/>
                <w:noProof/>
                <w:sz w:val="24"/>
                <w:szCs w:val="24"/>
              </w:rPr>
              <w:t>(Lomas, 2018, p. 47)</w:t>
            </w:r>
            <w:r w:rsidRPr="005702BB">
              <w:rPr>
                <w:rFonts w:ascii="Times New Roman" w:hAnsi="Times New Roman" w:cs="Times New Roman"/>
                <w:sz w:val="24"/>
                <w:szCs w:val="24"/>
              </w:rPr>
              <w:t xml:space="preserve"> </w:t>
            </w:r>
          </w:p>
        </w:tc>
      </w:tr>
      <w:tr w:rsidR="005702BB" w:rsidRPr="005702BB" w14:paraId="432208A2" w14:textId="77777777" w:rsidTr="008A27B6">
        <w:tc>
          <w:tcPr>
            <w:tcW w:w="1838" w:type="dxa"/>
          </w:tcPr>
          <w:p w14:paraId="64EA6B39"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Miedo</w:t>
            </w:r>
          </w:p>
        </w:tc>
        <w:tc>
          <w:tcPr>
            <w:tcW w:w="6946" w:type="dxa"/>
          </w:tcPr>
          <w:p w14:paraId="10205322"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El miedo resulta dañino si se extiende en el tiempo más de lo necesario</w:t>
            </w:r>
            <w:r w:rsidRPr="005702BB">
              <w:rPr>
                <w:rFonts w:ascii="Times New Roman" w:hAnsi="Times New Roman" w:cs="Times New Roman"/>
                <w:noProof/>
                <w:sz w:val="24"/>
                <w:szCs w:val="24"/>
              </w:rPr>
              <w:t xml:space="preserve"> (Corbera, 2017, p. 27).</w:t>
            </w:r>
            <w:r w:rsidRPr="005702BB">
              <w:rPr>
                <w:rFonts w:ascii="Times New Roman" w:hAnsi="Times New Roman" w:cs="Times New Roman"/>
                <w:sz w:val="24"/>
                <w:szCs w:val="24"/>
              </w:rPr>
              <w:t xml:space="preserve"> </w:t>
            </w:r>
          </w:p>
        </w:tc>
      </w:tr>
    </w:tbl>
    <w:p w14:paraId="0BB1FB0F" w14:textId="77777777" w:rsidR="005702BB" w:rsidRPr="005702BB" w:rsidRDefault="005702BB" w:rsidP="005702BB">
      <w:pPr>
        <w:spacing w:after="0" w:line="360" w:lineRule="auto"/>
        <w:jc w:val="center"/>
        <w:rPr>
          <w:rFonts w:ascii="Times New Roman" w:hAnsi="Times New Roman" w:cs="Times New Roman"/>
          <w:sz w:val="2"/>
          <w:szCs w:val="2"/>
        </w:rPr>
      </w:pPr>
    </w:p>
    <w:p w14:paraId="45F91783" w14:textId="77777777" w:rsidR="005702BB" w:rsidRPr="005702BB" w:rsidRDefault="005702BB" w:rsidP="005702BB">
      <w:pPr>
        <w:spacing w:after="0" w:line="360" w:lineRule="auto"/>
        <w:jc w:val="center"/>
      </w:pPr>
      <w:r w:rsidRPr="005702BB">
        <w:rPr>
          <w:rFonts w:ascii="Times New Roman" w:hAnsi="Times New Roman" w:cs="Times New Roman"/>
          <w:sz w:val="24"/>
          <w:szCs w:val="24"/>
        </w:rPr>
        <w:t>Fuente: Elaboración propia</w:t>
      </w:r>
    </w:p>
    <w:p w14:paraId="0007C4C0"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Así, atendiendo los resultados del formulario aplicado, se elaboró material y se preparó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Se creó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de 37 minutos con 40 segundos, con material visual, en un video que puede ser visto en cualquier momento, no solo por los participantes que aplicaron para esta investigación, sino también por aquellos que muestran algún interés sobre el tema, en el siguiente enlace: https://www.youtube.com/watch?v=1jwIVMfFfxQ.</w:t>
      </w:r>
    </w:p>
    <w:p w14:paraId="4513AA27" w14:textId="64D73BAF"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Además, como ya se había adelantado, se realizó un diario creativo </w:t>
      </w:r>
      <w:bookmarkStart w:id="10" w:name="_Hlk76124762"/>
      <w:r w:rsidRPr="005702BB">
        <w:rPr>
          <w:rFonts w:ascii="Times New Roman" w:hAnsi="Times New Roman" w:cs="Times New Roman"/>
          <w:sz w:val="24"/>
          <w:szCs w:val="24"/>
        </w:rPr>
        <w:t xml:space="preserve">para expresar las emociones, </w:t>
      </w:r>
      <w:bookmarkEnd w:id="10"/>
      <w:r w:rsidRPr="005702BB">
        <w:rPr>
          <w:rFonts w:ascii="Times New Roman" w:hAnsi="Times New Roman" w:cs="Times New Roman"/>
          <w:sz w:val="24"/>
          <w:szCs w:val="24"/>
        </w:rPr>
        <w:t xml:space="preserve">cuya finalidad es reconocer, gestionar y trabajar estas, aplicable tanto para los docentes como para sus alumnos, si así fuese el caso. El diario creativo </w:t>
      </w:r>
      <w:bookmarkStart w:id="11" w:name="_Hlk67925275"/>
      <w:r w:rsidRPr="005702BB">
        <w:rPr>
          <w:rFonts w:ascii="Times New Roman" w:hAnsi="Times New Roman" w:cs="Times New Roman"/>
          <w:sz w:val="24"/>
          <w:szCs w:val="24"/>
        </w:rPr>
        <w:t>para expresar tus emociones</w:t>
      </w:r>
      <w:bookmarkEnd w:id="11"/>
      <w:r w:rsidRPr="005702BB">
        <w:rPr>
          <w:rFonts w:ascii="Times New Roman" w:hAnsi="Times New Roman" w:cs="Times New Roman"/>
          <w:sz w:val="24"/>
          <w:szCs w:val="24"/>
        </w:rPr>
        <w:t xml:space="preserve"> está divido en dos secciones: la de bienestar y emociones. </w:t>
      </w:r>
      <w:r w:rsidR="00951B3A">
        <w:rPr>
          <w:rFonts w:ascii="Times New Roman" w:hAnsi="Times New Roman" w:cs="Times New Roman"/>
          <w:sz w:val="24"/>
          <w:szCs w:val="24"/>
        </w:rPr>
        <w:t>Se presenta una</w:t>
      </w:r>
      <w:r w:rsidRPr="005702BB">
        <w:rPr>
          <w:rFonts w:ascii="Times New Roman" w:hAnsi="Times New Roman" w:cs="Times New Roman"/>
          <w:sz w:val="24"/>
          <w:szCs w:val="24"/>
        </w:rPr>
        <w:t xml:space="preserve"> lista de actividades para cada una de estas secciones</w:t>
      </w:r>
      <w:r w:rsidR="00951B3A">
        <w:rPr>
          <w:rFonts w:ascii="Times New Roman" w:hAnsi="Times New Roman" w:cs="Times New Roman"/>
          <w:sz w:val="24"/>
          <w:szCs w:val="24"/>
        </w:rPr>
        <w:t xml:space="preserve"> </w:t>
      </w:r>
      <w:r w:rsidR="00951B3A" w:rsidRPr="00951B3A">
        <w:rPr>
          <w:rFonts w:ascii="Times New Roman" w:hAnsi="Times New Roman" w:cs="Times New Roman"/>
          <w:sz w:val="24"/>
          <w:szCs w:val="24"/>
        </w:rPr>
        <w:t xml:space="preserve">(véase la </w:t>
      </w:r>
      <w:r w:rsidR="00951B3A">
        <w:rPr>
          <w:rFonts w:ascii="Times New Roman" w:hAnsi="Times New Roman" w:cs="Times New Roman"/>
          <w:sz w:val="24"/>
          <w:szCs w:val="24"/>
        </w:rPr>
        <w:t>tabla</w:t>
      </w:r>
      <w:r w:rsidR="00951B3A" w:rsidRPr="00951B3A">
        <w:rPr>
          <w:rFonts w:ascii="Times New Roman" w:hAnsi="Times New Roman" w:cs="Times New Roman"/>
          <w:sz w:val="24"/>
          <w:szCs w:val="24"/>
        </w:rPr>
        <w:t xml:space="preserve"> </w:t>
      </w:r>
      <w:r w:rsidR="00951B3A">
        <w:rPr>
          <w:rFonts w:ascii="Times New Roman" w:hAnsi="Times New Roman" w:cs="Times New Roman"/>
          <w:sz w:val="24"/>
          <w:szCs w:val="24"/>
        </w:rPr>
        <w:t>4</w:t>
      </w:r>
      <w:r w:rsidR="00951B3A" w:rsidRPr="00951B3A">
        <w:rPr>
          <w:rFonts w:ascii="Times New Roman" w:hAnsi="Times New Roman" w:cs="Times New Roman"/>
          <w:sz w:val="24"/>
          <w:szCs w:val="24"/>
        </w:rPr>
        <w:t>)</w:t>
      </w:r>
      <w:r w:rsidRPr="005702BB">
        <w:rPr>
          <w:rFonts w:ascii="Times New Roman" w:hAnsi="Times New Roman" w:cs="Times New Roman"/>
          <w:sz w:val="24"/>
          <w:szCs w:val="24"/>
        </w:rPr>
        <w:t>.</w:t>
      </w:r>
    </w:p>
    <w:p w14:paraId="502A7988" w14:textId="77777777" w:rsidR="005702BB" w:rsidRPr="005702BB" w:rsidRDefault="005702BB" w:rsidP="005702BB">
      <w:pPr>
        <w:spacing w:after="0" w:line="360" w:lineRule="auto"/>
        <w:jc w:val="center"/>
        <w:rPr>
          <w:rFonts w:ascii="Times New Roman" w:hAnsi="Times New Roman" w:cs="Times New Roman"/>
          <w:sz w:val="24"/>
          <w:szCs w:val="24"/>
        </w:rPr>
      </w:pPr>
      <w:r w:rsidRPr="005702BB">
        <w:rPr>
          <w:rFonts w:ascii="Times New Roman" w:hAnsi="Times New Roman" w:cs="Times New Roman"/>
          <w:b/>
          <w:bCs/>
          <w:sz w:val="24"/>
          <w:szCs w:val="24"/>
        </w:rPr>
        <w:t>Tabla 4</w:t>
      </w:r>
      <w:r w:rsidRPr="005702BB">
        <w:rPr>
          <w:rFonts w:ascii="Times New Roman" w:hAnsi="Times New Roman" w:cs="Times New Roman"/>
          <w:sz w:val="24"/>
          <w:szCs w:val="24"/>
        </w:rPr>
        <w:t xml:space="preserve">. Actividades del </w:t>
      </w:r>
      <w:bookmarkStart w:id="12" w:name="_Hlk76128083"/>
      <w:r w:rsidRPr="005702BB">
        <w:rPr>
          <w:rFonts w:ascii="Times New Roman" w:hAnsi="Times New Roman" w:cs="Times New Roman"/>
          <w:sz w:val="24"/>
          <w:szCs w:val="24"/>
        </w:rPr>
        <w:t>diario creativo para expresar tus emociones</w:t>
      </w:r>
      <w:bookmarkEnd w:id="12"/>
    </w:p>
    <w:tbl>
      <w:tblPr>
        <w:tblStyle w:val="Tablaconcuadrcula"/>
        <w:tblW w:w="0" w:type="auto"/>
        <w:tblLook w:val="04A0" w:firstRow="1" w:lastRow="0" w:firstColumn="1" w:lastColumn="0" w:noHBand="0" w:noVBand="1"/>
      </w:tblPr>
      <w:tblGrid>
        <w:gridCol w:w="4413"/>
        <w:gridCol w:w="4415"/>
      </w:tblGrid>
      <w:tr w:rsidR="005702BB" w:rsidRPr="005702BB" w14:paraId="7B163970" w14:textId="77777777" w:rsidTr="008A27B6">
        <w:tc>
          <w:tcPr>
            <w:tcW w:w="4697" w:type="dxa"/>
          </w:tcPr>
          <w:p w14:paraId="08853DE3"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Bienestar</w:t>
            </w:r>
          </w:p>
        </w:tc>
        <w:tc>
          <w:tcPr>
            <w:tcW w:w="4697" w:type="dxa"/>
          </w:tcPr>
          <w:p w14:paraId="7AA3DB05" w14:textId="77777777" w:rsidR="005702BB" w:rsidRPr="005702BB" w:rsidRDefault="005702BB" w:rsidP="005702BB">
            <w:pPr>
              <w:spacing w:line="360" w:lineRule="auto"/>
              <w:jc w:val="center"/>
              <w:rPr>
                <w:rFonts w:ascii="Times New Roman" w:hAnsi="Times New Roman" w:cs="Times New Roman"/>
                <w:sz w:val="24"/>
                <w:szCs w:val="24"/>
              </w:rPr>
            </w:pPr>
            <w:r w:rsidRPr="005702BB">
              <w:rPr>
                <w:rFonts w:ascii="Times New Roman" w:hAnsi="Times New Roman" w:cs="Times New Roman"/>
                <w:sz w:val="24"/>
                <w:szCs w:val="24"/>
              </w:rPr>
              <w:t>Emociones</w:t>
            </w:r>
          </w:p>
        </w:tc>
      </w:tr>
      <w:tr w:rsidR="005702BB" w:rsidRPr="005702BB" w14:paraId="408E2261" w14:textId="77777777" w:rsidTr="008A27B6">
        <w:tc>
          <w:tcPr>
            <w:tcW w:w="4697" w:type="dxa"/>
          </w:tcPr>
          <w:p w14:paraId="1EA669D0"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Tarjeta de presentación</w:t>
            </w:r>
          </w:p>
          <w:p w14:paraId="7136083B"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Autorretrato</w:t>
            </w:r>
          </w:p>
          <w:p w14:paraId="40E6BE10"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¿Dónde habitan mis emociones?</w:t>
            </w:r>
          </w:p>
          <w:p w14:paraId="6F1644C0"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Mándala emocionante</w:t>
            </w:r>
          </w:p>
          <w:p w14:paraId="44586AE4"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Palabras que me brindan bienestar</w:t>
            </w:r>
          </w:p>
          <w:p w14:paraId="0F099176"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Mensaje de bienestar</w:t>
            </w:r>
          </w:p>
          <w:p w14:paraId="7D1E0D2B"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Frasco del agradecimiento</w:t>
            </w:r>
          </w:p>
          <w:p w14:paraId="04EC1865"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Receta para el bienestar docente</w:t>
            </w:r>
          </w:p>
          <w:p w14:paraId="70709236"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Momentos de orgullo</w:t>
            </w:r>
          </w:p>
          <w:p w14:paraId="29A61250"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Dibujar mis metas</w:t>
            </w:r>
          </w:p>
        </w:tc>
        <w:tc>
          <w:tcPr>
            <w:tcW w:w="4697" w:type="dxa"/>
          </w:tcPr>
          <w:p w14:paraId="631941BB"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Lo que me hace Feliz</w:t>
            </w:r>
          </w:p>
          <w:p w14:paraId="5AFB8563"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Diseña un cartel emocionante</w:t>
            </w:r>
          </w:p>
          <w:p w14:paraId="7E391ABA"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Prepara una bebida de emociones</w:t>
            </w:r>
          </w:p>
          <w:p w14:paraId="6FC343C2"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Entrevista a mis emociones</w:t>
            </w:r>
          </w:p>
          <w:p w14:paraId="310B62C9"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¿Qué te hizo llorar y cuándo fue la última vez?</w:t>
            </w:r>
          </w:p>
          <w:p w14:paraId="1CD995DC"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Pensamientos preocupaciones y miedos</w:t>
            </w:r>
          </w:p>
          <w:p w14:paraId="6256CE6B"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¿Qué me molesta en este momento?</w:t>
            </w:r>
          </w:p>
          <w:p w14:paraId="3739D33C"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¿Cuánto peso emocional cargo?</w:t>
            </w:r>
          </w:p>
          <w:p w14:paraId="40698202"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Emocionarte</w:t>
            </w:r>
          </w:p>
          <w:p w14:paraId="2AAD5F12"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Encantamiento de las emociones</w:t>
            </w:r>
          </w:p>
          <w:p w14:paraId="5824EEEF"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Calendario emocionante</w:t>
            </w:r>
          </w:p>
          <w:p w14:paraId="1BEF25E9" w14:textId="77777777" w:rsidR="005702BB" w:rsidRPr="005702BB" w:rsidRDefault="005702BB" w:rsidP="005702BB">
            <w:pPr>
              <w:spacing w:line="360" w:lineRule="auto"/>
              <w:jc w:val="both"/>
              <w:rPr>
                <w:rFonts w:ascii="Times New Roman" w:hAnsi="Times New Roman" w:cs="Times New Roman"/>
                <w:sz w:val="24"/>
                <w:szCs w:val="24"/>
              </w:rPr>
            </w:pPr>
            <w:r w:rsidRPr="005702BB">
              <w:rPr>
                <w:rFonts w:ascii="Times New Roman" w:hAnsi="Times New Roman" w:cs="Times New Roman"/>
                <w:sz w:val="24"/>
                <w:szCs w:val="24"/>
              </w:rPr>
              <w:t>Notas emocionantes</w:t>
            </w:r>
          </w:p>
        </w:tc>
      </w:tr>
    </w:tbl>
    <w:p w14:paraId="27C9A8B3" w14:textId="77777777" w:rsidR="005702BB" w:rsidRPr="005702BB" w:rsidRDefault="005702BB" w:rsidP="005702BB">
      <w:pPr>
        <w:spacing w:after="0" w:line="360" w:lineRule="auto"/>
        <w:jc w:val="center"/>
      </w:pPr>
      <w:r w:rsidRPr="005702BB">
        <w:rPr>
          <w:rFonts w:ascii="Times New Roman" w:hAnsi="Times New Roman" w:cs="Times New Roman"/>
          <w:sz w:val="24"/>
          <w:szCs w:val="24"/>
        </w:rPr>
        <w:t>Fuente: Elaboración propia</w:t>
      </w:r>
    </w:p>
    <w:p w14:paraId="7E599D1C" w14:textId="7FEA774D"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lastRenderedPageBreak/>
        <w:t>El diario creativo para expresar tus emociones es un referente, primero para los docentes, y luego para aplicarlo a los estudiantes, con algunas modificaciones de acuerdo con el nivel educativo. Se encuentra de manera digital en el siguiente enlace: https://es.calameo.com/read/006624258af9a58c3c23c</w:t>
      </w:r>
    </w:p>
    <w:p w14:paraId="4EED4351"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Retomando el tema de la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se verificó la asistencia por medio de un </w:t>
      </w:r>
      <w:proofErr w:type="spellStart"/>
      <w:r w:rsidRPr="005702BB">
        <w:rPr>
          <w:rFonts w:ascii="Times New Roman" w:hAnsi="Times New Roman" w:cs="Times New Roman"/>
          <w:sz w:val="24"/>
          <w:szCs w:val="24"/>
        </w:rPr>
        <w:t>Forms</w:t>
      </w:r>
      <w:proofErr w:type="spellEnd"/>
      <w:r w:rsidRPr="005702BB">
        <w:rPr>
          <w:rFonts w:ascii="Times New Roman" w:hAnsi="Times New Roman" w:cs="Times New Roman"/>
          <w:sz w:val="24"/>
          <w:szCs w:val="24"/>
        </w:rPr>
        <w:t xml:space="preserve"> de salida, es decir, después de verla en YouTube. Además, si deseaban el material en PDF con registro de Creative </w:t>
      </w:r>
      <w:proofErr w:type="spellStart"/>
      <w:r w:rsidRPr="005702BB">
        <w:rPr>
          <w:rFonts w:ascii="Times New Roman" w:hAnsi="Times New Roman" w:cs="Times New Roman"/>
          <w:sz w:val="24"/>
          <w:szCs w:val="24"/>
        </w:rPr>
        <w:t>Commons</w:t>
      </w:r>
      <w:proofErr w:type="spellEnd"/>
      <w:r w:rsidRPr="005702BB">
        <w:rPr>
          <w:rFonts w:ascii="Times New Roman" w:hAnsi="Times New Roman" w:cs="Times New Roman"/>
          <w:sz w:val="24"/>
          <w:szCs w:val="24"/>
        </w:rPr>
        <w:t xml:space="preserve">, al dar respuesta dejaban su correo electrónico y a vuelta de correo electrónico lo obtuvieron, lo cual resultó muy atractivo. </w:t>
      </w:r>
    </w:p>
    <w:p w14:paraId="7F3C55E9"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Las respuestas fueron favorables a la actividad realizada y el formato resultó atractivo para quienes accedieron a él. Y el total de los participantes refirió que sí tomarían otra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i/>
          <w:iCs/>
          <w:sz w:val="24"/>
          <w:szCs w:val="24"/>
        </w:rPr>
        <w:t>.</w:t>
      </w:r>
      <w:r w:rsidRPr="005702BB">
        <w:rPr>
          <w:rFonts w:ascii="Times New Roman" w:hAnsi="Times New Roman" w:cs="Times New Roman"/>
          <w:sz w:val="24"/>
          <w:szCs w:val="24"/>
        </w:rPr>
        <w:t xml:space="preserve"> El impacto de esta originó la asistencia del doble de participantes en un inicio, quienes recomendaron a su vez a otros participantes que la tomaran.</w:t>
      </w:r>
    </w:p>
    <w:p w14:paraId="48B8C388" w14:textId="77777777" w:rsidR="005702BB" w:rsidRPr="005702BB" w:rsidRDefault="005702BB" w:rsidP="005702BB">
      <w:pPr>
        <w:spacing w:after="0" w:line="360" w:lineRule="auto"/>
        <w:jc w:val="both"/>
        <w:rPr>
          <w:rFonts w:ascii="Times New Roman" w:hAnsi="Times New Roman" w:cs="Times New Roman"/>
          <w:sz w:val="24"/>
          <w:szCs w:val="24"/>
        </w:rPr>
      </w:pPr>
    </w:p>
    <w:p w14:paraId="733203DB" w14:textId="77777777" w:rsidR="005702BB" w:rsidRPr="005702BB" w:rsidRDefault="005702BB" w:rsidP="005702BB">
      <w:pPr>
        <w:spacing w:after="0" w:line="360" w:lineRule="auto"/>
        <w:jc w:val="center"/>
        <w:rPr>
          <w:rFonts w:ascii="Times New Roman" w:hAnsi="Times New Roman" w:cs="Times New Roman"/>
          <w:b/>
          <w:bCs/>
          <w:sz w:val="32"/>
          <w:szCs w:val="32"/>
        </w:rPr>
      </w:pPr>
      <w:r w:rsidRPr="005702BB">
        <w:rPr>
          <w:rFonts w:ascii="Times New Roman" w:hAnsi="Times New Roman" w:cs="Times New Roman"/>
          <w:b/>
          <w:bCs/>
          <w:sz w:val="32"/>
          <w:szCs w:val="32"/>
        </w:rPr>
        <w:t>Discusión</w:t>
      </w:r>
    </w:p>
    <w:p w14:paraId="60CAE563"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En la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se pensó en ir más allá con un material de apoyo entregable a los docentes, un diario creativo para expresar tus emociones, para que ellos, a su ritmo y sin interrumpir su tiempo, lo desarrollen. El diario tuvo una gran aceptación por parte de los docentes asistentes. </w:t>
      </w:r>
    </w:p>
    <w:p w14:paraId="62CEF87B" w14:textId="6A019A5E" w:rsid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Entre los trabajos más cercanos al realizado aquí están el de </w:t>
      </w:r>
      <w:proofErr w:type="spellStart"/>
      <w:r w:rsidRPr="005702BB">
        <w:rPr>
          <w:rFonts w:ascii="Times New Roman" w:hAnsi="Times New Roman" w:cs="Times New Roman"/>
          <w:sz w:val="24"/>
          <w:szCs w:val="24"/>
        </w:rPr>
        <w:t>Keri</w:t>
      </w:r>
      <w:proofErr w:type="spellEnd"/>
      <w:r w:rsidRPr="005702BB">
        <w:rPr>
          <w:rFonts w:ascii="Times New Roman" w:hAnsi="Times New Roman" w:cs="Times New Roman"/>
          <w:sz w:val="24"/>
          <w:szCs w:val="24"/>
        </w:rPr>
        <w:t xml:space="preserve"> Smith (2015): </w:t>
      </w:r>
      <w:r w:rsidRPr="005702BB">
        <w:rPr>
          <w:rFonts w:ascii="Times New Roman" w:hAnsi="Times New Roman" w:cs="Times New Roman"/>
          <w:i/>
          <w:iCs/>
          <w:sz w:val="24"/>
          <w:szCs w:val="24"/>
        </w:rPr>
        <w:t>Destroza este diario</w:t>
      </w:r>
      <w:r w:rsidRPr="005702BB">
        <w:rPr>
          <w:rFonts w:ascii="Times New Roman" w:hAnsi="Times New Roman" w:cs="Times New Roman"/>
          <w:sz w:val="24"/>
          <w:szCs w:val="24"/>
        </w:rPr>
        <w:t xml:space="preserve"> es un libro que resulta interesante, con muchos ejercicios, aunque no está orientado al trabajo en las emociones que presentan los docentes para su reconocimiento, gestión y trabajo de estas. </w:t>
      </w:r>
      <w:proofErr w:type="spellStart"/>
      <w:r w:rsidRPr="005702BB">
        <w:rPr>
          <w:rFonts w:ascii="Times New Roman" w:hAnsi="Times New Roman" w:cs="Times New Roman"/>
          <w:sz w:val="24"/>
          <w:szCs w:val="24"/>
        </w:rPr>
        <w:t>Capacchione</w:t>
      </w:r>
      <w:proofErr w:type="spellEnd"/>
      <w:r w:rsidRPr="005702BB">
        <w:rPr>
          <w:rFonts w:ascii="Times New Roman" w:hAnsi="Times New Roman" w:cs="Times New Roman"/>
          <w:sz w:val="24"/>
          <w:szCs w:val="24"/>
        </w:rPr>
        <w:t xml:space="preserve"> (2016), por su parte, aborda un diario creativo donde el arte ayuda a encontrarse; es una fuente de inspiración para el trabajo aquí realizado, por la formalidad de llevar un diario, y si bien los ejercicios propuestos son muy interesantes, no empatan del todo con los aquí llevados. Por fortuna, encontramos el trabajo de Llenas (2016), </w:t>
      </w:r>
      <w:r w:rsidRPr="005702BB">
        <w:rPr>
          <w:rFonts w:ascii="Times New Roman" w:hAnsi="Times New Roman" w:cs="Times New Roman"/>
          <w:i/>
          <w:iCs/>
          <w:sz w:val="24"/>
          <w:szCs w:val="24"/>
        </w:rPr>
        <w:t>Diario de las emociones</w:t>
      </w:r>
      <w:r w:rsidRPr="005702BB">
        <w:rPr>
          <w:rFonts w:ascii="Times New Roman" w:hAnsi="Times New Roman" w:cs="Times New Roman"/>
          <w:sz w:val="24"/>
          <w:szCs w:val="24"/>
        </w:rPr>
        <w:t>, que nos dio esta posibilidad de saber que estábamos en el camino correcto. El de Llenas (2016) es sin duda una fuente de inspiración para realizar el propio, con ejercicios orientados para los docentes grupo de estudio y todos aquellos que lo requieran.</w:t>
      </w:r>
    </w:p>
    <w:p w14:paraId="5A8BF864" w14:textId="46C4F1EA" w:rsidR="00822A60" w:rsidRDefault="00822A60" w:rsidP="005702BB">
      <w:pPr>
        <w:spacing w:after="0" w:line="360" w:lineRule="auto"/>
        <w:ind w:firstLine="708"/>
        <w:jc w:val="both"/>
        <w:rPr>
          <w:rFonts w:ascii="Times New Roman" w:hAnsi="Times New Roman" w:cs="Times New Roman"/>
          <w:sz w:val="24"/>
          <w:szCs w:val="24"/>
        </w:rPr>
      </w:pPr>
    </w:p>
    <w:p w14:paraId="0C8172D5" w14:textId="77777777" w:rsidR="00822A60" w:rsidRPr="005702BB" w:rsidRDefault="00822A60" w:rsidP="005702BB">
      <w:pPr>
        <w:spacing w:after="0" w:line="360" w:lineRule="auto"/>
        <w:ind w:firstLine="708"/>
        <w:jc w:val="both"/>
        <w:rPr>
          <w:rFonts w:ascii="Times New Roman" w:hAnsi="Times New Roman" w:cs="Times New Roman"/>
          <w:sz w:val="24"/>
          <w:szCs w:val="24"/>
        </w:rPr>
      </w:pPr>
    </w:p>
    <w:p w14:paraId="391F67A4"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lastRenderedPageBreak/>
        <w:t>Se considera que el estudio sería más enriquecedor para los asistentes de manera presencial, en formato de taller, para ir realizando los ejercicios del diario creativo para expresar tus emociones y compartir experiencias y cómo viven las emociones de forma más cercana.</w:t>
      </w:r>
    </w:p>
    <w:p w14:paraId="04D7DA12"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Se tiene como una limitante el tiempo de manera asíncrona, porque todos permanecen largas jornadas frente al monitor, aun así, se dieron la oportunidad de asistir; además, los que tenían cierta resistencia hacia el tema al final concurrieron con lo presentado y dieron cuenta clara de la importancia de reconocer y lograr el bienestar docente y el trabajo en emociones.</w:t>
      </w:r>
    </w:p>
    <w:p w14:paraId="06F6917C"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Esta investigación inició como una detección de las emociones en los docentes y su bienestar, más con los resultados obtenidos gracias a los instrumentos antes y después denotan, se identificó como línea de acción continuar el trabajo iniciado con el diario creativo para expresar tus emociones, ya que los comentarios fueron de excelente material.</w:t>
      </w:r>
    </w:p>
    <w:p w14:paraId="3C37F227"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Si bien es cierto que este tema está tomando una posición muy fuerte, aún es necesario considerar la suma de varios elementos a fortalecer: bienestar pedagógico y psicológico, las emociones y motivación, la creatividad y la tecnología, para llegar a más interesados en el tema y lograr una difusión todavía más amplia de lo investigado.</w:t>
      </w:r>
    </w:p>
    <w:p w14:paraId="49518D2C" w14:textId="77777777" w:rsidR="005702BB" w:rsidRPr="005702BB" w:rsidRDefault="005702BB" w:rsidP="005702BB">
      <w:pPr>
        <w:spacing w:after="0" w:line="360" w:lineRule="auto"/>
        <w:jc w:val="both"/>
        <w:rPr>
          <w:rFonts w:ascii="Times New Roman" w:hAnsi="Times New Roman" w:cs="Times New Roman"/>
          <w:sz w:val="24"/>
          <w:szCs w:val="24"/>
        </w:rPr>
      </w:pPr>
    </w:p>
    <w:p w14:paraId="58A1A401" w14:textId="77777777" w:rsidR="005702BB" w:rsidRPr="005702BB" w:rsidRDefault="005702BB" w:rsidP="005702BB">
      <w:pPr>
        <w:spacing w:after="0" w:line="360" w:lineRule="auto"/>
        <w:jc w:val="center"/>
        <w:rPr>
          <w:rFonts w:ascii="Times New Roman" w:hAnsi="Times New Roman" w:cs="Times New Roman"/>
          <w:b/>
          <w:bCs/>
          <w:sz w:val="32"/>
          <w:szCs w:val="32"/>
        </w:rPr>
      </w:pPr>
      <w:r w:rsidRPr="005702BB">
        <w:rPr>
          <w:rFonts w:ascii="Times New Roman" w:hAnsi="Times New Roman" w:cs="Times New Roman"/>
          <w:b/>
          <w:bCs/>
          <w:sz w:val="32"/>
          <w:szCs w:val="32"/>
        </w:rPr>
        <w:t>Conclusión</w:t>
      </w:r>
    </w:p>
    <w:p w14:paraId="4C1D9E18"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Primero, esta investigación dio un giro de 360 grados al momento de obtener los resultados, que reflejaron que cuesta reconocer la importancia de las emociones o se les desestima como un factor no importante o con nula importancia. Cuando se reúnen las emociones con los estados emocionales y el bienestar, tenemos un cuadro relevante e interesante que implica el querer aprender y adentrarse. Además, que en cuanto se les comentó que obtendrían el material resultó totalmente atractiva la propuesta. El gremio docente requiere de tener herramientas que lo nutran para enfrentar los desafíos que se tienen por delante. El resultado fue un éxito al conjugar todos los elementos observados: emociones, bienestar pedagógico y personal y material didáctico. Hay que considerar que la virtualidad es un área de oportunidad para hacer llegar a más personas el conocimiento, tal como sucedió con el producto de esta investigación, que terminó con una </w:t>
      </w:r>
      <w:proofErr w:type="gramStart"/>
      <w:r w:rsidRPr="005702BB">
        <w:rPr>
          <w:rFonts w:ascii="Times New Roman" w:hAnsi="Times New Roman" w:cs="Times New Roman"/>
          <w:i/>
          <w:iCs/>
          <w:sz w:val="24"/>
          <w:szCs w:val="24"/>
        </w:rPr>
        <w:t>master</w:t>
      </w:r>
      <w:proofErr w:type="gramEnd"/>
      <w:r w:rsidRPr="005702BB">
        <w:rPr>
          <w:rFonts w:ascii="Times New Roman" w:hAnsi="Times New Roman" w:cs="Times New Roman"/>
          <w:i/>
          <w:iCs/>
          <w:sz w:val="24"/>
          <w:szCs w:val="24"/>
        </w:rPr>
        <w:t xml:space="preserve"> </w:t>
      </w:r>
      <w:proofErr w:type="spellStart"/>
      <w:r w:rsidRPr="005702BB">
        <w:rPr>
          <w:rFonts w:ascii="Times New Roman" w:hAnsi="Times New Roman" w:cs="Times New Roman"/>
          <w:i/>
          <w:iCs/>
          <w:sz w:val="24"/>
          <w:szCs w:val="24"/>
        </w:rPr>
        <w:t>class</w:t>
      </w:r>
      <w:proofErr w:type="spellEnd"/>
      <w:r w:rsidRPr="005702BB">
        <w:rPr>
          <w:rFonts w:ascii="Times New Roman" w:hAnsi="Times New Roman" w:cs="Times New Roman"/>
          <w:sz w:val="24"/>
          <w:szCs w:val="24"/>
        </w:rPr>
        <w:t xml:space="preserve"> para los 80 sujetos de investigación y tiene casi 300 visitas en el canal citado de YouTube. </w:t>
      </w:r>
    </w:p>
    <w:p w14:paraId="2746CF7E"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Segundo, la felicidad es múltiple. Adquiere formas diferentes para cada persona </w:t>
      </w:r>
      <w:r w:rsidRPr="005702BB">
        <w:rPr>
          <w:rFonts w:ascii="Times New Roman" w:hAnsi="Times New Roman" w:cs="Times New Roman"/>
          <w:noProof/>
          <w:sz w:val="24"/>
          <w:szCs w:val="24"/>
        </w:rPr>
        <w:t>(Thalmann, 2014, p. 14)</w:t>
      </w:r>
      <w:r w:rsidRPr="005702BB">
        <w:rPr>
          <w:rFonts w:ascii="Times New Roman" w:hAnsi="Times New Roman" w:cs="Times New Roman"/>
          <w:sz w:val="24"/>
          <w:szCs w:val="24"/>
        </w:rPr>
        <w:t xml:space="preserve">. Como decía Aristóteles, habría que hacer de este principio una </w:t>
      </w:r>
      <w:r w:rsidRPr="005702BB">
        <w:rPr>
          <w:rFonts w:ascii="Times New Roman" w:hAnsi="Times New Roman" w:cs="Times New Roman"/>
          <w:sz w:val="24"/>
          <w:szCs w:val="24"/>
        </w:rPr>
        <w:lastRenderedPageBreak/>
        <w:t>máxima, pues estamos aquí para ser felices. Es quizás unos de los puntos más complicados, encontrar la plenitud, y más en una ardua labor como la de la docencia, donde se entrega la vida y pocas veces se da el merecido reconocimiento. Huelga decir que a través del reconocimiento se construye el bienestar pedagógico.</w:t>
      </w:r>
    </w:p>
    <w:p w14:paraId="6292E745"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Tercero, tratar de identificar cuál es la emoción y adaptarla a la acción que se debe realizar. También es necesario que consideres adaptarla a la situación para lograr los resultados esperados y alcanzar el bienestar </w:t>
      </w:r>
      <w:r w:rsidRPr="005702BB">
        <w:rPr>
          <w:rFonts w:ascii="Times New Roman" w:hAnsi="Times New Roman" w:cs="Times New Roman"/>
          <w:noProof/>
          <w:sz w:val="24"/>
          <w:szCs w:val="24"/>
        </w:rPr>
        <w:t>(Dugay, 2017, p. 39).</w:t>
      </w:r>
      <w:r w:rsidRPr="005702BB">
        <w:rPr>
          <w:rFonts w:ascii="Times New Roman" w:hAnsi="Times New Roman" w:cs="Times New Roman"/>
          <w:sz w:val="24"/>
          <w:szCs w:val="24"/>
        </w:rPr>
        <w:t xml:space="preserve"> Y, por último, realizar los ejercicios necesarios a través del diario creativo para expresar tus emociones, ya que no siempre es sencillo lograr esta identificación y verse tal cual.</w:t>
      </w:r>
    </w:p>
    <w:p w14:paraId="38BF1B62" w14:textId="77777777" w:rsidR="005702BB" w:rsidRPr="005702BB" w:rsidRDefault="005702BB" w:rsidP="005702BB">
      <w:pPr>
        <w:spacing w:after="0" w:line="360" w:lineRule="auto"/>
        <w:ind w:firstLine="708"/>
        <w:jc w:val="both"/>
        <w:rPr>
          <w:rFonts w:ascii="Times New Roman" w:hAnsi="Times New Roman" w:cs="Times New Roman"/>
          <w:sz w:val="24"/>
          <w:szCs w:val="24"/>
        </w:rPr>
      </w:pPr>
      <w:bookmarkStart w:id="13" w:name="_Hlk67792915"/>
      <w:r w:rsidRPr="005702BB">
        <w:rPr>
          <w:rFonts w:ascii="Times New Roman" w:hAnsi="Times New Roman" w:cs="Times New Roman"/>
          <w:sz w:val="24"/>
          <w:szCs w:val="24"/>
        </w:rPr>
        <w:t>Cuarto</w:t>
      </w:r>
      <w:bookmarkEnd w:id="13"/>
      <w:r w:rsidRPr="005702BB">
        <w:rPr>
          <w:rFonts w:ascii="Times New Roman" w:hAnsi="Times New Roman" w:cs="Times New Roman"/>
          <w:sz w:val="24"/>
          <w:szCs w:val="24"/>
        </w:rPr>
        <w:t>, el reconocimiento de las emociones que emergen. Estas son parte de nosotros, hay que tomarlas como aliadas y aprender de ellas para crecer, expresarlas y tener un vocabulario más extenso en emociones.</w:t>
      </w:r>
    </w:p>
    <w:p w14:paraId="168A45DC"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Quinto, nuestros pensamientos y nuestras emociones están íntimamente relacionados. Un pensamiento puede provocar una emoción difícil como la ansiedad. Y, al revés, un estado de ansiedad puede igualmente hallarse en el origen de ciertos pensamientos negativos. Una particularidad de nuestros pensamientos es también que muchas veces son automáticos y repetitivos, por lo que deberemos practicar la plena conciencia y aprender a liberarnos de la esclavitud de los pensamientos negativos y atraer los positivos </w:t>
      </w:r>
      <w:r w:rsidRPr="005702BB">
        <w:rPr>
          <w:rFonts w:ascii="Times New Roman" w:hAnsi="Times New Roman" w:cs="Times New Roman"/>
          <w:noProof/>
          <w:sz w:val="24"/>
          <w:szCs w:val="24"/>
        </w:rPr>
        <w:t>(Kotsou, 2014, p. 28).</w:t>
      </w:r>
    </w:p>
    <w:p w14:paraId="51A6D8CB"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Sexto, lograr la plenitud y el bienestar pedagógico y psicológico para el fortalecimiento del trabajo en las aulas y también en los alumnos. A cuidar de estos aspectos en un tiempo de emociones contradictorias. </w:t>
      </w:r>
    </w:p>
    <w:p w14:paraId="08D7D5B7"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 xml:space="preserve">Séptimo, aprender a vivir con plenitud la belleza de las emociones para lograr el bienestar </w:t>
      </w:r>
      <w:r w:rsidRPr="005702BB">
        <w:rPr>
          <w:rFonts w:ascii="Times New Roman" w:hAnsi="Times New Roman" w:cs="Times New Roman"/>
          <w:noProof/>
          <w:sz w:val="24"/>
          <w:szCs w:val="24"/>
        </w:rPr>
        <w:t>(van Stappen, 2014, p. 46)</w:t>
      </w:r>
      <w:r w:rsidRPr="005702BB">
        <w:rPr>
          <w:rFonts w:ascii="Times New Roman" w:hAnsi="Times New Roman" w:cs="Times New Roman"/>
          <w:sz w:val="24"/>
          <w:szCs w:val="24"/>
        </w:rPr>
        <w:t>. El reconocimiento de las emociones que más están presentes en cada uno, cuál es la que tiene más arraigo, realizar un registro para saber si fortalece o debilita las acciones diarias, en el trabajo, en clases, con la familia.</w:t>
      </w:r>
    </w:p>
    <w:p w14:paraId="5B2E8B85" w14:textId="5D1EFA2B" w:rsidR="005702BB" w:rsidRDefault="005702BB" w:rsidP="005702BB">
      <w:pPr>
        <w:spacing w:after="0" w:line="360" w:lineRule="auto"/>
        <w:jc w:val="both"/>
        <w:rPr>
          <w:rFonts w:ascii="Times New Roman" w:hAnsi="Times New Roman" w:cs="Times New Roman"/>
          <w:sz w:val="24"/>
          <w:szCs w:val="24"/>
        </w:rPr>
      </w:pPr>
    </w:p>
    <w:p w14:paraId="08702495" w14:textId="51381D41" w:rsidR="00822A60" w:rsidRDefault="00822A60" w:rsidP="005702BB">
      <w:pPr>
        <w:spacing w:after="0" w:line="360" w:lineRule="auto"/>
        <w:jc w:val="both"/>
        <w:rPr>
          <w:rFonts w:ascii="Times New Roman" w:hAnsi="Times New Roman" w:cs="Times New Roman"/>
          <w:sz w:val="24"/>
          <w:szCs w:val="24"/>
        </w:rPr>
      </w:pPr>
    </w:p>
    <w:p w14:paraId="70C71822" w14:textId="20F5C22B" w:rsidR="00822A60" w:rsidRDefault="00822A60" w:rsidP="005702BB">
      <w:pPr>
        <w:spacing w:after="0" w:line="360" w:lineRule="auto"/>
        <w:jc w:val="both"/>
        <w:rPr>
          <w:rFonts w:ascii="Times New Roman" w:hAnsi="Times New Roman" w:cs="Times New Roman"/>
          <w:sz w:val="24"/>
          <w:szCs w:val="24"/>
        </w:rPr>
      </w:pPr>
    </w:p>
    <w:p w14:paraId="0F26C22B" w14:textId="5CF3973A" w:rsidR="00822A60" w:rsidRDefault="00822A60" w:rsidP="005702BB">
      <w:pPr>
        <w:spacing w:after="0" w:line="360" w:lineRule="auto"/>
        <w:jc w:val="both"/>
        <w:rPr>
          <w:rFonts w:ascii="Times New Roman" w:hAnsi="Times New Roman" w:cs="Times New Roman"/>
          <w:sz w:val="24"/>
          <w:szCs w:val="24"/>
        </w:rPr>
      </w:pPr>
    </w:p>
    <w:p w14:paraId="07FD8156" w14:textId="0AFB5061" w:rsidR="00822A60" w:rsidRDefault="00822A60" w:rsidP="005702BB">
      <w:pPr>
        <w:spacing w:after="0" w:line="360" w:lineRule="auto"/>
        <w:jc w:val="both"/>
        <w:rPr>
          <w:rFonts w:ascii="Times New Roman" w:hAnsi="Times New Roman" w:cs="Times New Roman"/>
          <w:sz w:val="24"/>
          <w:szCs w:val="24"/>
        </w:rPr>
      </w:pPr>
    </w:p>
    <w:p w14:paraId="66474ECF" w14:textId="58A75688" w:rsidR="00B66665" w:rsidRDefault="00B66665" w:rsidP="005702BB">
      <w:pPr>
        <w:spacing w:after="0" w:line="360" w:lineRule="auto"/>
        <w:jc w:val="both"/>
        <w:rPr>
          <w:rFonts w:ascii="Times New Roman" w:hAnsi="Times New Roman" w:cs="Times New Roman"/>
          <w:sz w:val="24"/>
          <w:szCs w:val="24"/>
        </w:rPr>
      </w:pPr>
    </w:p>
    <w:p w14:paraId="26AF787F" w14:textId="77777777" w:rsidR="00B66665" w:rsidRPr="005702BB" w:rsidRDefault="00B66665" w:rsidP="005702BB">
      <w:pPr>
        <w:spacing w:after="0" w:line="360" w:lineRule="auto"/>
        <w:jc w:val="both"/>
        <w:rPr>
          <w:rFonts w:ascii="Times New Roman" w:hAnsi="Times New Roman" w:cs="Times New Roman"/>
          <w:sz w:val="24"/>
          <w:szCs w:val="24"/>
        </w:rPr>
      </w:pPr>
    </w:p>
    <w:p w14:paraId="23AB5671"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lastRenderedPageBreak/>
        <w:t>Futuras líneas de investigación</w:t>
      </w:r>
    </w:p>
    <w:p w14:paraId="7F2000D1"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Una vez realizada la investigación se desprenden las siguientes líneas de investigación para considerar en un futuro:</w:t>
      </w:r>
    </w:p>
    <w:p w14:paraId="09CC54FB" w14:textId="77777777" w:rsidR="005702BB" w:rsidRPr="005702BB" w:rsidRDefault="005702BB" w:rsidP="005702BB">
      <w:pPr>
        <w:numPr>
          <w:ilvl w:val="0"/>
          <w:numId w:val="1"/>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Incorporar la educación emocional en todos los niveles educativos para un mejor desarrollo psicoemocional.</w:t>
      </w:r>
    </w:p>
    <w:p w14:paraId="7EE4C8D1" w14:textId="77777777" w:rsidR="005702BB" w:rsidRPr="005702BB" w:rsidRDefault="005702BB" w:rsidP="005702BB">
      <w:pPr>
        <w:numPr>
          <w:ilvl w:val="0"/>
          <w:numId w:val="1"/>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La psicología positiva como un área que debe explorarse con amplitud para reforzar los temas referentes al área socioemocional.</w:t>
      </w:r>
    </w:p>
    <w:p w14:paraId="29F8FD80" w14:textId="77777777" w:rsidR="005702BB" w:rsidRPr="005702BB" w:rsidRDefault="005702BB" w:rsidP="005702BB">
      <w:pPr>
        <w:numPr>
          <w:ilvl w:val="0"/>
          <w:numId w:val="1"/>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Investigar a profundidad sobre el bienestar pedagógico y el impacto que tiene en el sector docente como una posibilidad para su crecimiento y fortalecimiento.</w:t>
      </w:r>
    </w:p>
    <w:p w14:paraId="5021EFD7" w14:textId="77777777" w:rsidR="005702BB" w:rsidRPr="005702BB" w:rsidRDefault="005702BB" w:rsidP="005702BB">
      <w:pPr>
        <w:numPr>
          <w:ilvl w:val="0"/>
          <w:numId w:val="1"/>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 xml:space="preserve">Explorar la </w:t>
      </w:r>
      <w:r w:rsidRPr="005702BB">
        <w:rPr>
          <w:rFonts w:ascii="Times New Roman" w:hAnsi="Times New Roman" w:cs="Times New Roman"/>
          <w:i/>
          <w:iCs/>
          <w:sz w:val="24"/>
          <w:szCs w:val="24"/>
        </w:rPr>
        <w:t>didáctica de las emociones</w:t>
      </w:r>
      <w:r w:rsidRPr="005702BB">
        <w:rPr>
          <w:rFonts w:ascii="Times New Roman" w:hAnsi="Times New Roman" w:cs="Times New Roman"/>
          <w:sz w:val="24"/>
          <w:szCs w:val="24"/>
        </w:rPr>
        <w:t>, estrategias didácticas que conlleven emociones para trabajarlas en su identificación y gestión. Claro ejemplo, el diario creativo para expresar tus emociones, que está creciendo en actividades por el buen recibimiento que tiene y la necesidad de contar con un recurso como este para trabajar.</w:t>
      </w:r>
    </w:p>
    <w:p w14:paraId="40FAEADD" w14:textId="77777777" w:rsidR="005702BB" w:rsidRPr="005702BB" w:rsidRDefault="005702BB" w:rsidP="005702BB">
      <w:pPr>
        <w:numPr>
          <w:ilvl w:val="0"/>
          <w:numId w:val="1"/>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Adentrarse a la filosofía de la educación para reforzar las áreas de estudio.</w:t>
      </w:r>
    </w:p>
    <w:p w14:paraId="7510FF5E" w14:textId="77777777" w:rsidR="005702BB" w:rsidRPr="005702BB" w:rsidRDefault="005702BB" w:rsidP="005702BB">
      <w:pPr>
        <w:numPr>
          <w:ilvl w:val="0"/>
          <w:numId w:val="1"/>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Considerar en estos estudios a la neurociencia y el cerebro como el actor principal en los procesos educativos y, claro está, en las emociones.</w:t>
      </w:r>
    </w:p>
    <w:p w14:paraId="2821A63F" w14:textId="77777777" w:rsidR="005702BB" w:rsidRPr="005702BB" w:rsidRDefault="005702BB" w:rsidP="005702BB">
      <w:pPr>
        <w:numPr>
          <w:ilvl w:val="0"/>
          <w:numId w:val="1"/>
        </w:numPr>
        <w:spacing w:after="0" w:line="360" w:lineRule="auto"/>
        <w:ind w:firstLine="709"/>
        <w:contextualSpacing/>
        <w:jc w:val="both"/>
        <w:rPr>
          <w:rFonts w:ascii="Times New Roman" w:hAnsi="Times New Roman" w:cs="Times New Roman"/>
          <w:sz w:val="24"/>
          <w:szCs w:val="24"/>
        </w:rPr>
      </w:pPr>
      <w:r w:rsidRPr="005702BB">
        <w:rPr>
          <w:rFonts w:ascii="Times New Roman" w:hAnsi="Times New Roman" w:cs="Times New Roman"/>
          <w:sz w:val="24"/>
          <w:szCs w:val="24"/>
        </w:rPr>
        <w:t xml:space="preserve">Analizar a futuro cuál es el impacto de las emociones en el organismo a través de la </w:t>
      </w:r>
      <w:proofErr w:type="spellStart"/>
      <w:r w:rsidRPr="005702BB">
        <w:rPr>
          <w:rFonts w:ascii="Times New Roman" w:hAnsi="Times New Roman" w:cs="Times New Roman"/>
          <w:sz w:val="24"/>
          <w:szCs w:val="24"/>
        </w:rPr>
        <w:t>bioneuroemoción</w:t>
      </w:r>
      <w:proofErr w:type="spellEnd"/>
      <w:r w:rsidRPr="005702BB">
        <w:rPr>
          <w:rFonts w:ascii="Times New Roman" w:hAnsi="Times New Roman" w:cs="Times New Roman"/>
          <w:sz w:val="24"/>
          <w:szCs w:val="24"/>
        </w:rPr>
        <w:t xml:space="preserve"> y la </w:t>
      </w:r>
      <w:proofErr w:type="spellStart"/>
      <w:r w:rsidRPr="005702BB">
        <w:rPr>
          <w:rFonts w:ascii="Times New Roman" w:hAnsi="Times New Roman" w:cs="Times New Roman"/>
          <w:sz w:val="24"/>
          <w:szCs w:val="24"/>
        </w:rPr>
        <w:t>biodescodificación</w:t>
      </w:r>
      <w:proofErr w:type="spellEnd"/>
      <w:r w:rsidRPr="005702BB">
        <w:rPr>
          <w:rFonts w:ascii="Times New Roman" w:hAnsi="Times New Roman" w:cs="Times New Roman"/>
          <w:sz w:val="24"/>
          <w:szCs w:val="24"/>
        </w:rPr>
        <w:t>. Sin duda será sorprendente acercarnos y desentrañar la manera en que las emociones nos sanan y también nos enferman.</w:t>
      </w:r>
    </w:p>
    <w:p w14:paraId="2DF38459" w14:textId="77777777" w:rsidR="005702BB" w:rsidRPr="005702BB" w:rsidRDefault="005702BB" w:rsidP="005702BB">
      <w:pPr>
        <w:spacing w:after="0" w:line="360" w:lineRule="auto"/>
        <w:jc w:val="both"/>
        <w:rPr>
          <w:rFonts w:ascii="Times New Roman" w:hAnsi="Times New Roman" w:cs="Times New Roman"/>
          <w:sz w:val="24"/>
          <w:szCs w:val="24"/>
        </w:rPr>
      </w:pPr>
    </w:p>
    <w:p w14:paraId="72290C6B" w14:textId="77777777" w:rsidR="005702BB" w:rsidRPr="005702BB" w:rsidRDefault="005702BB" w:rsidP="005702BB">
      <w:pPr>
        <w:spacing w:after="0" w:line="360" w:lineRule="auto"/>
        <w:jc w:val="center"/>
        <w:rPr>
          <w:rFonts w:ascii="Times New Roman" w:hAnsi="Times New Roman" w:cs="Times New Roman"/>
          <w:b/>
          <w:bCs/>
          <w:sz w:val="28"/>
          <w:szCs w:val="28"/>
        </w:rPr>
      </w:pPr>
      <w:r w:rsidRPr="005702BB">
        <w:rPr>
          <w:rFonts w:ascii="Times New Roman" w:hAnsi="Times New Roman" w:cs="Times New Roman"/>
          <w:b/>
          <w:bCs/>
          <w:sz w:val="28"/>
          <w:szCs w:val="28"/>
        </w:rPr>
        <w:t>Agradecimientos</w:t>
      </w:r>
    </w:p>
    <w:p w14:paraId="2BCE46A7" w14:textId="77777777" w:rsidR="005702BB" w:rsidRPr="005702BB" w:rsidRDefault="005702BB" w:rsidP="005702BB">
      <w:pPr>
        <w:spacing w:after="0" w:line="360" w:lineRule="auto"/>
        <w:ind w:firstLine="708"/>
        <w:jc w:val="both"/>
        <w:rPr>
          <w:rFonts w:ascii="Times New Roman" w:hAnsi="Times New Roman" w:cs="Times New Roman"/>
          <w:sz w:val="24"/>
          <w:szCs w:val="24"/>
        </w:rPr>
      </w:pPr>
      <w:r w:rsidRPr="005702BB">
        <w:rPr>
          <w:rFonts w:ascii="Times New Roman" w:hAnsi="Times New Roman" w:cs="Times New Roman"/>
          <w:sz w:val="24"/>
          <w:szCs w:val="24"/>
        </w:rPr>
        <w:t>A la Universidad de los Ángeles, campus Puebla, por las facilidades prestadas para la presente investigación.</w:t>
      </w:r>
    </w:p>
    <w:p w14:paraId="23795028" w14:textId="23577DFC" w:rsidR="005702BB" w:rsidRDefault="005702BB" w:rsidP="005702BB">
      <w:pPr>
        <w:spacing w:after="0" w:line="360" w:lineRule="auto"/>
        <w:jc w:val="both"/>
        <w:rPr>
          <w:rFonts w:ascii="Times New Roman" w:hAnsi="Times New Roman" w:cs="Times New Roman"/>
          <w:sz w:val="24"/>
          <w:szCs w:val="24"/>
        </w:rPr>
      </w:pPr>
    </w:p>
    <w:p w14:paraId="6E88F9CC" w14:textId="17E3EB5E" w:rsidR="00822A60" w:rsidRDefault="00822A60" w:rsidP="005702BB">
      <w:pPr>
        <w:spacing w:after="0" w:line="360" w:lineRule="auto"/>
        <w:jc w:val="both"/>
        <w:rPr>
          <w:rFonts w:ascii="Times New Roman" w:hAnsi="Times New Roman" w:cs="Times New Roman"/>
          <w:sz w:val="24"/>
          <w:szCs w:val="24"/>
        </w:rPr>
      </w:pPr>
    </w:p>
    <w:p w14:paraId="1DC92A20" w14:textId="4961D136" w:rsidR="00822A60" w:rsidRDefault="00822A60" w:rsidP="005702BB">
      <w:pPr>
        <w:spacing w:after="0" w:line="360" w:lineRule="auto"/>
        <w:jc w:val="both"/>
        <w:rPr>
          <w:rFonts w:ascii="Times New Roman" w:hAnsi="Times New Roman" w:cs="Times New Roman"/>
          <w:sz w:val="24"/>
          <w:szCs w:val="24"/>
        </w:rPr>
      </w:pPr>
    </w:p>
    <w:p w14:paraId="48A3D850" w14:textId="77777777" w:rsidR="00822A60" w:rsidRPr="005702BB" w:rsidRDefault="00822A60" w:rsidP="005702BB">
      <w:pPr>
        <w:spacing w:after="0" w:line="360" w:lineRule="auto"/>
        <w:jc w:val="both"/>
        <w:rPr>
          <w:rFonts w:ascii="Times New Roman" w:hAnsi="Times New Roman" w:cs="Times New Roman"/>
          <w:sz w:val="24"/>
          <w:szCs w:val="24"/>
        </w:rPr>
      </w:pPr>
    </w:p>
    <w:p w14:paraId="0004E00F" w14:textId="77777777" w:rsidR="005702BB" w:rsidRPr="005702BB" w:rsidRDefault="005702BB" w:rsidP="005702BB">
      <w:pPr>
        <w:spacing w:after="0" w:line="360" w:lineRule="auto"/>
        <w:jc w:val="both"/>
        <w:rPr>
          <w:rFonts w:cstheme="minorHAnsi"/>
          <w:b/>
          <w:bCs/>
          <w:sz w:val="28"/>
          <w:szCs w:val="28"/>
        </w:rPr>
      </w:pPr>
      <w:r w:rsidRPr="005702BB">
        <w:rPr>
          <w:rFonts w:cstheme="minorHAnsi"/>
          <w:b/>
          <w:bCs/>
          <w:sz w:val="28"/>
          <w:szCs w:val="28"/>
        </w:rPr>
        <w:lastRenderedPageBreak/>
        <w:t>Referencias</w:t>
      </w:r>
    </w:p>
    <w:p w14:paraId="5614448A"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Aristóteles. (2016). </w:t>
      </w:r>
      <w:r w:rsidRPr="005702BB">
        <w:rPr>
          <w:rFonts w:ascii="Times New Roman" w:hAnsi="Times New Roman" w:cs="Times New Roman"/>
          <w:i/>
          <w:iCs/>
          <w:sz w:val="24"/>
          <w:szCs w:val="24"/>
        </w:rPr>
        <w:t xml:space="preserve">Ética </w:t>
      </w:r>
      <w:proofErr w:type="spellStart"/>
      <w:r w:rsidRPr="005702BB">
        <w:rPr>
          <w:rFonts w:ascii="Times New Roman" w:hAnsi="Times New Roman" w:cs="Times New Roman"/>
          <w:i/>
          <w:iCs/>
          <w:sz w:val="24"/>
          <w:szCs w:val="24"/>
        </w:rPr>
        <w:t>nicomaquea</w:t>
      </w:r>
      <w:proofErr w:type="spellEnd"/>
      <w:r w:rsidRPr="005702BB">
        <w:rPr>
          <w:rFonts w:ascii="Times New Roman" w:hAnsi="Times New Roman" w:cs="Times New Roman"/>
          <w:i/>
          <w:iCs/>
          <w:sz w:val="24"/>
          <w:szCs w:val="24"/>
        </w:rPr>
        <w:t xml:space="preserve"> Política</w:t>
      </w:r>
      <w:r w:rsidRPr="005702BB">
        <w:rPr>
          <w:rFonts w:ascii="Times New Roman" w:hAnsi="Times New Roman" w:cs="Times New Roman"/>
          <w:sz w:val="24"/>
          <w:szCs w:val="24"/>
        </w:rPr>
        <w:t>. México: Porrúa.</w:t>
      </w:r>
    </w:p>
    <w:p w14:paraId="6296389A"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Bisquerra, R., Pérez, J. C. y García, E. (2015). </w:t>
      </w:r>
      <w:r w:rsidRPr="005702BB">
        <w:rPr>
          <w:rFonts w:ascii="Times New Roman" w:hAnsi="Times New Roman" w:cs="Times New Roman"/>
          <w:i/>
          <w:iCs/>
          <w:sz w:val="24"/>
          <w:szCs w:val="24"/>
        </w:rPr>
        <w:t>Inteligencia emocional en educación</w:t>
      </w:r>
      <w:r w:rsidRPr="005702BB">
        <w:rPr>
          <w:rFonts w:ascii="Times New Roman" w:hAnsi="Times New Roman" w:cs="Times New Roman"/>
          <w:sz w:val="24"/>
          <w:szCs w:val="24"/>
        </w:rPr>
        <w:t>. Madrid, España: Síntesis.</w:t>
      </w:r>
    </w:p>
    <w:p w14:paraId="380644D0"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Bisquerra, R. (2017). </w:t>
      </w:r>
      <w:r w:rsidRPr="005702BB">
        <w:rPr>
          <w:rFonts w:ascii="Times New Roman" w:hAnsi="Times New Roman" w:cs="Times New Roman"/>
          <w:i/>
          <w:iCs/>
          <w:sz w:val="24"/>
          <w:szCs w:val="24"/>
        </w:rPr>
        <w:t>Universo de emociones</w:t>
      </w:r>
      <w:r w:rsidRPr="005702BB">
        <w:rPr>
          <w:rFonts w:ascii="Times New Roman" w:hAnsi="Times New Roman" w:cs="Times New Roman"/>
          <w:sz w:val="24"/>
          <w:szCs w:val="24"/>
        </w:rPr>
        <w:t xml:space="preserve"> (3.</w:t>
      </w:r>
      <w:r w:rsidRPr="005702BB">
        <w:rPr>
          <w:rFonts w:ascii="Times New Roman" w:hAnsi="Times New Roman" w:cs="Times New Roman"/>
          <w:sz w:val="24"/>
          <w:szCs w:val="24"/>
          <w:vertAlign w:val="superscript"/>
        </w:rPr>
        <w:t>a</w:t>
      </w:r>
      <w:r w:rsidRPr="005702BB">
        <w:rPr>
          <w:rFonts w:ascii="Times New Roman" w:hAnsi="Times New Roman" w:cs="Times New Roman"/>
          <w:sz w:val="24"/>
          <w:szCs w:val="24"/>
        </w:rPr>
        <w:t xml:space="preserve"> ed.). Valencia, España: </w:t>
      </w:r>
      <w:proofErr w:type="spellStart"/>
      <w:r w:rsidRPr="005702BB">
        <w:rPr>
          <w:rFonts w:ascii="Times New Roman" w:hAnsi="Times New Roman" w:cs="Times New Roman"/>
          <w:sz w:val="24"/>
          <w:szCs w:val="24"/>
        </w:rPr>
        <w:t>PalauGea</w:t>
      </w:r>
      <w:proofErr w:type="spellEnd"/>
      <w:r w:rsidRPr="005702BB">
        <w:rPr>
          <w:rFonts w:ascii="Times New Roman" w:hAnsi="Times New Roman" w:cs="Times New Roman"/>
          <w:sz w:val="24"/>
          <w:szCs w:val="24"/>
        </w:rPr>
        <w:t xml:space="preserve"> Comunicación.</w:t>
      </w:r>
    </w:p>
    <w:p w14:paraId="638AA35F"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Braidot</w:t>
      </w:r>
      <w:proofErr w:type="spellEnd"/>
      <w:r w:rsidRPr="005702BB">
        <w:rPr>
          <w:rFonts w:ascii="Times New Roman" w:hAnsi="Times New Roman" w:cs="Times New Roman"/>
          <w:sz w:val="24"/>
          <w:szCs w:val="24"/>
        </w:rPr>
        <w:t xml:space="preserve">, N. (2012). </w:t>
      </w:r>
      <w:r w:rsidRPr="005702BB">
        <w:rPr>
          <w:rFonts w:ascii="Times New Roman" w:hAnsi="Times New Roman" w:cs="Times New Roman"/>
          <w:i/>
          <w:iCs/>
          <w:sz w:val="24"/>
          <w:szCs w:val="24"/>
        </w:rPr>
        <w:t>Sácale partido a tu cerebro</w:t>
      </w:r>
      <w:r w:rsidRPr="005702BB">
        <w:rPr>
          <w:rFonts w:ascii="Times New Roman" w:hAnsi="Times New Roman" w:cs="Times New Roman"/>
          <w:sz w:val="24"/>
          <w:szCs w:val="24"/>
        </w:rPr>
        <w:t>. Argentina: Granica.</w:t>
      </w:r>
    </w:p>
    <w:p w14:paraId="58AA5C1C"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Capacchione</w:t>
      </w:r>
      <w:proofErr w:type="spellEnd"/>
      <w:r w:rsidRPr="005702BB">
        <w:rPr>
          <w:rFonts w:ascii="Times New Roman" w:hAnsi="Times New Roman" w:cs="Times New Roman"/>
          <w:sz w:val="24"/>
          <w:szCs w:val="24"/>
        </w:rPr>
        <w:t xml:space="preserve">, L. (2016). </w:t>
      </w:r>
      <w:r w:rsidRPr="005702BB">
        <w:rPr>
          <w:rFonts w:ascii="Times New Roman" w:hAnsi="Times New Roman" w:cs="Times New Roman"/>
          <w:i/>
          <w:iCs/>
          <w:sz w:val="24"/>
          <w:szCs w:val="24"/>
        </w:rPr>
        <w:t>El diario creativo. El arte de encontrarte a ti mismo</w:t>
      </w:r>
      <w:r w:rsidRPr="005702BB">
        <w:rPr>
          <w:rFonts w:ascii="Times New Roman" w:hAnsi="Times New Roman" w:cs="Times New Roman"/>
          <w:sz w:val="24"/>
          <w:szCs w:val="24"/>
        </w:rPr>
        <w:t>. Madrid, España: Gaia Ediciones.</w:t>
      </w:r>
    </w:p>
    <w:p w14:paraId="1A9C8DE4"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Codina, M. J. (2015). </w:t>
      </w:r>
      <w:r w:rsidRPr="005702BB">
        <w:rPr>
          <w:rFonts w:ascii="Times New Roman" w:hAnsi="Times New Roman" w:cs="Times New Roman"/>
          <w:i/>
          <w:iCs/>
          <w:sz w:val="24"/>
          <w:szCs w:val="24"/>
        </w:rPr>
        <w:t>Neuroeducación en virtudes cordiales</w:t>
      </w:r>
      <w:r w:rsidRPr="005702BB">
        <w:rPr>
          <w:rFonts w:ascii="Times New Roman" w:hAnsi="Times New Roman" w:cs="Times New Roman"/>
          <w:sz w:val="24"/>
          <w:szCs w:val="24"/>
        </w:rPr>
        <w:t>. Barcelona, España: Octaedro.</w:t>
      </w:r>
    </w:p>
    <w:p w14:paraId="02FC3701"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Corbera, E. (2017). </w:t>
      </w:r>
      <w:proofErr w:type="spellStart"/>
      <w:r w:rsidRPr="005702BB">
        <w:rPr>
          <w:rFonts w:ascii="Times New Roman" w:hAnsi="Times New Roman" w:cs="Times New Roman"/>
          <w:i/>
          <w:iCs/>
          <w:sz w:val="24"/>
          <w:szCs w:val="24"/>
        </w:rPr>
        <w:t>Bioneuroemoción</w:t>
      </w:r>
      <w:proofErr w:type="spellEnd"/>
      <w:r w:rsidRPr="005702BB">
        <w:rPr>
          <w:rFonts w:ascii="Times New Roman" w:hAnsi="Times New Roman" w:cs="Times New Roman"/>
          <w:i/>
          <w:iCs/>
          <w:sz w:val="24"/>
          <w:szCs w:val="24"/>
        </w:rPr>
        <w:t>. Un método para el bienestar emocional</w:t>
      </w:r>
      <w:r w:rsidRPr="005702BB">
        <w:rPr>
          <w:rFonts w:ascii="Times New Roman" w:hAnsi="Times New Roman" w:cs="Times New Roman"/>
          <w:sz w:val="24"/>
          <w:szCs w:val="24"/>
        </w:rPr>
        <w:t xml:space="preserve"> (1.</w:t>
      </w:r>
      <w:r w:rsidRPr="005702BB">
        <w:rPr>
          <w:rFonts w:ascii="Times New Roman" w:hAnsi="Times New Roman" w:cs="Times New Roman"/>
          <w:sz w:val="24"/>
          <w:szCs w:val="24"/>
          <w:vertAlign w:val="superscript"/>
        </w:rPr>
        <w:t>a</w:t>
      </w:r>
      <w:r w:rsidRPr="005702BB">
        <w:rPr>
          <w:rFonts w:ascii="Times New Roman" w:hAnsi="Times New Roman" w:cs="Times New Roman"/>
          <w:sz w:val="24"/>
          <w:szCs w:val="24"/>
        </w:rPr>
        <w:t xml:space="preserve"> ed.). Barcelona, España: El Grano de Mostaza.</w:t>
      </w:r>
    </w:p>
    <w:p w14:paraId="20D6C64E"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Corredor, C. E. (2016). </w:t>
      </w:r>
      <w:r w:rsidRPr="005702BB">
        <w:rPr>
          <w:rFonts w:ascii="Times New Roman" w:hAnsi="Times New Roman" w:cs="Times New Roman"/>
          <w:i/>
          <w:iCs/>
          <w:sz w:val="24"/>
          <w:szCs w:val="24"/>
        </w:rPr>
        <w:t>Incidencias del bienestar pedagógico del docente en el rendimiento académico de los estudiantes de secundaria</w:t>
      </w:r>
      <w:r w:rsidRPr="005702BB">
        <w:rPr>
          <w:rFonts w:ascii="Times New Roman" w:hAnsi="Times New Roman" w:cs="Times New Roman"/>
          <w:sz w:val="24"/>
          <w:szCs w:val="24"/>
        </w:rPr>
        <w:t>. (Tesis de maestría). Tecnológico de Monterrey, Bogotá. Recuperado de https://repositorio.tec.mx/bitstream/handle/11285/626473/Claudia_Esperanza_Corredor_Rojas.pdf?sequence=7.</w:t>
      </w:r>
    </w:p>
    <w:p w14:paraId="6A8266DE"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Dávila, J. (2019). </w:t>
      </w:r>
      <w:r w:rsidRPr="005702BB">
        <w:rPr>
          <w:rFonts w:ascii="Times New Roman" w:hAnsi="Times New Roman" w:cs="Times New Roman"/>
          <w:i/>
          <w:iCs/>
          <w:sz w:val="24"/>
          <w:szCs w:val="24"/>
        </w:rPr>
        <w:t>Historias de bienestar: taller para docentes escolares</w:t>
      </w:r>
      <w:r w:rsidRPr="005702BB">
        <w:rPr>
          <w:rFonts w:ascii="Times New Roman" w:hAnsi="Times New Roman" w:cs="Times New Roman"/>
          <w:sz w:val="24"/>
          <w:szCs w:val="24"/>
        </w:rPr>
        <w:t>. Iquique, Chile: Universidad de Tarapacá. Recuperado de http://eduinclusiva.cl/wp-content/uploads/2019/04/Historias-de-bienestar_-Taller-para-docentes-escolares-HD.pdf.</w:t>
      </w:r>
    </w:p>
    <w:p w14:paraId="27B13CE6"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Dugay</w:t>
      </w:r>
      <w:proofErr w:type="spellEnd"/>
      <w:r w:rsidRPr="005702BB">
        <w:rPr>
          <w:rFonts w:ascii="Times New Roman" w:hAnsi="Times New Roman" w:cs="Times New Roman"/>
          <w:sz w:val="24"/>
          <w:szCs w:val="24"/>
        </w:rPr>
        <w:t xml:space="preserve">, N. (2017). </w:t>
      </w:r>
      <w:r w:rsidRPr="005702BB">
        <w:rPr>
          <w:rFonts w:ascii="Times New Roman" w:hAnsi="Times New Roman" w:cs="Times New Roman"/>
          <w:i/>
          <w:iCs/>
          <w:sz w:val="24"/>
          <w:szCs w:val="24"/>
        </w:rPr>
        <w:t>Cuaderno de ejercicios para desarrollar una mentalidad ganadora</w:t>
      </w:r>
      <w:r w:rsidRPr="005702BB">
        <w:rPr>
          <w:rFonts w:ascii="Times New Roman" w:hAnsi="Times New Roman" w:cs="Times New Roman"/>
          <w:sz w:val="24"/>
          <w:szCs w:val="24"/>
        </w:rPr>
        <w:t>. Barcelona, España: Terapias Verdes.</w:t>
      </w:r>
    </w:p>
    <w:p w14:paraId="557A0CC2"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Evans, E. (2010). </w:t>
      </w:r>
      <w:r w:rsidRPr="005702BB">
        <w:rPr>
          <w:rFonts w:ascii="Times New Roman" w:hAnsi="Times New Roman" w:cs="Times New Roman"/>
          <w:i/>
          <w:iCs/>
          <w:sz w:val="24"/>
          <w:szCs w:val="24"/>
        </w:rPr>
        <w:t>Orientaciones metodológicas para la investigación-acción. Propuesta para la mejora de la práctica pedagógica</w:t>
      </w:r>
      <w:r w:rsidRPr="005702BB">
        <w:rPr>
          <w:rFonts w:ascii="Times New Roman" w:hAnsi="Times New Roman" w:cs="Times New Roman"/>
          <w:sz w:val="24"/>
          <w:szCs w:val="24"/>
        </w:rPr>
        <w:t>. Perú: Ministerio de Educación. Recuperado de http://proyectosespeciales.upeu.edu.pe/wp-content/uploads/2014/06/MINEDU-libro-orient_metod_investigacion-accion-EVANS.pdf.</w:t>
      </w:r>
    </w:p>
    <w:p w14:paraId="46485A13"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Fonseca, R. y Prieto, L. (s. f.). Las emociones y la retórica interpersonal desde los aportes de Platón y Aristóteles. Recuperado de https://docplayer.es/21441561-Las-emociones-y-la-retorica-interpersonal-desde-los-aportes-de-platon-y-aristoteles-rosario-fonseca-de-rocca-leticia-prieto-de-alizo.html.</w:t>
      </w:r>
    </w:p>
    <w:p w14:paraId="60B45E72"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lastRenderedPageBreak/>
        <w:t xml:space="preserve">Jensen, E. (2010). </w:t>
      </w:r>
      <w:r w:rsidRPr="005702BB">
        <w:rPr>
          <w:rFonts w:ascii="Times New Roman" w:hAnsi="Times New Roman" w:cs="Times New Roman"/>
          <w:i/>
          <w:iCs/>
          <w:sz w:val="24"/>
          <w:szCs w:val="24"/>
        </w:rPr>
        <w:t>Cerebro y aprendizaje. Competencias e implicaciones educativas</w:t>
      </w:r>
      <w:r w:rsidRPr="005702BB">
        <w:rPr>
          <w:rFonts w:ascii="Times New Roman" w:hAnsi="Times New Roman" w:cs="Times New Roman"/>
          <w:sz w:val="24"/>
          <w:szCs w:val="24"/>
        </w:rPr>
        <w:t>. Madrid, España: Narcea.</w:t>
      </w:r>
    </w:p>
    <w:p w14:paraId="02982990" w14:textId="77777777" w:rsidR="005702BB" w:rsidRPr="005702BB" w:rsidRDefault="005702BB" w:rsidP="005702BB">
      <w:pPr>
        <w:spacing w:after="0" w:line="360" w:lineRule="auto"/>
        <w:ind w:left="709" w:hanging="709"/>
        <w:jc w:val="both"/>
        <w:rPr>
          <w:rFonts w:ascii="Times New Roman" w:hAnsi="Times New Roman" w:cs="Times New Roman"/>
          <w:sz w:val="24"/>
          <w:szCs w:val="24"/>
          <w:lang w:val="en-US"/>
        </w:rPr>
      </w:pPr>
      <w:proofErr w:type="spellStart"/>
      <w:r w:rsidRPr="005702BB">
        <w:rPr>
          <w:rFonts w:ascii="Times New Roman" w:hAnsi="Times New Roman" w:cs="Times New Roman"/>
          <w:sz w:val="24"/>
          <w:szCs w:val="24"/>
          <w:lang w:val="en-US"/>
        </w:rPr>
        <w:t>Knuuttila</w:t>
      </w:r>
      <w:proofErr w:type="spellEnd"/>
      <w:r w:rsidRPr="005702BB">
        <w:rPr>
          <w:rFonts w:ascii="Times New Roman" w:hAnsi="Times New Roman" w:cs="Times New Roman"/>
          <w:sz w:val="24"/>
          <w:szCs w:val="24"/>
          <w:lang w:val="en-US"/>
        </w:rPr>
        <w:t xml:space="preserve">, S. (2004). </w:t>
      </w:r>
      <w:r w:rsidRPr="005702BB">
        <w:rPr>
          <w:rFonts w:ascii="Times New Roman" w:hAnsi="Times New Roman" w:cs="Times New Roman"/>
          <w:i/>
          <w:iCs/>
          <w:sz w:val="24"/>
          <w:szCs w:val="24"/>
          <w:lang w:val="en-US"/>
        </w:rPr>
        <w:t>Emotions in Ancient and Medieval</w:t>
      </w:r>
      <w:r w:rsidRPr="005702BB">
        <w:rPr>
          <w:rFonts w:ascii="Times New Roman" w:hAnsi="Times New Roman" w:cs="Times New Roman"/>
          <w:sz w:val="24"/>
          <w:szCs w:val="24"/>
          <w:lang w:val="en-US"/>
        </w:rPr>
        <w:t>. New York, United States: Oxford University Press.</w:t>
      </w:r>
    </w:p>
    <w:p w14:paraId="227F2D3D"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Kotsou</w:t>
      </w:r>
      <w:proofErr w:type="spellEnd"/>
      <w:r w:rsidRPr="005702BB">
        <w:rPr>
          <w:rFonts w:ascii="Times New Roman" w:hAnsi="Times New Roman" w:cs="Times New Roman"/>
          <w:sz w:val="24"/>
          <w:szCs w:val="24"/>
        </w:rPr>
        <w:t xml:space="preserve">, I. (2014). </w:t>
      </w:r>
      <w:r w:rsidRPr="005702BB">
        <w:rPr>
          <w:rFonts w:ascii="Times New Roman" w:hAnsi="Times New Roman" w:cs="Times New Roman"/>
          <w:i/>
          <w:iCs/>
          <w:sz w:val="24"/>
          <w:szCs w:val="24"/>
        </w:rPr>
        <w:t>Cuaderno de ejercicios de plena conciencia</w:t>
      </w:r>
      <w:r w:rsidRPr="005702BB">
        <w:rPr>
          <w:rFonts w:ascii="Times New Roman" w:hAnsi="Times New Roman" w:cs="Times New Roman"/>
          <w:sz w:val="24"/>
          <w:szCs w:val="24"/>
        </w:rPr>
        <w:t>. Barcelona, España: Terapias Verdes.</w:t>
      </w:r>
    </w:p>
    <w:p w14:paraId="03F75249"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Laymuns</w:t>
      </w:r>
      <w:proofErr w:type="spellEnd"/>
      <w:r w:rsidRPr="005702BB">
        <w:rPr>
          <w:rFonts w:ascii="Times New Roman" w:hAnsi="Times New Roman" w:cs="Times New Roman"/>
          <w:sz w:val="24"/>
          <w:szCs w:val="24"/>
        </w:rPr>
        <w:t xml:space="preserve">, G. y Bisquerra, R. (2016). </w:t>
      </w:r>
      <w:r w:rsidRPr="005702BB">
        <w:rPr>
          <w:rFonts w:ascii="Times New Roman" w:hAnsi="Times New Roman" w:cs="Times New Roman"/>
          <w:i/>
          <w:iCs/>
          <w:sz w:val="24"/>
          <w:szCs w:val="24"/>
        </w:rPr>
        <w:t>Diccionario de emociones y fenómenos afectivos</w:t>
      </w:r>
      <w:r w:rsidRPr="005702BB">
        <w:rPr>
          <w:rFonts w:ascii="Times New Roman" w:hAnsi="Times New Roman" w:cs="Times New Roman"/>
          <w:sz w:val="24"/>
          <w:szCs w:val="24"/>
        </w:rPr>
        <w:t xml:space="preserve">. Valencia, España: </w:t>
      </w:r>
      <w:proofErr w:type="spellStart"/>
      <w:r w:rsidRPr="005702BB">
        <w:rPr>
          <w:rFonts w:ascii="Times New Roman" w:hAnsi="Times New Roman" w:cs="Times New Roman"/>
          <w:sz w:val="24"/>
          <w:szCs w:val="24"/>
        </w:rPr>
        <w:t>PalauGea</w:t>
      </w:r>
      <w:proofErr w:type="spellEnd"/>
      <w:r w:rsidRPr="005702BB">
        <w:rPr>
          <w:rFonts w:ascii="Times New Roman" w:hAnsi="Times New Roman" w:cs="Times New Roman"/>
          <w:sz w:val="24"/>
          <w:szCs w:val="24"/>
        </w:rPr>
        <w:t xml:space="preserve"> Comunicación.</w:t>
      </w:r>
    </w:p>
    <w:p w14:paraId="421C6BD3"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Llenas, A. (2016). </w:t>
      </w:r>
      <w:r w:rsidRPr="005702BB">
        <w:rPr>
          <w:rFonts w:ascii="Times New Roman" w:hAnsi="Times New Roman" w:cs="Times New Roman"/>
          <w:i/>
          <w:iCs/>
          <w:sz w:val="24"/>
          <w:szCs w:val="24"/>
        </w:rPr>
        <w:t>Diario de las emociones</w:t>
      </w:r>
      <w:r w:rsidRPr="005702BB">
        <w:rPr>
          <w:rFonts w:ascii="Times New Roman" w:hAnsi="Times New Roman" w:cs="Times New Roman"/>
          <w:sz w:val="24"/>
          <w:szCs w:val="24"/>
        </w:rPr>
        <w:t>. México: Paidós.</w:t>
      </w:r>
    </w:p>
    <w:p w14:paraId="5761450F"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Lomas, T. (2018). </w:t>
      </w:r>
      <w:r w:rsidRPr="005702BB">
        <w:rPr>
          <w:rFonts w:ascii="Times New Roman" w:hAnsi="Times New Roman" w:cs="Times New Roman"/>
          <w:i/>
          <w:iCs/>
          <w:sz w:val="24"/>
          <w:szCs w:val="24"/>
        </w:rPr>
        <w:t>El poder positivo de las emociones negativas</w:t>
      </w:r>
      <w:r w:rsidRPr="005702BB">
        <w:rPr>
          <w:rFonts w:ascii="Times New Roman" w:hAnsi="Times New Roman" w:cs="Times New Roman"/>
          <w:sz w:val="24"/>
          <w:szCs w:val="24"/>
        </w:rPr>
        <w:t>. Madrid, España: Urano.</w:t>
      </w:r>
    </w:p>
    <w:p w14:paraId="49A32E42"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Jomard</w:t>
      </w:r>
      <w:proofErr w:type="spellEnd"/>
      <w:r w:rsidRPr="005702BB">
        <w:rPr>
          <w:rFonts w:ascii="Times New Roman" w:hAnsi="Times New Roman" w:cs="Times New Roman"/>
          <w:sz w:val="24"/>
          <w:szCs w:val="24"/>
        </w:rPr>
        <w:t xml:space="preserve">, N. y </w:t>
      </w:r>
      <w:proofErr w:type="spellStart"/>
      <w:r w:rsidRPr="005702BB">
        <w:rPr>
          <w:rFonts w:ascii="Times New Roman" w:hAnsi="Times New Roman" w:cs="Times New Roman"/>
          <w:sz w:val="24"/>
          <w:szCs w:val="24"/>
        </w:rPr>
        <w:t>Petitcollin</w:t>
      </w:r>
      <w:proofErr w:type="spellEnd"/>
      <w:r w:rsidRPr="005702BB">
        <w:rPr>
          <w:rFonts w:ascii="Times New Roman" w:hAnsi="Times New Roman" w:cs="Times New Roman"/>
          <w:sz w:val="24"/>
          <w:szCs w:val="24"/>
        </w:rPr>
        <w:t xml:space="preserve">, C. (2017). </w:t>
      </w:r>
      <w:r w:rsidRPr="005702BB">
        <w:rPr>
          <w:rFonts w:ascii="Times New Roman" w:hAnsi="Times New Roman" w:cs="Times New Roman"/>
          <w:i/>
          <w:iCs/>
          <w:sz w:val="24"/>
          <w:szCs w:val="24"/>
        </w:rPr>
        <w:t>Cuaderno de ejercicios para organizarse mejor y vivir sin estrés</w:t>
      </w:r>
      <w:r w:rsidRPr="005702BB">
        <w:rPr>
          <w:rFonts w:ascii="Times New Roman" w:hAnsi="Times New Roman" w:cs="Times New Roman"/>
          <w:sz w:val="24"/>
          <w:szCs w:val="24"/>
        </w:rPr>
        <w:t>. Barcelona, España: Urano.</w:t>
      </w:r>
    </w:p>
    <w:p w14:paraId="143283B4"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Ras, P. (2014). </w:t>
      </w:r>
      <w:r w:rsidRPr="005702BB">
        <w:rPr>
          <w:rFonts w:ascii="Times New Roman" w:hAnsi="Times New Roman" w:cs="Times New Roman"/>
          <w:i/>
          <w:iCs/>
          <w:sz w:val="24"/>
          <w:szCs w:val="24"/>
        </w:rPr>
        <w:t>Cuaderno de ejercicios de gestión de los conflictos</w:t>
      </w:r>
      <w:r w:rsidRPr="005702BB">
        <w:rPr>
          <w:rFonts w:ascii="Times New Roman" w:hAnsi="Times New Roman" w:cs="Times New Roman"/>
          <w:sz w:val="24"/>
          <w:szCs w:val="24"/>
        </w:rPr>
        <w:t>. Barcelona, España: Terapias Verdes.</w:t>
      </w:r>
    </w:p>
    <w:p w14:paraId="70F34F2E" w14:textId="245F1F6F"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Sellés</w:t>
      </w:r>
      <w:proofErr w:type="spellEnd"/>
      <w:r w:rsidRPr="005702BB">
        <w:rPr>
          <w:rFonts w:ascii="Times New Roman" w:hAnsi="Times New Roman" w:cs="Times New Roman"/>
          <w:sz w:val="24"/>
          <w:szCs w:val="24"/>
        </w:rPr>
        <w:t xml:space="preserve">, J. F. (2010). Los filósofos y los sentimientos. </w:t>
      </w:r>
      <w:r w:rsidRPr="005702BB">
        <w:rPr>
          <w:rFonts w:ascii="Times New Roman" w:hAnsi="Times New Roman" w:cs="Times New Roman"/>
          <w:i/>
          <w:iCs/>
          <w:sz w:val="24"/>
          <w:szCs w:val="24"/>
        </w:rPr>
        <w:t>Cuadernos de Anuario Filosófico</w:t>
      </w:r>
      <w:r w:rsidRPr="005702BB">
        <w:rPr>
          <w:rFonts w:ascii="Times New Roman" w:hAnsi="Times New Roman" w:cs="Times New Roman"/>
          <w:sz w:val="24"/>
          <w:szCs w:val="24"/>
        </w:rPr>
        <w:t xml:space="preserve">, (227). Recuperado de </w:t>
      </w:r>
      <w:r w:rsidRPr="00B66665">
        <w:rPr>
          <w:rFonts w:ascii="Times New Roman" w:hAnsi="Times New Roman" w:cs="Times New Roman"/>
          <w:sz w:val="24"/>
          <w:szCs w:val="24"/>
        </w:rPr>
        <w:t>https://dadun.unav.edu/bitstream/10171/36904/1/201502%20CAF%20227%20(200).pdf</w:t>
      </w:r>
      <w:r w:rsidRPr="005702BB">
        <w:rPr>
          <w:rFonts w:ascii="Times New Roman" w:hAnsi="Times New Roman" w:cs="Times New Roman"/>
          <w:sz w:val="24"/>
          <w:szCs w:val="24"/>
        </w:rPr>
        <w:t>.</w:t>
      </w:r>
      <w:r>
        <w:rPr>
          <w:rFonts w:ascii="Times New Roman" w:hAnsi="Times New Roman" w:cs="Times New Roman"/>
          <w:sz w:val="24"/>
          <w:szCs w:val="24"/>
        </w:rPr>
        <w:t xml:space="preserve"> </w:t>
      </w:r>
    </w:p>
    <w:p w14:paraId="413179CB"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Smith, K. (2015). </w:t>
      </w:r>
      <w:r w:rsidRPr="005702BB">
        <w:rPr>
          <w:rFonts w:ascii="Times New Roman" w:hAnsi="Times New Roman" w:cs="Times New Roman"/>
          <w:i/>
          <w:iCs/>
          <w:sz w:val="24"/>
          <w:szCs w:val="24"/>
        </w:rPr>
        <w:t>Destroza este diario</w:t>
      </w:r>
      <w:r w:rsidRPr="005702BB">
        <w:rPr>
          <w:rFonts w:ascii="Times New Roman" w:hAnsi="Times New Roman" w:cs="Times New Roman"/>
          <w:sz w:val="24"/>
          <w:szCs w:val="24"/>
        </w:rPr>
        <w:t>. México: Paidós.</w:t>
      </w:r>
    </w:p>
    <w:p w14:paraId="221A31BF"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proofErr w:type="spellStart"/>
      <w:r w:rsidRPr="005702BB">
        <w:rPr>
          <w:rFonts w:ascii="Times New Roman" w:hAnsi="Times New Roman" w:cs="Times New Roman"/>
          <w:sz w:val="24"/>
          <w:szCs w:val="24"/>
        </w:rPr>
        <w:t>Thalmann</w:t>
      </w:r>
      <w:proofErr w:type="spellEnd"/>
      <w:r w:rsidRPr="005702BB">
        <w:rPr>
          <w:rFonts w:ascii="Times New Roman" w:hAnsi="Times New Roman" w:cs="Times New Roman"/>
          <w:sz w:val="24"/>
          <w:szCs w:val="24"/>
        </w:rPr>
        <w:t xml:space="preserve">, Y. A. (2014). </w:t>
      </w:r>
      <w:r w:rsidRPr="005702BB">
        <w:rPr>
          <w:rFonts w:ascii="Times New Roman" w:hAnsi="Times New Roman" w:cs="Times New Roman"/>
          <w:i/>
          <w:iCs/>
          <w:sz w:val="24"/>
          <w:szCs w:val="24"/>
        </w:rPr>
        <w:t>Cuaderno de ejercicios para aprender a ser feliz</w:t>
      </w:r>
      <w:r w:rsidRPr="005702BB">
        <w:rPr>
          <w:rFonts w:ascii="Times New Roman" w:hAnsi="Times New Roman" w:cs="Times New Roman"/>
          <w:sz w:val="24"/>
          <w:szCs w:val="24"/>
        </w:rPr>
        <w:t>. Barcelona, España: Terapias Verdes.</w:t>
      </w:r>
    </w:p>
    <w:p w14:paraId="61F32D6C"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van </w:t>
      </w:r>
      <w:proofErr w:type="spellStart"/>
      <w:r w:rsidRPr="005702BB">
        <w:rPr>
          <w:rFonts w:ascii="Times New Roman" w:hAnsi="Times New Roman" w:cs="Times New Roman"/>
          <w:sz w:val="24"/>
          <w:szCs w:val="24"/>
        </w:rPr>
        <w:t>Stappen</w:t>
      </w:r>
      <w:proofErr w:type="spellEnd"/>
      <w:r w:rsidRPr="005702BB">
        <w:rPr>
          <w:rFonts w:ascii="Times New Roman" w:hAnsi="Times New Roman" w:cs="Times New Roman"/>
          <w:sz w:val="24"/>
          <w:szCs w:val="24"/>
        </w:rPr>
        <w:t xml:space="preserve">, A. (2014). </w:t>
      </w:r>
      <w:r w:rsidRPr="005702BB">
        <w:rPr>
          <w:rFonts w:ascii="Times New Roman" w:hAnsi="Times New Roman" w:cs="Times New Roman"/>
          <w:i/>
          <w:iCs/>
          <w:sz w:val="24"/>
          <w:szCs w:val="24"/>
        </w:rPr>
        <w:t>Cuaderno de ejercicios para evolucionar gracias a las personas difíciles</w:t>
      </w:r>
      <w:r w:rsidRPr="005702BB">
        <w:rPr>
          <w:rFonts w:ascii="Times New Roman" w:hAnsi="Times New Roman" w:cs="Times New Roman"/>
          <w:sz w:val="24"/>
          <w:szCs w:val="24"/>
        </w:rPr>
        <w:t>. Barcelona, España: Terapias Verdes.</w:t>
      </w:r>
    </w:p>
    <w:p w14:paraId="49227B8C" w14:textId="77777777" w:rsidR="005702BB" w:rsidRPr="005702BB" w:rsidRDefault="005702BB" w:rsidP="005702BB">
      <w:pPr>
        <w:spacing w:after="0" w:line="360" w:lineRule="auto"/>
        <w:ind w:left="709" w:hanging="709"/>
        <w:jc w:val="both"/>
        <w:rPr>
          <w:rFonts w:ascii="Times New Roman" w:hAnsi="Times New Roman" w:cs="Times New Roman"/>
          <w:sz w:val="24"/>
          <w:szCs w:val="24"/>
        </w:rPr>
      </w:pPr>
      <w:r w:rsidRPr="005702BB">
        <w:rPr>
          <w:rFonts w:ascii="Times New Roman" w:hAnsi="Times New Roman" w:cs="Times New Roman"/>
          <w:sz w:val="24"/>
          <w:szCs w:val="24"/>
        </w:rPr>
        <w:t xml:space="preserve">Vivas, M., </w:t>
      </w:r>
      <w:proofErr w:type="gramStart"/>
      <w:r w:rsidRPr="005702BB">
        <w:rPr>
          <w:rFonts w:ascii="Times New Roman" w:hAnsi="Times New Roman" w:cs="Times New Roman"/>
          <w:sz w:val="24"/>
          <w:szCs w:val="24"/>
        </w:rPr>
        <w:t>Gallegos</w:t>
      </w:r>
      <w:proofErr w:type="gramEnd"/>
      <w:r w:rsidRPr="005702BB">
        <w:rPr>
          <w:rFonts w:ascii="Times New Roman" w:hAnsi="Times New Roman" w:cs="Times New Roman"/>
          <w:sz w:val="24"/>
          <w:szCs w:val="24"/>
        </w:rPr>
        <w:t xml:space="preserve">, D. y González, B. (2007). </w:t>
      </w:r>
      <w:r w:rsidRPr="005702BB">
        <w:rPr>
          <w:rFonts w:ascii="Times New Roman" w:hAnsi="Times New Roman" w:cs="Times New Roman"/>
          <w:i/>
          <w:iCs/>
          <w:sz w:val="24"/>
          <w:szCs w:val="24"/>
        </w:rPr>
        <w:t>Educar las emociones</w:t>
      </w:r>
      <w:r w:rsidRPr="005702BB">
        <w:rPr>
          <w:rFonts w:ascii="Times New Roman" w:hAnsi="Times New Roman" w:cs="Times New Roman"/>
          <w:sz w:val="24"/>
          <w:szCs w:val="24"/>
        </w:rPr>
        <w:t xml:space="preserve"> (2.</w:t>
      </w:r>
      <w:r w:rsidRPr="005702BB">
        <w:rPr>
          <w:rFonts w:ascii="Times New Roman" w:hAnsi="Times New Roman" w:cs="Times New Roman"/>
          <w:sz w:val="24"/>
          <w:szCs w:val="24"/>
          <w:vertAlign w:val="superscript"/>
        </w:rPr>
        <w:t>a</w:t>
      </w:r>
      <w:r w:rsidRPr="005702BB">
        <w:rPr>
          <w:rFonts w:ascii="Times New Roman" w:hAnsi="Times New Roman" w:cs="Times New Roman"/>
          <w:sz w:val="24"/>
          <w:szCs w:val="24"/>
        </w:rPr>
        <w:t xml:space="preserve"> ed.). Mérida, Venezuela: Producciones Editoriales. Recuperado de https://www.orientacionandujar.es/wp-content/uploads/2016/05/libro_educar_emociones.pdf.</w:t>
      </w:r>
      <w:bookmarkEnd w:id="0"/>
    </w:p>
    <w:p w14:paraId="66055906" w14:textId="05405AB5" w:rsidR="00EC6F04" w:rsidRDefault="00EC6F04"/>
    <w:sectPr w:rsidR="00EC6F04" w:rsidSect="00F039FC">
      <w:headerReference w:type="default" r:id="rId24"/>
      <w:footerReference w:type="default" r:id="rId25"/>
      <w:pgSz w:w="12240" w:h="15840"/>
      <w:pgMar w:top="1417" w:right="1701" w:bottom="1134"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5E90C" w14:textId="77777777" w:rsidR="001059B9" w:rsidRDefault="001059B9">
      <w:pPr>
        <w:spacing w:after="0" w:line="240" w:lineRule="auto"/>
      </w:pPr>
      <w:r>
        <w:separator/>
      </w:r>
    </w:p>
  </w:endnote>
  <w:endnote w:type="continuationSeparator" w:id="0">
    <w:p w14:paraId="175D7D68" w14:textId="77777777" w:rsidR="001059B9" w:rsidRDefault="00105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F573" w14:textId="5E335368" w:rsidR="00B63B30" w:rsidRDefault="005702BB" w:rsidP="008C097D">
    <w:pPr>
      <w:pStyle w:val="Piedepgina"/>
      <w:jc w:val="center"/>
    </w:pPr>
    <w:r>
      <w:rPr>
        <w:noProof/>
        <w:lang w:eastAsia="es-MX"/>
      </w:rPr>
      <w:drawing>
        <wp:inline distT="0" distB="0" distL="0" distR="0" wp14:anchorId="6CE59783" wp14:editId="3EF279B8">
          <wp:extent cx="1600200" cy="419100"/>
          <wp:effectExtent l="0" t="0" r="0" b="0"/>
          <wp:docPr id="57" name="Imagen 5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8C097D">
      <w:rPr>
        <w:rFonts w:cstheme="minorHAnsi"/>
        <w:b/>
        <w:szCs w:val="18"/>
      </w:rPr>
      <w:t xml:space="preserve"> </w:t>
    </w:r>
    <w:r>
      <w:rPr>
        <w:rFonts w:cstheme="minorHAnsi"/>
        <w:b/>
        <w:szCs w:val="18"/>
      </w:rPr>
      <w:t xml:space="preserve">            </w:t>
    </w:r>
    <w:r w:rsidRPr="00FA7474">
      <w:rPr>
        <w:rFonts w:cstheme="minorHAnsi"/>
        <w:b/>
        <w:szCs w:val="18"/>
      </w:rPr>
      <w:t>Vol. 12, Núm. 2</w:t>
    </w:r>
    <w:r>
      <w:rPr>
        <w:rFonts w:cstheme="minorHAnsi"/>
        <w:b/>
        <w:szCs w:val="18"/>
      </w:rPr>
      <w:t>3</w:t>
    </w:r>
    <w:r w:rsidRPr="00FA7474">
      <w:rPr>
        <w:rFonts w:cstheme="minorHAnsi"/>
        <w:b/>
        <w:szCs w:val="18"/>
      </w:rPr>
      <w:t xml:space="preserve"> </w:t>
    </w:r>
    <w:r>
      <w:rPr>
        <w:rFonts w:cstheme="minorHAnsi"/>
        <w:b/>
        <w:szCs w:val="18"/>
      </w:rPr>
      <w:t xml:space="preserve">Julio - </w:t>
    </w:r>
    <w:proofErr w:type="gramStart"/>
    <w:r>
      <w:rPr>
        <w:rFonts w:cstheme="minorHAnsi"/>
        <w:b/>
        <w:szCs w:val="18"/>
      </w:rPr>
      <w:t>Diciembre</w:t>
    </w:r>
    <w:proofErr w:type="gramEnd"/>
    <w:r w:rsidRPr="00FA7474">
      <w:rPr>
        <w:rFonts w:cstheme="minorHAnsi"/>
        <w:b/>
        <w:szCs w:val="18"/>
      </w:rPr>
      <w:t xml:space="preserve"> 2021, e</w:t>
    </w:r>
    <w:r w:rsidR="00921AAD">
      <w:rPr>
        <w:rFonts w:cstheme="minorHAnsi"/>
        <w:b/>
        <w:szCs w:val="18"/>
      </w:rPr>
      <w:t>268</w:t>
    </w:r>
  </w:p>
  <w:p w14:paraId="5394FFD6" w14:textId="77777777" w:rsidR="00B63B30" w:rsidRDefault="001059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01523" w14:textId="77777777" w:rsidR="001059B9" w:rsidRDefault="001059B9">
      <w:pPr>
        <w:spacing w:after="0" w:line="240" w:lineRule="auto"/>
      </w:pPr>
      <w:r>
        <w:separator/>
      </w:r>
    </w:p>
  </w:footnote>
  <w:footnote w:type="continuationSeparator" w:id="0">
    <w:p w14:paraId="631363FC" w14:textId="77777777" w:rsidR="001059B9" w:rsidRDefault="00105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9BA9" w14:textId="77777777" w:rsidR="008C097D" w:rsidRDefault="005702BB" w:rsidP="008C097D">
    <w:pPr>
      <w:pStyle w:val="Encabezado"/>
      <w:jc w:val="center"/>
    </w:pPr>
    <w:r w:rsidRPr="005A563C">
      <w:rPr>
        <w:noProof/>
        <w:lang w:eastAsia="es-MX"/>
      </w:rPr>
      <w:drawing>
        <wp:inline distT="0" distB="0" distL="0" distR="0" wp14:anchorId="09DA362C" wp14:editId="135CDF0C">
          <wp:extent cx="5400040" cy="632460"/>
          <wp:effectExtent l="0" t="0" r="0" b="0"/>
          <wp:docPr id="56" name="Imagen 5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27867"/>
    <w:multiLevelType w:val="hybridMultilevel"/>
    <w:tmpl w:val="72081C94"/>
    <w:lvl w:ilvl="0" w:tplc="A1A6EADA">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251D22"/>
    <w:multiLevelType w:val="hybridMultilevel"/>
    <w:tmpl w:val="8ECA6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23F04BD"/>
    <w:multiLevelType w:val="hybridMultilevel"/>
    <w:tmpl w:val="67C8F6F2"/>
    <w:lvl w:ilvl="0" w:tplc="5E2896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7B38FC"/>
    <w:multiLevelType w:val="hybridMultilevel"/>
    <w:tmpl w:val="98A20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5504768"/>
    <w:multiLevelType w:val="hybridMultilevel"/>
    <w:tmpl w:val="72082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F04"/>
    <w:rsid w:val="000334EE"/>
    <w:rsid w:val="0004723F"/>
    <w:rsid w:val="00077434"/>
    <w:rsid w:val="00090DDC"/>
    <w:rsid w:val="000B17D0"/>
    <w:rsid w:val="001059B9"/>
    <w:rsid w:val="0013622A"/>
    <w:rsid w:val="001629DE"/>
    <w:rsid w:val="00302FA5"/>
    <w:rsid w:val="003448DA"/>
    <w:rsid w:val="003B64D4"/>
    <w:rsid w:val="003C31FA"/>
    <w:rsid w:val="005702BB"/>
    <w:rsid w:val="00822A60"/>
    <w:rsid w:val="00852910"/>
    <w:rsid w:val="00897703"/>
    <w:rsid w:val="00921AAD"/>
    <w:rsid w:val="00922B46"/>
    <w:rsid w:val="00951B3A"/>
    <w:rsid w:val="00A24B29"/>
    <w:rsid w:val="00A72CA2"/>
    <w:rsid w:val="00B50013"/>
    <w:rsid w:val="00B66665"/>
    <w:rsid w:val="00B84E49"/>
    <w:rsid w:val="00C34E76"/>
    <w:rsid w:val="00C350B5"/>
    <w:rsid w:val="00CA2A8C"/>
    <w:rsid w:val="00CB5663"/>
    <w:rsid w:val="00D13194"/>
    <w:rsid w:val="00D31CBF"/>
    <w:rsid w:val="00E04C7E"/>
    <w:rsid w:val="00E82845"/>
    <w:rsid w:val="00EB3C5C"/>
    <w:rsid w:val="00EC6F04"/>
    <w:rsid w:val="00EE4F16"/>
    <w:rsid w:val="00F5489E"/>
    <w:rsid w:val="00FC46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25E6"/>
  <w15:chartTrackingRefBased/>
  <w15:docId w15:val="{DB8BE4C0-C930-480F-8196-B382994C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702BB"/>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02BB"/>
    <w:rPr>
      <w:rFonts w:asciiTheme="majorHAnsi" w:eastAsiaTheme="majorEastAsia" w:hAnsiTheme="majorHAnsi" w:cstheme="majorBidi"/>
      <w:color w:val="2F5496" w:themeColor="accent1" w:themeShade="BF"/>
      <w:sz w:val="32"/>
      <w:szCs w:val="32"/>
      <w:lang w:eastAsia="es-MX"/>
    </w:rPr>
  </w:style>
  <w:style w:type="character" w:styleId="Hipervnculo">
    <w:name w:val="Hyperlink"/>
    <w:basedOn w:val="Fuentedeprrafopredeter"/>
    <w:uiPriority w:val="99"/>
    <w:unhideWhenUsed/>
    <w:rsid w:val="005702BB"/>
    <w:rPr>
      <w:color w:val="0563C1" w:themeColor="hyperlink"/>
      <w:u w:val="single"/>
    </w:rPr>
  </w:style>
  <w:style w:type="character" w:styleId="Mencinsinresolver">
    <w:name w:val="Unresolved Mention"/>
    <w:basedOn w:val="Fuentedeprrafopredeter"/>
    <w:uiPriority w:val="99"/>
    <w:semiHidden/>
    <w:unhideWhenUsed/>
    <w:rsid w:val="005702BB"/>
    <w:rPr>
      <w:color w:val="605E5C"/>
      <w:shd w:val="clear" w:color="auto" w:fill="E1DFDD"/>
    </w:rPr>
  </w:style>
  <w:style w:type="character" w:styleId="Hipervnculovisitado">
    <w:name w:val="FollowedHyperlink"/>
    <w:basedOn w:val="Fuentedeprrafopredeter"/>
    <w:uiPriority w:val="99"/>
    <w:semiHidden/>
    <w:unhideWhenUsed/>
    <w:rsid w:val="005702BB"/>
    <w:rPr>
      <w:color w:val="954F72" w:themeColor="followedHyperlink"/>
      <w:u w:val="single"/>
    </w:rPr>
  </w:style>
  <w:style w:type="paragraph" w:styleId="Prrafodelista">
    <w:name w:val="List Paragraph"/>
    <w:basedOn w:val="Normal"/>
    <w:uiPriority w:val="34"/>
    <w:qFormat/>
    <w:rsid w:val="005702BB"/>
    <w:pPr>
      <w:ind w:left="720"/>
      <w:contextualSpacing/>
    </w:pPr>
  </w:style>
  <w:style w:type="paragraph" w:styleId="Bibliografa">
    <w:name w:val="Bibliography"/>
    <w:basedOn w:val="Normal"/>
    <w:next w:val="Normal"/>
    <w:uiPriority w:val="37"/>
    <w:unhideWhenUsed/>
    <w:rsid w:val="005702BB"/>
  </w:style>
  <w:style w:type="paragraph" w:styleId="Textodeglobo">
    <w:name w:val="Balloon Text"/>
    <w:basedOn w:val="Normal"/>
    <w:link w:val="TextodegloboCar"/>
    <w:uiPriority w:val="99"/>
    <w:semiHidden/>
    <w:unhideWhenUsed/>
    <w:rsid w:val="005702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02BB"/>
    <w:rPr>
      <w:rFonts w:ascii="Segoe UI" w:hAnsi="Segoe UI" w:cs="Segoe UI"/>
      <w:sz w:val="18"/>
      <w:szCs w:val="18"/>
    </w:rPr>
  </w:style>
  <w:style w:type="table" w:styleId="Tablaconcuadrcula">
    <w:name w:val="Table Grid"/>
    <w:basedOn w:val="Tablanormal"/>
    <w:uiPriority w:val="39"/>
    <w:rsid w:val="00570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5702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
    <w:name w:val="Tabla con cuadrícula1"/>
    <w:basedOn w:val="Tablanormal"/>
    <w:next w:val="Tablaconcuadrcula"/>
    <w:uiPriority w:val="39"/>
    <w:rsid w:val="005702BB"/>
    <w:pPr>
      <w:spacing w:before="240" w:after="0" w:line="240" w:lineRule="auto"/>
    </w:pPr>
    <w:rPr>
      <w:rFonts w:ascii="Arial" w:hAnsi="Arial"/>
      <w:color w:val="595959"/>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702B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5702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2BB"/>
  </w:style>
  <w:style w:type="paragraph" w:styleId="Piedepgina">
    <w:name w:val="footer"/>
    <w:basedOn w:val="Normal"/>
    <w:link w:val="PiedepginaCar"/>
    <w:uiPriority w:val="99"/>
    <w:unhideWhenUsed/>
    <w:rsid w:val="005702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2BB"/>
  </w:style>
  <w:style w:type="paragraph" w:styleId="Sinespaciado">
    <w:name w:val="No Spacing"/>
    <w:uiPriority w:val="1"/>
    <w:qFormat/>
    <w:rsid w:val="005702BB"/>
    <w:pPr>
      <w:spacing w:after="0" w:line="240" w:lineRule="auto"/>
    </w:pPr>
  </w:style>
  <w:style w:type="paragraph" w:styleId="Textonotapie">
    <w:name w:val="footnote text"/>
    <w:basedOn w:val="Normal"/>
    <w:link w:val="TextonotapieCar"/>
    <w:uiPriority w:val="99"/>
    <w:semiHidden/>
    <w:unhideWhenUsed/>
    <w:rsid w:val="005702B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702BB"/>
    <w:rPr>
      <w:sz w:val="20"/>
      <w:szCs w:val="20"/>
    </w:rPr>
  </w:style>
  <w:style w:type="character" w:styleId="Refdenotaalpie">
    <w:name w:val="footnote reference"/>
    <w:basedOn w:val="Fuentedeprrafopredeter"/>
    <w:uiPriority w:val="99"/>
    <w:semiHidden/>
    <w:unhideWhenUsed/>
    <w:rsid w:val="005702BB"/>
    <w:rPr>
      <w:vertAlign w:val="superscript"/>
    </w:rPr>
  </w:style>
  <w:style w:type="paragraph" w:styleId="HTMLconformatoprevio">
    <w:name w:val="HTML Preformatted"/>
    <w:basedOn w:val="Normal"/>
    <w:link w:val="HTMLconformatoprevioCar"/>
    <w:uiPriority w:val="99"/>
    <w:unhideWhenUsed/>
    <w:rsid w:val="005702BB"/>
    <w:pPr>
      <w:widowControl w:val="0"/>
      <w:spacing w:after="0" w:line="240" w:lineRule="auto"/>
    </w:pPr>
    <w:rPr>
      <w:rFonts w:ascii="Consolas" w:eastAsia="Calibri" w:hAnsi="Consolas" w:cs="Consolas"/>
      <w:sz w:val="20"/>
      <w:szCs w:val="20"/>
      <w:lang w:val="en-US"/>
    </w:rPr>
  </w:style>
  <w:style w:type="character" w:customStyle="1" w:styleId="HTMLconformatoprevioCar">
    <w:name w:val="HTML con formato previo Car"/>
    <w:basedOn w:val="Fuentedeprrafopredeter"/>
    <w:link w:val="HTMLconformatoprevio"/>
    <w:uiPriority w:val="99"/>
    <w:rsid w:val="005702BB"/>
    <w:rPr>
      <w:rFonts w:ascii="Consolas" w:eastAsia="Calibri" w:hAnsi="Consolas" w:cs="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30</Pages>
  <Words>6197</Words>
  <Characters>34089</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Arely González</dc:creator>
  <cp:keywords/>
  <dc:description/>
  <cp:lastModifiedBy>Gustavo Toledo</cp:lastModifiedBy>
  <cp:revision>30</cp:revision>
  <dcterms:created xsi:type="dcterms:W3CDTF">2021-09-04T20:01:00Z</dcterms:created>
  <dcterms:modified xsi:type="dcterms:W3CDTF">2021-09-08T01:18:00Z</dcterms:modified>
</cp:coreProperties>
</file>